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4151" w14:textId="00A98E0D" w:rsidR="00A90531" w:rsidRPr="0012359F" w:rsidRDefault="00A90531" w:rsidP="00E40D4F">
      <w:pPr>
        <w:spacing w:line="360" w:lineRule="auto"/>
        <w:rPr>
          <w:rFonts w:cs="Times New Roman"/>
          <w:sz w:val="24"/>
          <w:szCs w:val="24"/>
        </w:rPr>
        <w:sectPr w:rsidR="00A90531" w:rsidRPr="0012359F" w:rsidSect="00904143">
          <w:footerReference w:type="default" r:id="rId8"/>
          <w:headerReference w:type="first" r:id="rId9"/>
          <w:type w:val="continuous"/>
          <w:pgSz w:w="11910" w:h="16840"/>
          <w:pgMar w:top="4451" w:right="851" w:bottom="1134" w:left="1701" w:header="720" w:footer="720" w:gutter="0"/>
          <w:cols w:space="720"/>
          <w:titlePg/>
          <w:docGrid w:linePitch="272"/>
        </w:sectPr>
      </w:pPr>
    </w:p>
    <w:p w14:paraId="738D22F9" w14:textId="1F9837DC" w:rsidR="00991612" w:rsidRPr="0012359F" w:rsidRDefault="00991612" w:rsidP="00E40D4F">
      <w:pPr>
        <w:widowControl/>
        <w:shd w:val="clear" w:color="auto" w:fill="FFFFFF"/>
        <w:autoSpaceDE/>
        <w:autoSpaceDN/>
        <w:spacing w:line="360" w:lineRule="auto"/>
        <w:textAlignment w:val="center"/>
        <w:rPr>
          <w:rFonts w:eastAsia="Times New Roman" w:cs="Times New Roman"/>
          <w:sz w:val="24"/>
          <w:szCs w:val="24"/>
          <w:lang w:eastAsia="lv-LV"/>
        </w:rPr>
      </w:pPr>
      <w:r w:rsidRPr="0012359F">
        <w:rPr>
          <w:rFonts w:cs="Times New Roman"/>
          <w:sz w:val="24"/>
          <w:szCs w:val="24"/>
        </w:rPr>
        <w:t xml:space="preserve">Rīgā, </w:t>
      </w:r>
      <w:r w:rsidR="003B45E0" w:rsidRPr="00AD57AD">
        <w:rPr>
          <w:rFonts w:cs="Times New Roman"/>
          <w:sz w:val="24"/>
          <w:szCs w:val="24"/>
        </w:rPr>
        <w:t>1</w:t>
      </w:r>
      <w:r w:rsidR="00A45119" w:rsidRPr="00AD57AD">
        <w:rPr>
          <w:rFonts w:cs="Times New Roman"/>
          <w:sz w:val="24"/>
          <w:szCs w:val="24"/>
        </w:rPr>
        <w:t>6</w:t>
      </w:r>
      <w:r w:rsidR="00866BEC" w:rsidRPr="0012359F">
        <w:rPr>
          <w:rFonts w:cs="Times New Roman"/>
          <w:sz w:val="24"/>
          <w:szCs w:val="24"/>
        </w:rPr>
        <w:t>.</w:t>
      </w:r>
      <w:r w:rsidR="00DA1011" w:rsidRPr="0012359F">
        <w:rPr>
          <w:rFonts w:cs="Times New Roman"/>
          <w:sz w:val="24"/>
          <w:szCs w:val="24"/>
        </w:rPr>
        <w:t>0</w:t>
      </w:r>
      <w:r w:rsidR="003B45E0" w:rsidRPr="0012359F">
        <w:rPr>
          <w:rFonts w:cs="Times New Roman"/>
          <w:sz w:val="24"/>
          <w:szCs w:val="24"/>
        </w:rPr>
        <w:t>2</w:t>
      </w:r>
      <w:r w:rsidR="00866BEC" w:rsidRPr="0012359F">
        <w:rPr>
          <w:rFonts w:cs="Times New Roman"/>
          <w:sz w:val="24"/>
          <w:szCs w:val="24"/>
        </w:rPr>
        <w:t>.202</w:t>
      </w:r>
      <w:r w:rsidR="00DA1011" w:rsidRPr="0012359F">
        <w:rPr>
          <w:rFonts w:cs="Times New Roman"/>
          <w:sz w:val="24"/>
          <w:szCs w:val="24"/>
        </w:rPr>
        <w:t>6</w:t>
      </w:r>
      <w:r w:rsidR="006E5705" w:rsidRPr="0012359F">
        <w:rPr>
          <w:rFonts w:cs="Times New Roman"/>
          <w:sz w:val="24"/>
          <w:szCs w:val="24"/>
        </w:rPr>
        <w:t>.</w:t>
      </w:r>
    </w:p>
    <w:p w14:paraId="5439C820" w14:textId="7E63987C" w:rsidR="001C58AD" w:rsidRPr="0012359F" w:rsidRDefault="00991612" w:rsidP="00E40D4F">
      <w:pPr>
        <w:spacing w:line="360" w:lineRule="auto"/>
        <w:textAlignment w:val="center"/>
        <w:rPr>
          <w:rFonts w:eastAsia="Times New Roman" w:cs="Times New Roman"/>
          <w:color w:val="6F6F6F"/>
          <w:sz w:val="17"/>
          <w:szCs w:val="17"/>
          <w:lang w:eastAsia="lv-LV"/>
        </w:rPr>
      </w:pPr>
      <w:r w:rsidRPr="0012359F">
        <w:rPr>
          <w:rFonts w:eastAsia="Times New Roman" w:cs="Times New Roman"/>
          <w:sz w:val="24"/>
          <w:szCs w:val="24"/>
          <w:lang w:eastAsia="lv-LV"/>
        </w:rPr>
        <w:t>Nr</w:t>
      </w:r>
      <w:r w:rsidR="005C23C8" w:rsidRPr="0012359F">
        <w:rPr>
          <w:rFonts w:eastAsia="Times New Roman" w:cs="Times New Roman"/>
          <w:sz w:val="24"/>
          <w:szCs w:val="24"/>
          <w:lang w:eastAsia="lv-LV"/>
        </w:rPr>
        <w:t>. </w:t>
      </w:r>
      <w:r w:rsidR="00A45119">
        <w:rPr>
          <w:rFonts w:eastAsia="Times New Roman" w:cs="Times New Roman"/>
          <w:sz w:val="24"/>
          <w:szCs w:val="24"/>
          <w:lang w:eastAsia="lv-LV"/>
        </w:rPr>
        <w:t>7</w:t>
      </w:r>
      <w:r w:rsidRPr="0012359F">
        <w:rPr>
          <w:rFonts w:eastAsia="Times New Roman" w:cs="Times New Roman"/>
          <w:sz w:val="24"/>
          <w:szCs w:val="24"/>
          <w:lang w:eastAsia="lv-LV"/>
        </w:rPr>
        <w:t>/6-3</w:t>
      </w:r>
      <w:r w:rsidR="002A333A" w:rsidRPr="0012359F">
        <w:rPr>
          <w:rFonts w:cs="Times New Roman"/>
          <w:sz w:val="24"/>
          <w:szCs w:val="24"/>
        </w:rPr>
        <w:tab/>
      </w:r>
      <w:r w:rsidR="002A333A" w:rsidRPr="0012359F">
        <w:rPr>
          <w:rFonts w:cs="Times New Roman"/>
          <w:sz w:val="24"/>
          <w:szCs w:val="24"/>
        </w:rPr>
        <w:tab/>
      </w:r>
      <w:r w:rsidR="00237EA6" w:rsidRPr="0012359F">
        <w:rPr>
          <w:rFonts w:cs="Times New Roman"/>
          <w:sz w:val="24"/>
          <w:szCs w:val="24"/>
        </w:rPr>
        <w:t xml:space="preserve">                                                                         </w:t>
      </w:r>
      <w:r w:rsidR="00913DC3" w:rsidRPr="0012359F">
        <w:rPr>
          <w:rFonts w:cs="Times New Roman"/>
          <w:sz w:val="24"/>
          <w:szCs w:val="24"/>
        </w:rPr>
        <w:t xml:space="preserve">                  </w:t>
      </w:r>
    </w:p>
    <w:p w14:paraId="1C1BD4C3" w14:textId="58CB2219" w:rsidR="006A08F8" w:rsidRPr="0012359F" w:rsidRDefault="006A08F8" w:rsidP="00E40D4F">
      <w:pPr>
        <w:pStyle w:val="Heading1"/>
        <w:spacing w:line="360" w:lineRule="auto"/>
        <w:rPr>
          <w:sz w:val="24"/>
          <w:szCs w:val="24"/>
        </w:rPr>
      </w:pPr>
    </w:p>
    <w:p w14:paraId="4B5A9792" w14:textId="60BDD693" w:rsidR="00345F4C" w:rsidRPr="0012359F" w:rsidRDefault="00ED43F5" w:rsidP="00E00976">
      <w:pPr>
        <w:spacing w:after="480" w:line="360" w:lineRule="auto"/>
        <w:jc w:val="both"/>
        <w:rPr>
          <w:rFonts w:cs="Times New Roman"/>
          <w:b/>
          <w:bCs/>
          <w:sz w:val="24"/>
          <w:szCs w:val="24"/>
        </w:rPr>
      </w:pPr>
      <w:r w:rsidRPr="0012359F">
        <w:rPr>
          <w:rFonts w:cs="Times New Roman"/>
          <w:b/>
          <w:sz w:val="24"/>
          <w:szCs w:val="24"/>
        </w:rPr>
        <w:t>Atzinums p</w:t>
      </w:r>
      <w:r w:rsidR="00A47B4A" w:rsidRPr="0012359F">
        <w:rPr>
          <w:rFonts w:cs="Times New Roman"/>
          <w:b/>
          <w:sz w:val="24"/>
          <w:szCs w:val="24"/>
        </w:rPr>
        <w:t xml:space="preserve">ar </w:t>
      </w:r>
      <w:r w:rsidR="00872618" w:rsidRPr="0012359F">
        <w:rPr>
          <w:rFonts w:cs="Times New Roman"/>
          <w:b/>
          <w:sz w:val="24"/>
          <w:szCs w:val="24"/>
        </w:rPr>
        <w:t xml:space="preserve">VSIA “Latvijas Sabiedriskais medijs” </w:t>
      </w:r>
      <w:r w:rsidR="00AA7F8A" w:rsidRPr="0012359F">
        <w:rPr>
          <w:rFonts w:cs="Times New Roman"/>
          <w:b/>
          <w:sz w:val="24"/>
          <w:szCs w:val="24"/>
        </w:rPr>
        <w:t>programm</w:t>
      </w:r>
      <w:r w:rsidR="00390967" w:rsidRPr="0012359F">
        <w:rPr>
          <w:rFonts w:cs="Times New Roman"/>
          <w:b/>
          <w:sz w:val="24"/>
          <w:szCs w:val="24"/>
        </w:rPr>
        <w:t>as</w:t>
      </w:r>
      <w:r w:rsidR="00AA7F8A" w:rsidRPr="0012359F">
        <w:rPr>
          <w:rFonts w:cs="Times New Roman"/>
          <w:b/>
          <w:sz w:val="24"/>
          <w:szCs w:val="24"/>
        </w:rPr>
        <w:t xml:space="preserve"> </w:t>
      </w:r>
      <w:r w:rsidR="008E31E8" w:rsidRPr="0012359F">
        <w:rPr>
          <w:rFonts w:cs="Times New Roman"/>
          <w:b/>
          <w:sz w:val="24"/>
          <w:szCs w:val="24"/>
        </w:rPr>
        <w:t>“</w:t>
      </w:r>
      <w:r w:rsidR="00AA7F8A" w:rsidRPr="0012359F">
        <w:rPr>
          <w:rFonts w:cs="Times New Roman"/>
          <w:b/>
          <w:sz w:val="24"/>
          <w:szCs w:val="24"/>
        </w:rPr>
        <w:t>Latvijas Radio 1</w:t>
      </w:r>
      <w:r w:rsidR="008E31E8" w:rsidRPr="0012359F">
        <w:rPr>
          <w:rFonts w:cs="Times New Roman"/>
          <w:b/>
          <w:sz w:val="24"/>
          <w:szCs w:val="24"/>
        </w:rPr>
        <w:t>”</w:t>
      </w:r>
      <w:r w:rsidR="00390967" w:rsidRPr="0012359F">
        <w:rPr>
          <w:rFonts w:cs="Times New Roman"/>
          <w:b/>
          <w:sz w:val="24"/>
          <w:szCs w:val="24"/>
        </w:rPr>
        <w:t xml:space="preserve"> </w:t>
      </w:r>
      <w:r w:rsidR="00CF46BA">
        <w:rPr>
          <w:rFonts w:cs="Times New Roman"/>
          <w:b/>
          <w:sz w:val="24"/>
          <w:szCs w:val="24"/>
        </w:rPr>
        <w:t xml:space="preserve">individuālajā profilā </w:t>
      </w:r>
      <w:r w:rsidR="005B3793">
        <w:rPr>
          <w:rFonts w:cs="Times New Roman"/>
          <w:b/>
          <w:sz w:val="24"/>
          <w:szCs w:val="24"/>
        </w:rPr>
        <w:t>tiešsaistes sociālajā tīklā “Facebook”</w:t>
      </w:r>
      <w:r w:rsidR="005B3793" w:rsidRPr="005B3793">
        <w:rPr>
          <w:rFonts w:cs="Times New Roman"/>
          <w:b/>
          <w:sz w:val="24"/>
          <w:szCs w:val="24"/>
        </w:rPr>
        <w:t xml:space="preserve"> </w:t>
      </w:r>
      <w:r w:rsidR="005B3793">
        <w:rPr>
          <w:rFonts w:cs="Times New Roman"/>
          <w:b/>
          <w:sz w:val="24"/>
          <w:szCs w:val="24"/>
        </w:rPr>
        <w:t>publiskoto informāciju</w:t>
      </w:r>
    </w:p>
    <w:p w14:paraId="201C52CF" w14:textId="032B7293" w:rsidR="00BF4567" w:rsidRPr="0012359F" w:rsidRDefault="00BD0A88" w:rsidP="00601DE2">
      <w:pPr>
        <w:spacing w:after="120" w:line="360" w:lineRule="auto"/>
        <w:jc w:val="both"/>
        <w:rPr>
          <w:rFonts w:cs="Times New Roman"/>
          <w:i/>
          <w:iCs/>
          <w:sz w:val="24"/>
          <w:szCs w:val="24"/>
        </w:rPr>
      </w:pPr>
      <w:r w:rsidRPr="0012359F">
        <w:rPr>
          <w:rFonts w:cs="Times New Roman"/>
          <w:bCs/>
          <w:sz w:val="24"/>
          <w:szCs w:val="24"/>
        </w:rPr>
        <w:t>202</w:t>
      </w:r>
      <w:r w:rsidR="005C484B" w:rsidRPr="0012359F">
        <w:rPr>
          <w:rFonts w:cs="Times New Roman"/>
          <w:bCs/>
          <w:sz w:val="24"/>
          <w:szCs w:val="24"/>
        </w:rPr>
        <w:t>6</w:t>
      </w:r>
      <w:r w:rsidR="00F55466" w:rsidRPr="0012359F">
        <w:rPr>
          <w:rFonts w:cs="Times New Roman"/>
          <w:bCs/>
          <w:sz w:val="24"/>
          <w:szCs w:val="24"/>
        </w:rPr>
        <w:t>. g</w:t>
      </w:r>
      <w:r w:rsidRPr="0012359F">
        <w:rPr>
          <w:rFonts w:cs="Times New Roman"/>
          <w:bCs/>
          <w:sz w:val="24"/>
          <w:szCs w:val="24"/>
        </w:rPr>
        <w:t xml:space="preserve">ada </w:t>
      </w:r>
      <w:r w:rsidR="002F63FC" w:rsidRPr="0012359F">
        <w:rPr>
          <w:rFonts w:cs="Times New Roman"/>
          <w:bCs/>
          <w:sz w:val="24"/>
          <w:szCs w:val="24"/>
        </w:rPr>
        <w:t>2</w:t>
      </w:r>
      <w:r w:rsidR="00672042">
        <w:rPr>
          <w:rFonts w:cs="Times New Roman"/>
          <w:bCs/>
          <w:sz w:val="24"/>
          <w:szCs w:val="24"/>
        </w:rPr>
        <w:t>6</w:t>
      </w:r>
      <w:r w:rsidR="00F55466" w:rsidRPr="0012359F">
        <w:rPr>
          <w:rFonts w:cs="Times New Roman"/>
          <w:bCs/>
          <w:sz w:val="24"/>
          <w:szCs w:val="24"/>
        </w:rPr>
        <w:t>. </w:t>
      </w:r>
      <w:r w:rsidR="002F63FC" w:rsidRPr="0012359F">
        <w:rPr>
          <w:rFonts w:cs="Times New Roman"/>
          <w:bCs/>
          <w:sz w:val="24"/>
          <w:szCs w:val="24"/>
        </w:rPr>
        <w:t>janvārī</w:t>
      </w:r>
      <w:r w:rsidR="00D439B5" w:rsidRPr="0012359F">
        <w:rPr>
          <w:rFonts w:cs="Times New Roman"/>
          <w:bCs/>
          <w:sz w:val="24"/>
          <w:szCs w:val="24"/>
        </w:rPr>
        <w:t xml:space="preserve"> </w:t>
      </w:r>
      <w:r w:rsidR="00D439B5" w:rsidRPr="0012359F">
        <w:rPr>
          <w:rFonts w:cs="Times New Roman"/>
          <w:sz w:val="24"/>
          <w:szCs w:val="24"/>
        </w:rPr>
        <w:t xml:space="preserve">Latvijas sabiedrisko elektronisko plašsaziņas līdzekļu ombuds Edmunds Apsalons (turpmāk tekstā arī – </w:t>
      </w:r>
      <w:proofErr w:type="spellStart"/>
      <w:r w:rsidR="00D439B5" w:rsidRPr="0012359F">
        <w:rPr>
          <w:rFonts w:cs="Times New Roman"/>
          <w:sz w:val="24"/>
          <w:szCs w:val="24"/>
        </w:rPr>
        <w:t>ombuds</w:t>
      </w:r>
      <w:proofErr w:type="spellEnd"/>
      <w:r w:rsidR="00D439B5" w:rsidRPr="0012359F">
        <w:rPr>
          <w:rFonts w:cs="Times New Roman"/>
          <w:sz w:val="24"/>
          <w:szCs w:val="24"/>
        </w:rPr>
        <w:t>) saņēm</w:t>
      </w:r>
      <w:r w:rsidR="004F43E8" w:rsidRPr="0012359F">
        <w:rPr>
          <w:rFonts w:cs="Times New Roman"/>
          <w:sz w:val="24"/>
          <w:szCs w:val="24"/>
        </w:rPr>
        <w:t>a</w:t>
      </w:r>
      <w:r w:rsidR="00D439B5" w:rsidRPr="0012359F">
        <w:rPr>
          <w:rFonts w:cs="Times New Roman"/>
          <w:sz w:val="24"/>
          <w:szCs w:val="24"/>
        </w:rPr>
        <w:t xml:space="preserve"> </w:t>
      </w:r>
      <w:r w:rsidR="00A206B5">
        <w:rPr>
          <w:rFonts w:cs="Times New Roman"/>
          <w:sz w:val="24"/>
          <w:szCs w:val="24"/>
        </w:rPr>
        <w:t xml:space="preserve">[..] </w:t>
      </w:r>
      <w:r w:rsidR="00D439B5" w:rsidRPr="0012359F">
        <w:rPr>
          <w:rFonts w:cs="Times New Roman"/>
          <w:bCs/>
          <w:sz w:val="24"/>
          <w:szCs w:val="24"/>
        </w:rPr>
        <w:t xml:space="preserve">(turpmāk – Iesniedzējs) </w:t>
      </w:r>
      <w:r w:rsidR="000D7701">
        <w:rPr>
          <w:rFonts w:cs="Times New Roman"/>
          <w:sz w:val="24"/>
          <w:szCs w:val="24"/>
        </w:rPr>
        <w:t>“Sūdzību</w:t>
      </w:r>
      <w:r w:rsidR="00A21E87">
        <w:rPr>
          <w:rFonts w:cs="Times New Roman"/>
          <w:sz w:val="24"/>
          <w:szCs w:val="24"/>
        </w:rPr>
        <w:t xml:space="preserve"> par Latvijas Radio</w:t>
      </w:r>
      <w:r w:rsidR="00F10C5F" w:rsidRPr="0012359F">
        <w:rPr>
          <w:rFonts w:cs="Times New Roman"/>
          <w:sz w:val="24"/>
          <w:szCs w:val="24"/>
        </w:rPr>
        <w:t>” (turpmāk – Iesniegums)</w:t>
      </w:r>
      <w:r w:rsidR="002B7D36" w:rsidRPr="0012359F">
        <w:rPr>
          <w:rFonts w:cs="Times New Roman"/>
          <w:i/>
          <w:iCs/>
          <w:sz w:val="24"/>
          <w:szCs w:val="24"/>
        </w:rPr>
        <w:t>,</w:t>
      </w:r>
      <w:r w:rsidR="00691066" w:rsidRPr="0012359F">
        <w:rPr>
          <w:rFonts w:cs="Times New Roman"/>
          <w:sz w:val="24"/>
          <w:szCs w:val="24"/>
        </w:rPr>
        <w:t xml:space="preserve"> </w:t>
      </w:r>
      <w:r w:rsidR="000A296F" w:rsidRPr="0012359F">
        <w:rPr>
          <w:rFonts w:cs="Times New Roman"/>
          <w:sz w:val="24"/>
          <w:szCs w:val="24"/>
        </w:rPr>
        <w:t xml:space="preserve">kurā vērsta uzmanība uz </w:t>
      </w:r>
      <w:r w:rsidR="00032F07" w:rsidRPr="0012359F">
        <w:rPr>
          <w:rFonts w:cs="Times New Roman"/>
          <w:sz w:val="24"/>
          <w:szCs w:val="24"/>
        </w:rPr>
        <w:t xml:space="preserve">VSIA </w:t>
      </w:r>
      <w:r w:rsidR="00990786" w:rsidRPr="0012359F">
        <w:rPr>
          <w:rFonts w:cs="Times New Roman"/>
          <w:sz w:val="24"/>
          <w:szCs w:val="24"/>
        </w:rPr>
        <w:t>“Latvijas Sabiedriskais medijs” (turpmāk – LSM)</w:t>
      </w:r>
      <w:r w:rsidR="00437FF3" w:rsidRPr="0012359F">
        <w:rPr>
          <w:rFonts w:cs="Times New Roman"/>
          <w:sz w:val="24"/>
          <w:szCs w:val="24"/>
        </w:rPr>
        <w:t xml:space="preserve"> radio programmas “Latvijas Radio 1” (turpmāk – LR</w:t>
      </w:r>
      <w:r w:rsidR="00A145A6" w:rsidRPr="0012359F">
        <w:rPr>
          <w:rFonts w:cs="Times New Roman"/>
          <w:sz w:val="24"/>
          <w:szCs w:val="24"/>
        </w:rPr>
        <w:t xml:space="preserve">1) </w:t>
      </w:r>
      <w:r w:rsidR="0074616D">
        <w:rPr>
          <w:rFonts w:cs="Times New Roman"/>
          <w:sz w:val="24"/>
          <w:szCs w:val="24"/>
        </w:rPr>
        <w:t>tiešsaistes sociālā tīkla “Facebook”</w:t>
      </w:r>
      <w:r w:rsidR="004A401C">
        <w:rPr>
          <w:rFonts w:cs="Times New Roman"/>
          <w:sz w:val="24"/>
          <w:szCs w:val="24"/>
        </w:rPr>
        <w:t xml:space="preserve"> (turpmāk – FB)</w:t>
      </w:r>
      <w:r w:rsidR="0074616D">
        <w:rPr>
          <w:rFonts w:cs="Times New Roman"/>
          <w:sz w:val="24"/>
          <w:szCs w:val="24"/>
        </w:rPr>
        <w:t xml:space="preserve"> individuālajā profilā </w:t>
      </w:r>
      <w:r w:rsidR="00C72571" w:rsidRPr="00633ED7">
        <w:rPr>
          <w:rFonts w:cs="Times New Roman"/>
          <w:bCs/>
          <w:sz w:val="24"/>
          <w:szCs w:val="24"/>
        </w:rPr>
        <w:t>2026. gada</w:t>
      </w:r>
      <w:r w:rsidR="008E72FA">
        <w:rPr>
          <w:rFonts w:cs="Times New Roman"/>
          <w:bCs/>
          <w:sz w:val="24"/>
          <w:szCs w:val="24"/>
        </w:rPr>
        <w:t xml:space="preserve"> </w:t>
      </w:r>
      <w:r w:rsidR="00C72571" w:rsidRPr="00633ED7">
        <w:rPr>
          <w:rFonts w:cs="Times New Roman"/>
          <w:bCs/>
          <w:sz w:val="24"/>
          <w:szCs w:val="24"/>
        </w:rPr>
        <w:t>janvār</w:t>
      </w:r>
      <w:r w:rsidR="00C72571">
        <w:rPr>
          <w:rFonts w:cs="Times New Roman"/>
          <w:bCs/>
          <w:sz w:val="24"/>
          <w:szCs w:val="24"/>
        </w:rPr>
        <w:t>ī</w:t>
      </w:r>
      <w:r w:rsidR="00C72571">
        <w:rPr>
          <w:rFonts w:cs="Times New Roman"/>
          <w:sz w:val="24"/>
          <w:szCs w:val="24"/>
        </w:rPr>
        <w:t xml:space="preserve"> </w:t>
      </w:r>
      <w:r w:rsidR="00633ED7">
        <w:rPr>
          <w:rFonts w:cs="Times New Roman"/>
          <w:sz w:val="24"/>
          <w:szCs w:val="24"/>
        </w:rPr>
        <w:t>publiskoto</w:t>
      </w:r>
      <w:r w:rsidR="00CE2405">
        <w:rPr>
          <w:rFonts w:cs="Times New Roman"/>
          <w:sz w:val="24"/>
          <w:szCs w:val="24"/>
        </w:rPr>
        <w:t xml:space="preserve"> </w:t>
      </w:r>
      <w:r w:rsidR="00633ED7">
        <w:rPr>
          <w:rFonts w:cs="Times New Roman"/>
          <w:sz w:val="24"/>
          <w:szCs w:val="24"/>
        </w:rPr>
        <w:t>informāciju</w:t>
      </w:r>
      <w:r w:rsidR="00867B69">
        <w:rPr>
          <w:rFonts w:cs="Times New Roman"/>
          <w:bCs/>
          <w:sz w:val="24"/>
          <w:szCs w:val="24"/>
        </w:rPr>
        <w:t xml:space="preserve">. </w:t>
      </w:r>
    </w:p>
    <w:p w14:paraId="7AD9A88A" w14:textId="7CEAB69C" w:rsidR="00442FD6" w:rsidRDefault="009F5C78" w:rsidP="00737C7E">
      <w:pPr>
        <w:spacing w:after="120" w:line="360" w:lineRule="auto"/>
        <w:jc w:val="both"/>
        <w:rPr>
          <w:rFonts w:cs="Times New Roman"/>
          <w:sz w:val="24"/>
          <w:szCs w:val="24"/>
        </w:rPr>
      </w:pPr>
      <w:r w:rsidRPr="0012359F">
        <w:rPr>
          <w:rFonts w:cs="Times New Roman"/>
          <w:sz w:val="24"/>
          <w:szCs w:val="24"/>
        </w:rPr>
        <w:t>Iesniedzēj</w:t>
      </w:r>
      <w:r w:rsidR="004A401C">
        <w:rPr>
          <w:rFonts w:cs="Times New Roman"/>
          <w:sz w:val="24"/>
          <w:szCs w:val="24"/>
        </w:rPr>
        <w:t>a vērtējumā</w:t>
      </w:r>
      <w:r w:rsidR="00D77150">
        <w:rPr>
          <w:rFonts w:cs="Times New Roman"/>
          <w:sz w:val="24"/>
          <w:szCs w:val="24"/>
        </w:rPr>
        <w:t xml:space="preserve"> </w:t>
      </w:r>
      <w:r w:rsidR="00D77150" w:rsidRPr="00633ED7">
        <w:rPr>
          <w:rFonts w:cs="Times New Roman"/>
          <w:bCs/>
          <w:sz w:val="24"/>
          <w:szCs w:val="24"/>
        </w:rPr>
        <w:t>2026. gada janvār</w:t>
      </w:r>
      <w:r w:rsidR="006A7A5E">
        <w:rPr>
          <w:rFonts w:cs="Times New Roman"/>
          <w:bCs/>
          <w:sz w:val="24"/>
          <w:szCs w:val="24"/>
        </w:rPr>
        <w:t>ī</w:t>
      </w:r>
      <w:r w:rsidR="00D77150">
        <w:rPr>
          <w:rFonts w:cs="Times New Roman"/>
          <w:bCs/>
          <w:sz w:val="24"/>
          <w:szCs w:val="24"/>
        </w:rPr>
        <w:t xml:space="preserve"> </w:t>
      </w:r>
      <w:r w:rsidR="00D77150">
        <w:rPr>
          <w:rFonts w:cs="Times New Roman"/>
          <w:sz w:val="24"/>
          <w:szCs w:val="24"/>
        </w:rPr>
        <w:t xml:space="preserve">LR1 individuālajā FB profilā </w:t>
      </w:r>
      <w:r w:rsidR="007149EF">
        <w:rPr>
          <w:rFonts w:cs="Times New Roman"/>
          <w:sz w:val="24"/>
          <w:szCs w:val="24"/>
        </w:rPr>
        <w:t xml:space="preserve">dominē </w:t>
      </w:r>
      <w:r w:rsidR="007B526E">
        <w:rPr>
          <w:rFonts w:cs="Times New Roman"/>
          <w:sz w:val="24"/>
          <w:szCs w:val="24"/>
        </w:rPr>
        <w:t xml:space="preserve">informācija par </w:t>
      </w:r>
      <w:r w:rsidR="00541776">
        <w:rPr>
          <w:rFonts w:cs="Times New Roman"/>
          <w:sz w:val="24"/>
          <w:szCs w:val="24"/>
        </w:rPr>
        <w:t xml:space="preserve">politiskās partijas “Progresīvie” </w:t>
      </w:r>
      <w:r w:rsidR="00006C47">
        <w:rPr>
          <w:rFonts w:cs="Times New Roman"/>
          <w:sz w:val="24"/>
          <w:szCs w:val="24"/>
        </w:rPr>
        <w:t>politiķi</w:t>
      </w:r>
      <w:r w:rsidR="007B526E">
        <w:rPr>
          <w:rFonts w:cs="Times New Roman"/>
          <w:sz w:val="24"/>
          <w:szCs w:val="24"/>
        </w:rPr>
        <w:t>em</w:t>
      </w:r>
      <w:r w:rsidR="00006C47">
        <w:rPr>
          <w:rFonts w:cs="Times New Roman"/>
          <w:sz w:val="24"/>
          <w:szCs w:val="24"/>
        </w:rPr>
        <w:t xml:space="preserve">, tad </w:t>
      </w:r>
      <w:r w:rsidR="00CC7C8E">
        <w:rPr>
          <w:rFonts w:cs="Times New Roman"/>
          <w:sz w:val="24"/>
          <w:szCs w:val="24"/>
        </w:rPr>
        <w:t>partiju apvienīb</w:t>
      </w:r>
      <w:r w:rsidR="007B526E">
        <w:rPr>
          <w:rFonts w:cs="Times New Roman"/>
          <w:sz w:val="24"/>
          <w:szCs w:val="24"/>
        </w:rPr>
        <w:t>u</w:t>
      </w:r>
      <w:r w:rsidR="00006C47">
        <w:rPr>
          <w:rFonts w:cs="Times New Roman"/>
          <w:sz w:val="24"/>
          <w:szCs w:val="24"/>
        </w:rPr>
        <w:t xml:space="preserve"> “</w:t>
      </w:r>
      <w:r w:rsidR="00CC7C8E">
        <w:rPr>
          <w:rFonts w:cs="Times New Roman"/>
          <w:sz w:val="24"/>
          <w:szCs w:val="24"/>
        </w:rPr>
        <w:t>Jaunā Vienotība”</w:t>
      </w:r>
      <w:r w:rsidR="00C974CC">
        <w:rPr>
          <w:rFonts w:cs="Times New Roman"/>
          <w:sz w:val="24"/>
          <w:szCs w:val="24"/>
        </w:rPr>
        <w:t xml:space="preserve">, </w:t>
      </w:r>
      <w:r w:rsidR="00C974CC">
        <w:rPr>
          <w:rFonts w:cs="Times New Roman"/>
          <w:i/>
          <w:iCs/>
          <w:sz w:val="24"/>
          <w:szCs w:val="24"/>
        </w:rPr>
        <w:t xml:space="preserve">bet krietni mazāk. </w:t>
      </w:r>
      <w:r w:rsidR="00F419E6">
        <w:rPr>
          <w:rFonts w:cs="Times New Roman"/>
          <w:sz w:val="24"/>
          <w:szCs w:val="24"/>
        </w:rPr>
        <w:t xml:space="preserve">Iesniedzējs norāda, </w:t>
      </w:r>
      <w:r w:rsidR="00351B18">
        <w:rPr>
          <w:rFonts w:cs="Times New Roman"/>
          <w:sz w:val="24"/>
          <w:szCs w:val="24"/>
        </w:rPr>
        <w:t xml:space="preserve">ka </w:t>
      </w:r>
      <w:r w:rsidR="00327A13">
        <w:rPr>
          <w:rFonts w:cs="Times New Roman"/>
          <w:sz w:val="24"/>
          <w:szCs w:val="24"/>
        </w:rPr>
        <w:t xml:space="preserve">[ir] </w:t>
      </w:r>
      <w:r w:rsidR="00327A13" w:rsidRPr="00327A13">
        <w:rPr>
          <w:rFonts w:cs="Times New Roman"/>
          <w:i/>
          <w:iCs/>
          <w:sz w:val="24"/>
          <w:szCs w:val="24"/>
        </w:rPr>
        <w:t>viens</w:t>
      </w:r>
      <w:r w:rsidR="0014231E" w:rsidRPr="00327A13">
        <w:rPr>
          <w:rFonts w:cs="Times New Roman"/>
          <w:i/>
          <w:iCs/>
          <w:sz w:val="24"/>
          <w:szCs w:val="24"/>
        </w:rPr>
        <w:t xml:space="preserve"> ierakst</w:t>
      </w:r>
      <w:r w:rsidR="00327A13">
        <w:rPr>
          <w:rFonts w:cs="Times New Roman"/>
          <w:i/>
          <w:iCs/>
          <w:sz w:val="24"/>
          <w:szCs w:val="24"/>
        </w:rPr>
        <w:t>s</w:t>
      </w:r>
      <w:r w:rsidR="0014231E">
        <w:rPr>
          <w:rFonts w:cs="Times New Roman"/>
          <w:sz w:val="24"/>
          <w:szCs w:val="24"/>
        </w:rPr>
        <w:t xml:space="preserve">, </w:t>
      </w:r>
      <w:r w:rsidR="00442FD6" w:rsidRPr="002C1330">
        <w:rPr>
          <w:rFonts w:cs="Times New Roman"/>
          <w:i/>
          <w:iCs/>
          <w:sz w:val="24"/>
          <w:szCs w:val="24"/>
        </w:rPr>
        <w:t xml:space="preserve">kurā redzama Saeimas priekšsēdētāja </w:t>
      </w:r>
      <w:proofErr w:type="spellStart"/>
      <w:r w:rsidR="00442FD6" w:rsidRPr="002C1330">
        <w:rPr>
          <w:rFonts w:cs="Times New Roman"/>
          <w:i/>
          <w:iCs/>
          <w:sz w:val="24"/>
          <w:szCs w:val="24"/>
        </w:rPr>
        <w:t>D.Mieriņa</w:t>
      </w:r>
      <w:proofErr w:type="spellEnd"/>
      <w:r w:rsidR="00442FD6" w:rsidRPr="002C1330">
        <w:rPr>
          <w:rFonts w:cs="Times New Roman"/>
          <w:i/>
          <w:iCs/>
          <w:sz w:val="24"/>
          <w:szCs w:val="24"/>
        </w:rPr>
        <w:t xml:space="preserve"> (ZZS)</w:t>
      </w:r>
      <w:r w:rsidR="00442FD6" w:rsidRPr="00442FD6">
        <w:rPr>
          <w:rFonts w:cs="Times New Roman"/>
          <w:sz w:val="24"/>
          <w:szCs w:val="24"/>
        </w:rPr>
        <w:t xml:space="preserve">. </w:t>
      </w:r>
      <w:r w:rsidR="00327A13">
        <w:rPr>
          <w:rFonts w:cs="Times New Roman"/>
          <w:i/>
          <w:iCs/>
          <w:sz w:val="24"/>
          <w:szCs w:val="24"/>
        </w:rPr>
        <w:t>No opozīcijas – neviens.</w:t>
      </w:r>
      <w:r w:rsidR="00B737B7">
        <w:rPr>
          <w:rFonts w:cs="Times New Roman"/>
          <w:i/>
          <w:iCs/>
          <w:sz w:val="24"/>
          <w:szCs w:val="24"/>
        </w:rPr>
        <w:t xml:space="preserve"> </w:t>
      </w:r>
      <w:r w:rsidR="00B737B7">
        <w:rPr>
          <w:rFonts w:cs="Times New Roman"/>
          <w:sz w:val="24"/>
          <w:szCs w:val="24"/>
        </w:rPr>
        <w:t xml:space="preserve">Iesniedzējs kā </w:t>
      </w:r>
      <w:r w:rsidR="007B526E">
        <w:rPr>
          <w:rFonts w:cs="Times New Roman"/>
          <w:sz w:val="24"/>
          <w:szCs w:val="24"/>
        </w:rPr>
        <w:t>pamatojumu</w:t>
      </w:r>
      <w:r w:rsidR="00B737B7">
        <w:rPr>
          <w:rFonts w:cs="Times New Roman"/>
          <w:sz w:val="24"/>
          <w:szCs w:val="24"/>
        </w:rPr>
        <w:t xml:space="preserve"> savam v</w:t>
      </w:r>
      <w:r w:rsidR="007B526E">
        <w:rPr>
          <w:rFonts w:cs="Times New Roman"/>
          <w:sz w:val="24"/>
          <w:szCs w:val="24"/>
        </w:rPr>
        <w:t>iedoklim</w:t>
      </w:r>
      <w:r w:rsidR="00B737B7">
        <w:rPr>
          <w:rFonts w:cs="Times New Roman"/>
          <w:sz w:val="24"/>
          <w:szCs w:val="24"/>
        </w:rPr>
        <w:t xml:space="preserve"> </w:t>
      </w:r>
      <w:r w:rsidR="00997E89">
        <w:rPr>
          <w:rFonts w:cs="Times New Roman"/>
          <w:sz w:val="24"/>
          <w:szCs w:val="24"/>
        </w:rPr>
        <w:t xml:space="preserve">sniedz divus </w:t>
      </w:r>
      <w:r w:rsidR="007B526E">
        <w:rPr>
          <w:rFonts w:cs="Times New Roman"/>
          <w:sz w:val="24"/>
          <w:szCs w:val="24"/>
        </w:rPr>
        <w:t xml:space="preserve">šādus </w:t>
      </w:r>
      <w:r w:rsidR="00997E89">
        <w:rPr>
          <w:rFonts w:cs="Times New Roman"/>
          <w:sz w:val="24"/>
          <w:szCs w:val="24"/>
        </w:rPr>
        <w:t>piemērus:</w:t>
      </w:r>
    </w:p>
    <w:p w14:paraId="1C3FFC89" w14:textId="77777777" w:rsidR="00B34F72" w:rsidRDefault="00B34F72" w:rsidP="00B34F72">
      <w:pPr>
        <w:pStyle w:val="ListParagraph"/>
        <w:numPr>
          <w:ilvl w:val="0"/>
          <w:numId w:val="66"/>
        </w:numPr>
        <w:spacing w:after="120" w:line="360" w:lineRule="auto"/>
        <w:jc w:val="both"/>
        <w:rPr>
          <w:rFonts w:cs="Times New Roman"/>
          <w:i/>
          <w:iCs/>
          <w:sz w:val="24"/>
          <w:szCs w:val="24"/>
        </w:rPr>
      </w:pPr>
      <w:r w:rsidRPr="00B34F72">
        <w:rPr>
          <w:rFonts w:cs="Times New Roman"/>
          <w:i/>
          <w:iCs/>
          <w:sz w:val="24"/>
          <w:szCs w:val="24"/>
        </w:rPr>
        <w:t>Piemēram janvārī bija lieliska ziņa, ka pēc LIAA reformas darbs ar investīciju piesaisti vainagojies ar Latvijā vēl nebijušiem rādītājiem – palicis bez LR uzmanības</w:t>
      </w:r>
      <w:r>
        <w:rPr>
          <w:rFonts w:cs="Times New Roman"/>
          <w:i/>
          <w:iCs/>
          <w:sz w:val="24"/>
          <w:szCs w:val="24"/>
        </w:rPr>
        <w:t>;</w:t>
      </w:r>
    </w:p>
    <w:p w14:paraId="4BCE2CF6" w14:textId="53C8DC81" w:rsidR="00997E89" w:rsidRDefault="00C96ACE" w:rsidP="00B34F72">
      <w:pPr>
        <w:pStyle w:val="ListParagraph"/>
        <w:numPr>
          <w:ilvl w:val="0"/>
          <w:numId w:val="66"/>
        </w:numPr>
        <w:spacing w:after="120" w:line="360" w:lineRule="auto"/>
        <w:jc w:val="both"/>
        <w:rPr>
          <w:rFonts w:cs="Times New Roman"/>
          <w:i/>
          <w:iCs/>
          <w:sz w:val="24"/>
          <w:szCs w:val="24"/>
        </w:rPr>
      </w:pPr>
      <w:r w:rsidRPr="00C96ACE">
        <w:rPr>
          <w:rFonts w:cs="Times New Roman"/>
          <w:i/>
          <w:iCs/>
          <w:sz w:val="24"/>
          <w:szCs w:val="24"/>
        </w:rPr>
        <w:t xml:space="preserve">Atbildes viedoklis par Saeimas priekšsēdētājas </w:t>
      </w:r>
      <w:proofErr w:type="spellStart"/>
      <w:r w:rsidRPr="00C96ACE">
        <w:rPr>
          <w:rFonts w:cs="Times New Roman"/>
          <w:i/>
          <w:iCs/>
          <w:sz w:val="24"/>
          <w:szCs w:val="24"/>
        </w:rPr>
        <w:t>D.Mieriņas</w:t>
      </w:r>
      <w:proofErr w:type="spellEnd"/>
      <w:r w:rsidRPr="00C96ACE">
        <w:rPr>
          <w:rFonts w:cs="Times New Roman"/>
          <w:i/>
          <w:iCs/>
          <w:sz w:val="24"/>
          <w:szCs w:val="24"/>
        </w:rPr>
        <w:t xml:space="preserve"> parakstīto vēstuli nav.</w:t>
      </w:r>
    </w:p>
    <w:p w14:paraId="10C87FA1" w14:textId="6C75F2AC" w:rsidR="00362403" w:rsidRDefault="00C96ACE" w:rsidP="00737C7E">
      <w:pPr>
        <w:spacing w:after="120" w:line="360" w:lineRule="auto"/>
        <w:jc w:val="both"/>
        <w:rPr>
          <w:rFonts w:cs="Times New Roman"/>
          <w:sz w:val="24"/>
          <w:szCs w:val="24"/>
        </w:rPr>
      </w:pPr>
      <w:r>
        <w:rPr>
          <w:rFonts w:cs="Times New Roman"/>
          <w:sz w:val="24"/>
          <w:szCs w:val="24"/>
        </w:rPr>
        <w:t xml:space="preserve">Iesniedzējs uzskata, ka tādējādi </w:t>
      </w:r>
      <w:r w:rsidR="00976B58">
        <w:rPr>
          <w:rFonts w:cs="Times New Roman"/>
          <w:sz w:val="24"/>
          <w:szCs w:val="24"/>
        </w:rPr>
        <w:t>ir pārkāpt</w:t>
      </w:r>
      <w:r w:rsidR="006A7A5E">
        <w:rPr>
          <w:rFonts w:cs="Times New Roman"/>
          <w:sz w:val="24"/>
          <w:szCs w:val="24"/>
        </w:rPr>
        <w:t>a</w:t>
      </w:r>
      <w:r w:rsidR="00362403">
        <w:rPr>
          <w:rFonts w:cs="Times New Roman"/>
          <w:sz w:val="24"/>
          <w:szCs w:val="24"/>
        </w:rPr>
        <w:t xml:space="preserve"> </w:t>
      </w:r>
      <w:r w:rsidR="00362403" w:rsidRPr="00362403">
        <w:rPr>
          <w:rFonts w:cs="Times New Roman"/>
          <w:sz w:val="24"/>
          <w:szCs w:val="24"/>
        </w:rPr>
        <w:t>Sabiedrisko elektronisko plašsaziņas līdzekļu un to pārvaldības likum</w:t>
      </w:r>
      <w:r w:rsidR="00583EE2">
        <w:rPr>
          <w:rFonts w:cs="Times New Roman"/>
          <w:sz w:val="24"/>
          <w:szCs w:val="24"/>
        </w:rPr>
        <w:t>a</w:t>
      </w:r>
      <w:r w:rsidR="0039381F">
        <w:rPr>
          <w:rFonts w:cs="Times New Roman"/>
          <w:sz w:val="24"/>
          <w:szCs w:val="24"/>
        </w:rPr>
        <w:t xml:space="preserve"> (turpmāk – SEPLPL)</w:t>
      </w:r>
      <w:r w:rsidR="00362403" w:rsidRPr="00362403">
        <w:rPr>
          <w:rFonts w:cs="Times New Roman"/>
          <w:sz w:val="24"/>
          <w:szCs w:val="24"/>
        </w:rPr>
        <w:t xml:space="preserve"> 3</w:t>
      </w:r>
      <w:r w:rsidR="0073005E">
        <w:rPr>
          <w:rFonts w:cs="Times New Roman"/>
          <w:sz w:val="24"/>
          <w:szCs w:val="24"/>
        </w:rPr>
        <w:t>. p</w:t>
      </w:r>
      <w:r w:rsidR="00362403" w:rsidRPr="00362403">
        <w:rPr>
          <w:rFonts w:cs="Times New Roman"/>
          <w:sz w:val="24"/>
          <w:szCs w:val="24"/>
        </w:rPr>
        <w:t>ant</w:t>
      </w:r>
      <w:r w:rsidR="00583EE2">
        <w:rPr>
          <w:rFonts w:cs="Times New Roman"/>
          <w:sz w:val="24"/>
          <w:szCs w:val="24"/>
        </w:rPr>
        <w:t>a ceturtā daļa, kas no</w:t>
      </w:r>
      <w:r w:rsidR="00727661">
        <w:rPr>
          <w:rFonts w:cs="Times New Roman"/>
          <w:sz w:val="24"/>
          <w:szCs w:val="24"/>
        </w:rPr>
        <w:t>teic</w:t>
      </w:r>
      <w:r w:rsidR="00583EE2">
        <w:rPr>
          <w:rFonts w:cs="Times New Roman"/>
          <w:sz w:val="24"/>
          <w:szCs w:val="24"/>
        </w:rPr>
        <w:t xml:space="preserve">, ka </w:t>
      </w:r>
      <w:r w:rsidR="00984224">
        <w:rPr>
          <w:rFonts w:cs="Times New Roman"/>
          <w:sz w:val="24"/>
          <w:szCs w:val="24"/>
        </w:rPr>
        <w:t>s</w:t>
      </w:r>
      <w:r w:rsidR="00362403" w:rsidRPr="00362403">
        <w:rPr>
          <w:rFonts w:cs="Times New Roman"/>
          <w:sz w:val="24"/>
          <w:szCs w:val="24"/>
        </w:rPr>
        <w:t>abiedriskie elektroniskie plašsaziņas līdzekļi nodrošina viedokļu daudzveidību un savā darbībā ievēro objektivitāti, pienācīgu precizitāti un neitralitāti.</w:t>
      </w:r>
    </w:p>
    <w:p w14:paraId="3F49EF62" w14:textId="4D867717" w:rsidR="00921B6A" w:rsidRPr="0012359F" w:rsidRDefault="00921B6A" w:rsidP="001E2920">
      <w:pPr>
        <w:spacing w:after="120" w:line="360" w:lineRule="auto"/>
        <w:jc w:val="both"/>
        <w:rPr>
          <w:rFonts w:cs="Times New Roman"/>
          <w:bCs/>
          <w:sz w:val="24"/>
          <w:szCs w:val="24"/>
        </w:rPr>
      </w:pPr>
      <w:r w:rsidRPr="0012359F">
        <w:rPr>
          <w:rFonts w:cs="Times New Roman"/>
          <w:bCs/>
          <w:sz w:val="24"/>
          <w:szCs w:val="24"/>
        </w:rPr>
        <w:lastRenderedPageBreak/>
        <w:t>Iepazīstoties ar Iesnieguma</w:t>
      </w:r>
      <w:r w:rsidR="00FC621B">
        <w:rPr>
          <w:rFonts w:cs="Times New Roman"/>
          <w:bCs/>
          <w:sz w:val="24"/>
          <w:szCs w:val="24"/>
        </w:rPr>
        <w:t xml:space="preserve"> un LR1 individuālā profila</w:t>
      </w:r>
      <w:r w:rsidR="001F5438">
        <w:rPr>
          <w:rFonts w:cs="Times New Roman"/>
          <w:bCs/>
          <w:sz w:val="24"/>
          <w:szCs w:val="24"/>
        </w:rPr>
        <w:t xml:space="preserve"> saturu</w:t>
      </w:r>
      <w:r w:rsidR="00C442FA">
        <w:rPr>
          <w:rFonts w:cs="Times New Roman"/>
          <w:bCs/>
          <w:sz w:val="24"/>
          <w:szCs w:val="24"/>
        </w:rPr>
        <w:t xml:space="preserve"> tiešsaistes sociālajā tīklā FB </w:t>
      </w:r>
      <w:r w:rsidR="001F5438" w:rsidRPr="00633ED7">
        <w:rPr>
          <w:rFonts w:cs="Times New Roman"/>
          <w:bCs/>
          <w:sz w:val="24"/>
          <w:szCs w:val="24"/>
        </w:rPr>
        <w:t>2026. gada janvār</w:t>
      </w:r>
      <w:r w:rsidR="00940B92">
        <w:rPr>
          <w:rFonts w:cs="Times New Roman"/>
          <w:bCs/>
          <w:sz w:val="24"/>
          <w:szCs w:val="24"/>
        </w:rPr>
        <w:t>ī</w:t>
      </w:r>
      <w:r w:rsidRPr="0012359F">
        <w:rPr>
          <w:rFonts w:cs="Times New Roman"/>
          <w:bCs/>
          <w:sz w:val="24"/>
          <w:szCs w:val="24"/>
        </w:rPr>
        <w:t xml:space="preserve">, ombuds pieņēma lēmumu veidot atzinumu par </w:t>
      </w:r>
      <w:r w:rsidR="00D63C2B">
        <w:rPr>
          <w:rFonts w:cs="Times New Roman"/>
          <w:bCs/>
          <w:sz w:val="24"/>
          <w:szCs w:val="24"/>
        </w:rPr>
        <w:t>Iesniegumā norādīto apstākļu</w:t>
      </w:r>
      <w:r w:rsidRPr="0012359F">
        <w:rPr>
          <w:rFonts w:cs="Times New Roman"/>
          <w:bCs/>
          <w:sz w:val="24"/>
          <w:szCs w:val="24"/>
        </w:rPr>
        <w:t xml:space="preserve"> atbilstību VSIA “Latvijas Sabiedriskais medijs” Redakcionālajās vadlīnijās</w:t>
      </w:r>
      <w:r w:rsidR="001A516D" w:rsidRPr="0012359F">
        <w:rPr>
          <w:rFonts w:cs="Times New Roman"/>
          <w:bCs/>
          <w:sz w:val="24"/>
          <w:szCs w:val="24"/>
        </w:rPr>
        <w:t xml:space="preserve"> (turpmāk – Redakcionālās vadlīnijas</w:t>
      </w:r>
      <w:r w:rsidR="00502AA0">
        <w:rPr>
          <w:rFonts w:cs="Times New Roman"/>
          <w:bCs/>
          <w:sz w:val="24"/>
          <w:szCs w:val="24"/>
        </w:rPr>
        <w:t>)</w:t>
      </w:r>
      <w:r w:rsidR="001A516D" w:rsidRPr="0012359F">
        <w:rPr>
          <w:rFonts w:cs="Times New Roman"/>
          <w:bCs/>
          <w:sz w:val="24"/>
          <w:szCs w:val="24"/>
        </w:rPr>
        <w:t xml:space="preserve"> </w:t>
      </w:r>
      <w:r w:rsidRPr="0012359F">
        <w:rPr>
          <w:rFonts w:cs="Times New Roman"/>
          <w:bCs/>
          <w:sz w:val="24"/>
          <w:szCs w:val="24"/>
        </w:rPr>
        <w:t xml:space="preserve">noteiktajām prasībām. </w:t>
      </w:r>
      <w:r w:rsidR="00E75DAF" w:rsidRPr="0012359F">
        <w:rPr>
          <w:rFonts w:cs="Times New Roman"/>
          <w:bCs/>
          <w:sz w:val="24"/>
          <w:szCs w:val="24"/>
        </w:rPr>
        <w:t xml:space="preserve">Par pieņemto lēmumu </w:t>
      </w:r>
      <w:r w:rsidR="00A17AE0" w:rsidRPr="0012359F">
        <w:rPr>
          <w:rFonts w:cs="Times New Roman"/>
          <w:bCs/>
          <w:sz w:val="24"/>
          <w:szCs w:val="24"/>
        </w:rPr>
        <w:t xml:space="preserve">ombuds </w:t>
      </w:r>
      <w:r w:rsidR="00531534" w:rsidRPr="0012359F">
        <w:rPr>
          <w:rFonts w:cs="Times New Roman"/>
          <w:bCs/>
          <w:sz w:val="24"/>
          <w:szCs w:val="24"/>
        </w:rPr>
        <w:t>2026. gada 2</w:t>
      </w:r>
      <w:r w:rsidR="00133B93">
        <w:rPr>
          <w:rFonts w:cs="Times New Roman"/>
          <w:bCs/>
          <w:sz w:val="24"/>
          <w:szCs w:val="24"/>
        </w:rPr>
        <w:t>8</w:t>
      </w:r>
      <w:r w:rsidR="00531534" w:rsidRPr="0012359F">
        <w:rPr>
          <w:rFonts w:cs="Times New Roman"/>
          <w:bCs/>
          <w:sz w:val="24"/>
          <w:szCs w:val="24"/>
        </w:rPr>
        <w:t xml:space="preserve">. janvārī </w:t>
      </w:r>
      <w:r w:rsidR="00A17AE0" w:rsidRPr="0012359F">
        <w:rPr>
          <w:rFonts w:cs="Times New Roman"/>
          <w:bCs/>
          <w:sz w:val="24"/>
          <w:szCs w:val="24"/>
        </w:rPr>
        <w:t xml:space="preserve">informēja </w:t>
      </w:r>
      <w:r w:rsidR="00E75DAF" w:rsidRPr="0012359F">
        <w:rPr>
          <w:rFonts w:cs="Times New Roman"/>
          <w:bCs/>
          <w:sz w:val="24"/>
          <w:szCs w:val="24"/>
        </w:rPr>
        <w:t>Iesniedzēj</w:t>
      </w:r>
      <w:r w:rsidR="00A17AE0" w:rsidRPr="0012359F">
        <w:rPr>
          <w:rFonts w:cs="Times New Roman"/>
          <w:bCs/>
          <w:sz w:val="24"/>
          <w:szCs w:val="24"/>
        </w:rPr>
        <w:t>u</w:t>
      </w:r>
      <w:r w:rsidR="00B66CA5" w:rsidRPr="0012359F">
        <w:rPr>
          <w:rFonts w:cs="Times New Roman"/>
          <w:bCs/>
          <w:sz w:val="24"/>
          <w:szCs w:val="24"/>
        </w:rPr>
        <w:t>.</w:t>
      </w:r>
    </w:p>
    <w:p w14:paraId="0C5CA060" w14:textId="4DFAC0AE" w:rsidR="00E94683" w:rsidRPr="0012359F" w:rsidRDefault="00BD0A88" w:rsidP="00E40D4F">
      <w:pPr>
        <w:pStyle w:val="NormalWeb"/>
        <w:shd w:val="clear" w:color="auto" w:fill="FFFFFF"/>
        <w:spacing w:before="0" w:beforeAutospacing="0" w:after="120" w:afterAutospacing="0" w:line="360" w:lineRule="auto"/>
        <w:jc w:val="both"/>
      </w:pPr>
      <w:r w:rsidRPr="0012359F">
        <w:t xml:space="preserve">Lai </w:t>
      </w:r>
      <w:r w:rsidR="00130D2F" w:rsidRPr="0012359F">
        <w:t>sagatavotu atzinumu</w:t>
      </w:r>
      <w:r w:rsidRPr="0012359F">
        <w:t>, ombuds</w:t>
      </w:r>
      <w:r w:rsidR="000F7FDB" w:rsidRPr="00FF36CF">
        <w:t>:</w:t>
      </w:r>
    </w:p>
    <w:p w14:paraId="27059E6E" w14:textId="1375139F" w:rsidR="005807B1" w:rsidRPr="0012359F" w:rsidRDefault="0074579F" w:rsidP="005807B1">
      <w:pPr>
        <w:pStyle w:val="NormalWeb"/>
        <w:numPr>
          <w:ilvl w:val="0"/>
          <w:numId w:val="1"/>
        </w:numPr>
        <w:shd w:val="clear" w:color="auto" w:fill="FFFFFF"/>
        <w:spacing w:before="0" w:beforeAutospacing="0" w:after="0" w:afterAutospacing="0" w:line="360" w:lineRule="auto"/>
        <w:ind w:left="357" w:hanging="357"/>
        <w:jc w:val="both"/>
        <w:rPr>
          <w:iCs/>
          <w:sz w:val="22"/>
        </w:rPr>
      </w:pPr>
      <w:bookmarkStart w:id="0" w:name="_Hlk208390235"/>
      <w:r w:rsidRPr="0012359F">
        <w:t xml:space="preserve">2026. gada </w:t>
      </w:r>
      <w:r w:rsidR="00DE20F0">
        <w:t>28</w:t>
      </w:r>
      <w:r w:rsidRPr="0012359F">
        <w:t xml:space="preserve">. janvārī </w:t>
      </w:r>
      <w:r w:rsidR="005807B1" w:rsidRPr="0012359F">
        <w:t xml:space="preserve">iepazinās ar </w:t>
      </w:r>
      <w:r w:rsidR="007D5417">
        <w:t xml:space="preserve">LR1 individuālajā </w:t>
      </w:r>
      <w:r w:rsidR="00162FF7">
        <w:t xml:space="preserve">tiešsaistes sociāla tīkla FB profilā </w:t>
      </w:r>
      <w:r w:rsidR="00E97A8F" w:rsidRPr="0012359F">
        <w:t>2026. </w:t>
      </w:r>
      <w:r w:rsidR="00E97A8F">
        <w:t xml:space="preserve">gada </w:t>
      </w:r>
      <w:r w:rsidR="00E97A8F" w:rsidRPr="0012359F">
        <w:t>janvār</w:t>
      </w:r>
      <w:r w:rsidR="00E97A8F">
        <w:t xml:space="preserve">ī </w:t>
      </w:r>
      <w:r w:rsidR="00162FF7">
        <w:t>publiskoto informāciju</w:t>
      </w:r>
      <w:r w:rsidR="005807B1" w:rsidRPr="0012359F">
        <w:t xml:space="preserve">; </w:t>
      </w:r>
    </w:p>
    <w:p w14:paraId="1D9BA061" w14:textId="190A8FB5" w:rsidR="005807B1" w:rsidRPr="0012359F" w:rsidRDefault="005807B1" w:rsidP="005807B1">
      <w:pPr>
        <w:spacing w:line="360" w:lineRule="auto"/>
        <w:jc w:val="both"/>
        <w:rPr>
          <w:rFonts w:cs="Times New Roman"/>
          <w:iCs/>
          <w:szCs w:val="20"/>
        </w:rPr>
      </w:pPr>
      <w:r w:rsidRPr="0012359F">
        <w:rPr>
          <w:rFonts w:cs="Times New Roman"/>
          <w:iCs/>
          <w:szCs w:val="20"/>
        </w:rPr>
        <w:t>Skat. izmantojot zemāk norādīt</w:t>
      </w:r>
      <w:r w:rsidR="007D5005">
        <w:rPr>
          <w:rFonts w:cs="Times New Roman"/>
          <w:iCs/>
          <w:szCs w:val="20"/>
        </w:rPr>
        <w:t>o</w:t>
      </w:r>
      <w:r w:rsidRPr="0012359F">
        <w:rPr>
          <w:rFonts w:cs="Times New Roman"/>
          <w:iCs/>
          <w:szCs w:val="20"/>
        </w:rPr>
        <w:t xml:space="preserve"> tīmekļa vietnes sait</w:t>
      </w:r>
      <w:r w:rsidR="007D5005">
        <w:rPr>
          <w:rFonts w:cs="Times New Roman"/>
          <w:iCs/>
          <w:szCs w:val="20"/>
        </w:rPr>
        <w:t>i</w:t>
      </w:r>
      <w:r w:rsidRPr="0012359F">
        <w:rPr>
          <w:rFonts w:cs="Times New Roman"/>
          <w:iCs/>
          <w:szCs w:val="20"/>
        </w:rPr>
        <w:t>:</w:t>
      </w:r>
    </w:p>
    <w:p w14:paraId="42F001DB" w14:textId="76106E18" w:rsidR="00A04EE4" w:rsidRPr="0012359F" w:rsidRDefault="006C7D22" w:rsidP="006C7D22">
      <w:pPr>
        <w:spacing w:after="120" w:line="360" w:lineRule="auto"/>
        <w:jc w:val="both"/>
      </w:pPr>
      <w:hyperlink r:id="rId10" w:history="1">
        <w:r w:rsidRPr="00747E15">
          <w:rPr>
            <w:rStyle w:val="Hyperlink"/>
          </w:rPr>
          <w:t>https://www.facebook.com/LatvijasRadio1?locale=lv_LV</w:t>
        </w:r>
      </w:hyperlink>
      <w:r>
        <w:t>.</w:t>
      </w:r>
    </w:p>
    <w:bookmarkEnd w:id="0"/>
    <w:p w14:paraId="26CD8BD8" w14:textId="73998D99" w:rsidR="006C7D22" w:rsidRPr="0012359F" w:rsidRDefault="006C7D22" w:rsidP="006C7D22">
      <w:pPr>
        <w:pStyle w:val="NormalWeb"/>
        <w:numPr>
          <w:ilvl w:val="0"/>
          <w:numId w:val="1"/>
        </w:numPr>
        <w:shd w:val="clear" w:color="auto" w:fill="FFFFFF"/>
        <w:spacing w:before="0" w:beforeAutospacing="0" w:after="0" w:afterAutospacing="0" w:line="360" w:lineRule="auto"/>
        <w:ind w:left="357" w:hanging="357"/>
        <w:jc w:val="both"/>
        <w:rPr>
          <w:iCs/>
          <w:sz w:val="22"/>
        </w:rPr>
      </w:pPr>
      <w:r w:rsidRPr="0012359F">
        <w:t xml:space="preserve">2026. gada </w:t>
      </w:r>
      <w:r>
        <w:t>28</w:t>
      </w:r>
      <w:r w:rsidRPr="0012359F">
        <w:t xml:space="preserve">. janvārī iepazinās ar </w:t>
      </w:r>
      <w:r w:rsidR="00A81A71">
        <w:t xml:space="preserve">LSM televīzijas programmas “Latvijas televīzija 1” (turpmāk LTV1) </w:t>
      </w:r>
      <w:r w:rsidR="0094528A">
        <w:t xml:space="preserve">Ziņu dienesta </w:t>
      </w:r>
      <w:r>
        <w:t xml:space="preserve">individuālajā tiešsaistes sociāla tīkla FB profilā </w:t>
      </w:r>
      <w:r w:rsidR="001C3BBE" w:rsidRPr="0012359F">
        <w:t>2026. </w:t>
      </w:r>
      <w:r w:rsidR="001C3BBE">
        <w:t xml:space="preserve">gada </w:t>
      </w:r>
      <w:r w:rsidR="001C3BBE" w:rsidRPr="0012359F">
        <w:t>janvār</w:t>
      </w:r>
      <w:r w:rsidR="001C3BBE">
        <w:t xml:space="preserve">ī </w:t>
      </w:r>
      <w:r>
        <w:t>publiskoto informāciju</w:t>
      </w:r>
      <w:r w:rsidRPr="0012359F">
        <w:t xml:space="preserve">; </w:t>
      </w:r>
    </w:p>
    <w:p w14:paraId="367A99F0" w14:textId="77777777" w:rsidR="006C7D22" w:rsidRPr="0012359F" w:rsidRDefault="006C7D22" w:rsidP="006C7D22">
      <w:pPr>
        <w:spacing w:line="360" w:lineRule="auto"/>
        <w:jc w:val="both"/>
        <w:rPr>
          <w:rFonts w:cs="Times New Roman"/>
          <w:iCs/>
          <w:szCs w:val="20"/>
        </w:rPr>
      </w:pPr>
      <w:r w:rsidRPr="0012359F">
        <w:rPr>
          <w:rFonts w:cs="Times New Roman"/>
          <w:iCs/>
          <w:szCs w:val="20"/>
        </w:rPr>
        <w:t>Skat. izmantojot zemāk norādīt</w:t>
      </w:r>
      <w:r>
        <w:rPr>
          <w:rFonts w:cs="Times New Roman"/>
          <w:iCs/>
          <w:szCs w:val="20"/>
        </w:rPr>
        <w:t>o</w:t>
      </w:r>
      <w:r w:rsidRPr="0012359F">
        <w:rPr>
          <w:rFonts w:cs="Times New Roman"/>
          <w:iCs/>
          <w:szCs w:val="20"/>
        </w:rPr>
        <w:t xml:space="preserve"> tīmekļa vietnes sait</w:t>
      </w:r>
      <w:r>
        <w:rPr>
          <w:rFonts w:cs="Times New Roman"/>
          <w:iCs/>
          <w:szCs w:val="20"/>
        </w:rPr>
        <w:t>i</w:t>
      </w:r>
      <w:r w:rsidRPr="0012359F">
        <w:rPr>
          <w:rFonts w:cs="Times New Roman"/>
          <w:iCs/>
          <w:szCs w:val="20"/>
        </w:rPr>
        <w:t>:</w:t>
      </w:r>
    </w:p>
    <w:p w14:paraId="18705612" w14:textId="5C11376B" w:rsidR="006C7D22" w:rsidRPr="0012359F" w:rsidRDefault="000F2EA8" w:rsidP="006C7D22">
      <w:pPr>
        <w:spacing w:after="120" w:line="360" w:lineRule="auto"/>
        <w:jc w:val="both"/>
      </w:pPr>
      <w:hyperlink r:id="rId11" w:history="1">
        <w:r w:rsidRPr="00747E15">
          <w:rPr>
            <w:rStyle w:val="Hyperlink"/>
          </w:rPr>
          <w:t>https://www.facebook.com/ltvzinas?locale=lv_LV</w:t>
        </w:r>
      </w:hyperlink>
      <w:r>
        <w:t>.</w:t>
      </w:r>
    </w:p>
    <w:p w14:paraId="57D64ECA" w14:textId="620621EA" w:rsidR="00F9394E" w:rsidRPr="000964D9" w:rsidRDefault="00F9394E" w:rsidP="00F9394E">
      <w:pPr>
        <w:pStyle w:val="NormalWeb"/>
        <w:numPr>
          <w:ilvl w:val="0"/>
          <w:numId w:val="1"/>
        </w:numPr>
        <w:shd w:val="clear" w:color="auto" w:fill="FFFFFF"/>
        <w:spacing w:before="0" w:beforeAutospacing="0" w:after="0" w:afterAutospacing="0" w:line="360" w:lineRule="auto"/>
        <w:ind w:left="357" w:hanging="357"/>
        <w:jc w:val="both"/>
        <w:rPr>
          <w:iCs/>
          <w:sz w:val="22"/>
        </w:rPr>
      </w:pPr>
      <w:r w:rsidRPr="000964D9">
        <w:t xml:space="preserve">2026. gada 28. janvārī iepazinās ar </w:t>
      </w:r>
      <w:r w:rsidR="004A6C7B" w:rsidRPr="000964D9">
        <w:t>Latvijas Nacionāl</w:t>
      </w:r>
      <w:r w:rsidR="002A5C73" w:rsidRPr="000964D9">
        <w:t>ās</w:t>
      </w:r>
      <w:r w:rsidR="004A6C7B" w:rsidRPr="000964D9">
        <w:t xml:space="preserve"> ziņu aģentūr</w:t>
      </w:r>
      <w:r w:rsidR="002A5C73" w:rsidRPr="000964D9">
        <w:t>as</w:t>
      </w:r>
      <w:r w:rsidR="004A6C7B" w:rsidRPr="000964D9">
        <w:t xml:space="preserve"> LETA (turpmāk – LETA)</w:t>
      </w:r>
      <w:r w:rsidR="002A5C73" w:rsidRPr="000964D9">
        <w:t xml:space="preserve"> tīmekļa vietnē</w:t>
      </w:r>
      <w:r w:rsidR="00725DF9">
        <w:t>,</w:t>
      </w:r>
      <w:r w:rsidR="004A6C7B" w:rsidRPr="000964D9">
        <w:t xml:space="preserve"> LSM ziņu portālā “LSM.lv” (turpmāk – LSM.lv), AS “Delfi” interneta ziņu portālā “Delfi.lv” (turpmāk – Delfi.lv</w:t>
      </w:r>
      <w:r w:rsidR="004A6C7B">
        <w:t xml:space="preserve">), SIA “TVNET Grupa” interneta ziņu portālā “TVnet.lv” (turpmāk – Tvnet.lv), SIA “Mediju nams” interneta ziņu portālā, laikraksta “Neatkarīgā Rīta Avīze” digitālajā versijā “Nra.lv” (turpmāk – Nra.lv) </w:t>
      </w:r>
      <w:r w:rsidR="00787999" w:rsidRPr="000964D9">
        <w:t xml:space="preserve">publicēto informāciju par </w:t>
      </w:r>
      <w:r w:rsidR="0084791D" w:rsidRPr="000964D9">
        <w:t xml:space="preserve">Ministru kabineta </w:t>
      </w:r>
      <w:r w:rsidR="000964D9" w:rsidRPr="000964D9">
        <w:t>locekļ</w:t>
      </w:r>
      <w:r w:rsidR="000964D9">
        <w:t>iem</w:t>
      </w:r>
      <w:r w:rsidR="000964D9" w:rsidRPr="000964D9">
        <w:t xml:space="preserve"> </w:t>
      </w:r>
      <w:r w:rsidR="0084791D" w:rsidRPr="000964D9">
        <w:t xml:space="preserve">un Saeimas frakciju </w:t>
      </w:r>
      <w:r w:rsidR="000964D9" w:rsidRPr="000964D9">
        <w:t>vadītāj</w:t>
      </w:r>
      <w:r w:rsidR="00725DF9">
        <w:t>u</w:t>
      </w:r>
      <w:r w:rsidR="000964D9" w:rsidRPr="000964D9">
        <w:t xml:space="preserve"> </w:t>
      </w:r>
      <w:r w:rsidR="00E14A58" w:rsidRPr="000964D9">
        <w:t>publicitātes rādītājiem</w:t>
      </w:r>
      <w:r w:rsidRPr="000964D9">
        <w:t xml:space="preserve"> 2026. gada janvār</w:t>
      </w:r>
      <w:r w:rsidR="00517AE9" w:rsidRPr="000964D9">
        <w:t>ī</w:t>
      </w:r>
      <w:r w:rsidR="0053739A" w:rsidRPr="000964D9">
        <w:t xml:space="preserve">. </w:t>
      </w:r>
      <w:r w:rsidR="00D85567" w:rsidRPr="000964D9">
        <w:t xml:space="preserve"> </w:t>
      </w:r>
      <w:r w:rsidR="000F579F" w:rsidRPr="000964D9">
        <w:t xml:space="preserve"> </w:t>
      </w:r>
      <w:r w:rsidRPr="000964D9">
        <w:t xml:space="preserve"> </w:t>
      </w:r>
    </w:p>
    <w:p w14:paraId="1F8C149D" w14:textId="52EE5B1C" w:rsidR="00BD0A88" w:rsidRPr="0012359F" w:rsidRDefault="00BD0A88" w:rsidP="00E40D4F">
      <w:pPr>
        <w:spacing w:before="360" w:line="360" w:lineRule="auto"/>
        <w:rPr>
          <w:rFonts w:cs="Times New Roman"/>
          <w:sz w:val="24"/>
          <w:szCs w:val="24"/>
        </w:rPr>
      </w:pPr>
      <w:r w:rsidRPr="0012359F">
        <w:rPr>
          <w:rFonts w:cs="Times New Roman"/>
          <w:sz w:val="24"/>
          <w:szCs w:val="24"/>
        </w:rPr>
        <w:t xml:space="preserve">Izvērtējot Iesniegumu, Sabiedrisko elektronisko plašsaziņas līdzekļu ombuds </w:t>
      </w:r>
      <w:r w:rsidR="00686AEA" w:rsidRPr="0012359F">
        <w:rPr>
          <w:rFonts w:cs="Times New Roman"/>
          <w:sz w:val="24"/>
          <w:szCs w:val="24"/>
        </w:rPr>
        <w:t>Edmunds Apsalons</w:t>
      </w:r>
    </w:p>
    <w:p w14:paraId="16BB6688" w14:textId="77777777" w:rsidR="00D30F2B" w:rsidRPr="0012359F" w:rsidRDefault="00BD0A88" w:rsidP="00E40D4F">
      <w:pPr>
        <w:spacing w:after="160" w:line="360" w:lineRule="auto"/>
        <w:jc w:val="center"/>
        <w:rPr>
          <w:rFonts w:cs="Times New Roman"/>
          <w:b/>
          <w:bCs/>
          <w:sz w:val="24"/>
          <w:szCs w:val="24"/>
        </w:rPr>
      </w:pPr>
      <w:r w:rsidRPr="0012359F">
        <w:rPr>
          <w:rFonts w:cs="Times New Roman"/>
          <w:b/>
          <w:bCs/>
          <w:sz w:val="24"/>
          <w:szCs w:val="24"/>
        </w:rPr>
        <w:t>konstatē:</w:t>
      </w:r>
    </w:p>
    <w:p w14:paraId="55DED9B8" w14:textId="1652D341" w:rsidR="0038429E" w:rsidRPr="0012359F" w:rsidRDefault="0038429E" w:rsidP="0038429E">
      <w:pPr>
        <w:spacing w:after="160" w:line="360" w:lineRule="auto"/>
        <w:jc w:val="both"/>
        <w:rPr>
          <w:rFonts w:cs="Times New Roman"/>
          <w:sz w:val="24"/>
          <w:szCs w:val="24"/>
        </w:rPr>
      </w:pPr>
      <w:r w:rsidRPr="0012359F">
        <w:rPr>
          <w:rFonts w:cs="Times New Roman"/>
          <w:b/>
          <w:bCs/>
          <w:sz w:val="24"/>
          <w:szCs w:val="24"/>
        </w:rPr>
        <w:t>[</w:t>
      </w:r>
      <w:r w:rsidR="0053739A">
        <w:rPr>
          <w:rFonts w:cs="Times New Roman"/>
          <w:b/>
          <w:bCs/>
          <w:sz w:val="24"/>
          <w:szCs w:val="24"/>
        </w:rPr>
        <w:t>1</w:t>
      </w:r>
      <w:r w:rsidRPr="0012359F">
        <w:rPr>
          <w:rFonts w:cs="Times New Roman"/>
          <w:b/>
          <w:bCs/>
          <w:sz w:val="24"/>
          <w:szCs w:val="24"/>
        </w:rPr>
        <w:t>]</w:t>
      </w:r>
      <w:r w:rsidRPr="0012359F">
        <w:rPr>
          <w:rFonts w:cs="Times New Roman"/>
          <w:sz w:val="24"/>
          <w:szCs w:val="24"/>
        </w:rPr>
        <w:t xml:space="preserve"> </w:t>
      </w:r>
      <w:r w:rsidRPr="0012359F">
        <w:rPr>
          <w:rFonts w:cs="Times New Roman"/>
          <w:b/>
          <w:bCs/>
          <w:sz w:val="24"/>
          <w:szCs w:val="24"/>
        </w:rPr>
        <w:t>Par ombuda kompetenci.</w:t>
      </w:r>
    </w:p>
    <w:p w14:paraId="72174869" w14:textId="18B76E2C" w:rsidR="00B2561C" w:rsidRPr="0012359F" w:rsidRDefault="0052191E" w:rsidP="008C22CD">
      <w:pPr>
        <w:spacing w:after="120" w:line="360" w:lineRule="auto"/>
        <w:jc w:val="both"/>
        <w:rPr>
          <w:rFonts w:cs="Times New Roman"/>
          <w:sz w:val="24"/>
          <w:szCs w:val="24"/>
        </w:rPr>
      </w:pPr>
      <w:r w:rsidRPr="0012359F">
        <w:rPr>
          <w:rFonts w:cs="Times New Roman"/>
          <w:sz w:val="24"/>
          <w:szCs w:val="24"/>
        </w:rPr>
        <w:t>Ņemot vērā</w:t>
      </w:r>
      <w:r w:rsidR="008C22CD" w:rsidRPr="0012359F">
        <w:rPr>
          <w:rFonts w:cs="Times New Roman"/>
          <w:sz w:val="24"/>
          <w:szCs w:val="24"/>
        </w:rPr>
        <w:t xml:space="preserve"> SEPLPL 18</w:t>
      </w:r>
      <w:r w:rsidR="000443E5">
        <w:rPr>
          <w:rFonts w:cs="Times New Roman"/>
          <w:sz w:val="24"/>
          <w:szCs w:val="24"/>
        </w:rPr>
        <w:t>. panta</w:t>
      </w:r>
      <w:r w:rsidR="008C22CD" w:rsidRPr="0012359F">
        <w:rPr>
          <w:rFonts w:cs="Times New Roman"/>
          <w:sz w:val="24"/>
          <w:szCs w:val="24"/>
        </w:rPr>
        <w:t xml:space="preserve"> pirmajā daļā ombudam noteikto kompetenci pārraudzīt sabiedrisko elektronisko plašsaziņas līdzekļu sniegto pakalpojumu atbilstību SEPLPL 1. pantā noteiktajam mērķim un 3</w:t>
      </w:r>
      <w:r w:rsidR="000443E5">
        <w:rPr>
          <w:rFonts w:cs="Times New Roman"/>
          <w:sz w:val="24"/>
          <w:szCs w:val="24"/>
        </w:rPr>
        <w:t>. p</w:t>
      </w:r>
      <w:r w:rsidR="008C22CD" w:rsidRPr="0012359F">
        <w:rPr>
          <w:rFonts w:cs="Times New Roman"/>
          <w:sz w:val="24"/>
          <w:szCs w:val="24"/>
        </w:rPr>
        <w:t xml:space="preserve">antā noteiktajiem sabiedrisko elektronisko plašsaziņas līdzekļu darbības pamatprincipiem, </w:t>
      </w:r>
      <w:r w:rsidR="00882890" w:rsidRPr="0012359F">
        <w:rPr>
          <w:rFonts w:cs="Times New Roman"/>
          <w:sz w:val="24"/>
          <w:szCs w:val="24"/>
        </w:rPr>
        <w:t xml:space="preserve">kā arī LSM </w:t>
      </w:r>
      <w:r w:rsidR="008C22CD" w:rsidRPr="0012359F">
        <w:rPr>
          <w:rFonts w:cs="Times New Roman"/>
          <w:sz w:val="24"/>
          <w:szCs w:val="24"/>
        </w:rPr>
        <w:t>pašregulējošajiem dokumentiem –</w:t>
      </w:r>
      <w:r w:rsidR="00A04B54">
        <w:rPr>
          <w:rFonts w:cs="Times New Roman"/>
          <w:sz w:val="24"/>
          <w:szCs w:val="24"/>
        </w:rPr>
        <w:t xml:space="preserve"> </w:t>
      </w:r>
      <w:r w:rsidR="008C22CD" w:rsidRPr="0012359F">
        <w:rPr>
          <w:rFonts w:cs="Times New Roman"/>
          <w:sz w:val="24"/>
          <w:szCs w:val="24"/>
        </w:rPr>
        <w:t>Redakcionālajām vadlīnijām</w:t>
      </w:r>
      <w:r w:rsidR="00A04B54">
        <w:rPr>
          <w:rFonts w:cs="Times New Roman"/>
          <w:sz w:val="24"/>
          <w:szCs w:val="24"/>
        </w:rPr>
        <w:t xml:space="preserve"> un Rīcības un ētikas kodeksam, </w:t>
      </w:r>
      <w:r w:rsidR="00186BD9" w:rsidRPr="0012359F">
        <w:rPr>
          <w:rFonts w:cs="Times New Roman"/>
          <w:sz w:val="24"/>
          <w:szCs w:val="24"/>
        </w:rPr>
        <w:t>o</w:t>
      </w:r>
      <w:r w:rsidR="008C22CD" w:rsidRPr="0012359F">
        <w:rPr>
          <w:rFonts w:cs="Times New Roman"/>
          <w:sz w:val="24"/>
          <w:szCs w:val="24"/>
        </w:rPr>
        <w:t xml:space="preserve">mbuda </w:t>
      </w:r>
      <w:r w:rsidR="00186BD9" w:rsidRPr="0012359F">
        <w:rPr>
          <w:rFonts w:cs="Times New Roman"/>
          <w:sz w:val="24"/>
          <w:szCs w:val="24"/>
        </w:rPr>
        <w:t>funkcij</w:t>
      </w:r>
      <w:r w:rsidR="0002796E">
        <w:rPr>
          <w:rFonts w:cs="Times New Roman"/>
          <w:sz w:val="24"/>
          <w:szCs w:val="24"/>
        </w:rPr>
        <w:t>ās</w:t>
      </w:r>
      <w:r w:rsidR="008C22CD" w:rsidRPr="0012359F">
        <w:rPr>
          <w:rFonts w:cs="Times New Roman"/>
          <w:sz w:val="24"/>
          <w:szCs w:val="24"/>
        </w:rPr>
        <w:t xml:space="preserve"> ir pārraudzīt un sniegt savus atzinumus par to, vai LSM satura vienīb</w:t>
      </w:r>
      <w:r w:rsidR="00237F94">
        <w:rPr>
          <w:rFonts w:cs="Times New Roman"/>
          <w:sz w:val="24"/>
          <w:szCs w:val="24"/>
        </w:rPr>
        <w:t>u</w:t>
      </w:r>
      <w:r w:rsidR="008C22CD" w:rsidRPr="0012359F">
        <w:rPr>
          <w:rFonts w:cs="Times New Roman"/>
          <w:sz w:val="24"/>
          <w:szCs w:val="24"/>
        </w:rPr>
        <w:t xml:space="preserve"> (raidījum</w:t>
      </w:r>
      <w:r w:rsidR="00237F94">
        <w:rPr>
          <w:rFonts w:cs="Times New Roman"/>
          <w:sz w:val="24"/>
          <w:szCs w:val="24"/>
        </w:rPr>
        <w:t>u</w:t>
      </w:r>
      <w:r w:rsidR="008C22CD" w:rsidRPr="0012359F">
        <w:rPr>
          <w:rFonts w:cs="Times New Roman"/>
          <w:sz w:val="24"/>
          <w:szCs w:val="24"/>
        </w:rPr>
        <w:t>, sižet</w:t>
      </w:r>
      <w:r w:rsidR="00237F94">
        <w:rPr>
          <w:rFonts w:cs="Times New Roman"/>
          <w:sz w:val="24"/>
          <w:szCs w:val="24"/>
        </w:rPr>
        <w:t>u</w:t>
      </w:r>
      <w:r w:rsidR="008C22CD" w:rsidRPr="0012359F">
        <w:rPr>
          <w:rFonts w:cs="Times New Roman"/>
          <w:sz w:val="24"/>
          <w:szCs w:val="24"/>
        </w:rPr>
        <w:t>, rakst</w:t>
      </w:r>
      <w:r w:rsidR="00237F94">
        <w:rPr>
          <w:rFonts w:cs="Times New Roman"/>
          <w:sz w:val="24"/>
          <w:szCs w:val="24"/>
        </w:rPr>
        <w:t>u</w:t>
      </w:r>
      <w:r w:rsidR="008C22CD" w:rsidRPr="0012359F">
        <w:rPr>
          <w:rFonts w:cs="Times New Roman"/>
          <w:sz w:val="24"/>
          <w:szCs w:val="24"/>
        </w:rPr>
        <w:t xml:space="preserve">) </w:t>
      </w:r>
      <w:r w:rsidR="00186BD9" w:rsidRPr="0012359F">
        <w:rPr>
          <w:rFonts w:cs="Times New Roman"/>
          <w:sz w:val="24"/>
          <w:szCs w:val="24"/>
        </w:rPr>
        <w:t>un</w:t>
      </w:r>
      <w:r w:rsidR="0088716B">
        <w:rPr>
          <w:rFonts w:cs="Times New Roman"/>
          <w:sz w:val="24"/>
          <w:szCs w:val="24"/>
        </w:rPr>
        <w:t xml:space="preserve"> sniegto pakalpojumu, par kādiem ir uzskatāmas </w:t>
      </w:r>
      <w:r w:rsidR="00131ECC">
        <w:rPr>
          <w:rFonts w:cs="Times New Roman"/>
          <w:sz w:val="24"/>
          <w:szCs w:val="24"/>
        </w:rPr>
        <w:lastRenderedPageBreak/>
        <w:t xml:space="preserve">arī </w:t>
      </w:r>
      <w:r w:rsidR="0088716B">
        <w:rPr>
          <w:rFonts w:cs="Times New Roman"/>
          <w:sz w:val="24"/>
          <w:szCs w:val="24"/>
        </w:rPr>
        <w:t>ziņu publikācijas tiešsaistes sociālo tīklu individuālajos pro</w:t>
      </w:r>
      <w:r w:rsidR="00131ECC">
        <w:rPr>
          <w:rFonts w:cs="Times New Roman"/>
          <w:sz w:val="24"/>
          <w:szCs w:val="24"/>
        </w:rPr>
        <w:t>filos</w:t>
      </w:r>
      <w:r w:rsidR="00FA65D5">
        <w:rPr>
          <w:rFonts w:cs="Times New Roman"/>
          <w:sz w:val="24"/>
          <w:szCs w:val="24"/>
        </w:rPr>
        <w:t xml:space="preserve">, saturā un </w:t>
      </w:r>
      <w:r w:rsidR="008C22CD" w:rsidRPr="0012359F">
        <w:rPr>
          <w:rFonts w:cs="Times New Roman"/>
          <w:sz w:val="24"/>
          <w:szCs w:val="24"/>
        </w:rPr>
        <w:t xml:space="preserve">to veidošanas laikā veiktās žurnālistiskās darbības un pieņemtie redakcionālie lēmumi atbilst profesionālās ētikas prasībām. </w:t>
      </w:r>
    </w:p>
    <w:p w14:paraId="67030E8E" w14:textId="34F06C91" w:rsidR="00D31A6E" w:rsidRPr="0012359F" w:rsidRDefault="001D71C4" w:rsidP="00A072CB">
      <w:pPr>
        <w:spacing w:after="120" w:line="360" w:lineRule="auto"/>
        <w:jc w:val="both"/>
        <w:rPr>
          <w:rFonts w:cs="Times New Roman"/>
          <w:sz w:val="24"/>
          <w:szCs w:val="28"/>
        </w:rPr>
      </w:pPr>
      <w:r>
        <w:rPr>
          <w:rFonts w:cs="Times New Roman"/>
          <w:sz w:val="24"/>
          <w:szCs w:val="24"/>
        </w:rPr>
        <w:t xml:space="preserve">Ņemot vērā iepriekš minēto, </w:t>
      </w:r>
      <w:r w:rsidR="00A072CB" w:rsidRPr="0012359F">
        <w:rPr>
          <w:rFonts w:cs="Times New Roman"/>
          <w:sz w:val="24"/>
          <w:szCs w:val="24"/>
        </w:rPr>
        <w:t xml:space="preserve">ombuda </w:t>
      </w:r>
      <w:r w:rsidR="00D31A6E" w:rsidRPr="0012359F">
        <w:rPr>
          <w:rFonts w:eastAsia="Times New Roman" w:cs="Times New Roman"/>
          <w:sz w:val="24"/>
          <w:szCs w:val="36"/>
          <w:lang w:eastAsia="lv-LV"/>
        </w:rPr>
        <w:t>iespējās ir sniegt atzinumu par</w:t>
      </w:r>
      <w:r w:rsidR="00C94135">
        <w:rPr>
          <w:rFonts w:eastAsia="Times New Roman" w:cs="Times New Roman"/>
          <w:sz w:val="24"/>
          <w:szCs w:val="36"/>
          <w:lang w:eastAsia="lv-LV"/>
        </w:rPr>
        <w:t xml:space="preserve"> </w:t>
      </w:r>
      <w:r w:rsidR="00DA3911">
        <w:rPr>
          <w:rFonts w:eastAsia="Times New Roman" w:cs="Times New Roman"/>
          <w:sz w:val="24"/>
          <w:szCs w:val="36"/>
          <w:lang w:eastAsia="lv-LV"/>
        </w:rPr>
        <w:t xml:space="preserve">LR1 individuālajā profilā </w:t>
      </w:r>
      <w:r w:rsidR="00C94135">
        <w:rPr>
          <w:rFonts w:eastAsia="Times New Roman" w:cs="Times New Roman"/>
          <w:sz w:val="24"/>
          <w:szCs w:val="36"/>
          <w:lang w:eastAsia="lv-LV"/>
        </w:rPr>
        <w:t>tiešsaistes sociālajā tīklā FB</w:t>
      </w:r>
      <w:r w:rsidR="00D31A6E" w:rsidRPr="0012359F">
        <w:rPr>
          <w:rFonts w:eastAsia="Times New Roman" w:cs="Times New Roman"/>
          <w:sz w:val="24"/>
          <w:szCs w:val="36"/>
          <w:lang w:eastAsia="lv-LV"/>
        </w:rPr>
        <w:t xml:space="preserve"> </w:t>
      </w:r>
      <w:r w:rsidR="00D37872">
        <w:rPr>
          <w:rFonts w:eastAsia="Times New Roman" w:cs="Times New Roman"/>
          <w:sz w:val="24"/>
          <w:szCs w:val="36"/>
          <w:lang w:eastAsia="lv-LV"/>
        </w:rPr>
        <w:t xml:space="preserve">publicētā </w:t>
      </w:r>
      <w:r w:rsidR="00D31A6E" w:rsidRPr="0012359F">
        <w:rPr>
          <w:rFonts w:eastAsia="Times New Roman" w:cs="Times New Roman"/>
          <w:sz w:val="24"/>
          <w:szCs w:val="36"/>
          <w:lang w:eastAsia="lv-LV"/>
        </w:rPr>
        <w:t xml:space="preserve">satura un tā veidošanas apstākļu atbilstību šādām LSM </w:t>
      </w:r>
      <w:r w:rsidR="00D31A6E" w:rsidRPr="0012359F">
        <w:rPr>
          <w:rFonts w:cs="Times New Roman"/>
          <w:sz w:val="24"/>
          <w:szCs w:val="28"/>
        </w:rPr>
        <w:t>pašregulējošajām prasībām:</w:t>
      </w:r>
    </w:p>
    <w:p w14:paraId="1468DD1E" w14:textId="5CA21CBE" w:rsidR="00D31A6E" w:rsidRPr="0012359F" w:rsidRDefault="00D31A6E" w:rsidP="00D31A6E">
      <w:pPr>
        <w:pStyle w:val="ListParagraph"/>
        <w:numPr>
          <w:ilvl w:val="0"/>
          <w:numId w:val="42"/>
        </w:numPr>
        <w:spacing w:after="120" w:line="360" w:lineRule="auto"/>
        <w:ind w:left="357" w:hanging="357"/>
        <w:jc w:val="both"/>
        <w:rPr>
          <w:rFonts w:cs="Times New Roman"/>
          <w:i/>
          <w:iCs/>
          <w:sz w:val="24"/>
          <w:szCs w:val="24"/>
        </w:rPr>
      </w:pPr>
      <w:r w:rsidRPr="0012359F">
        <w:rPr>
          <w:rFonts w:cs="Times New Roman"/>
          <w:sz w:val="24"/>
          <w:szCs w:val="24"/>
        </w:rPr>
        <w:t xml:space="preserve">Redakcionālo vadlīniju 1.4. punktā </w:t>
      </w:r>
      <w:r w:rsidR="003E6747">
        <w:rPr>
          <w:rFonts w:cs="Times New Roman"/>
          <w:sz w:val="24"/>
          <w:szCs w:val="24"/>
        </w:rPr>
        <w:t>“</w:t>
      </w:r>
      <w:r w:rsidR="003E6747" w:rsidRPr="003E6747">
        <w:rPr>
          <w:rFonts w:cs="Times New Roman"/>
          <w:sz w:val="24"/>
          <w:szCs w:val="24"/>
        </w:rPr>
        <w:t>LSM darbības profesionālie principi</w:t>
      </w:r>
      <w:r w:rsidR="003E6747">
        <w:rPr>
          <w:rFonts w:cs="Times New Roman"/>
          <w:sz w:val="24"/>
          <w:szCs w:val="24"/>
        </w:rPr>
        <w:t>”</w:t>
      </w:r>
      <w:r w:rsidR="003E6747" w:rsidRPr="003E6747">
        <w:rPr>
          <w:rFonts w:cs="Times New Roman"/>
          <w:sz w:val="24"/>
          <w:szCs w:val="24"/>
        </w:rPr>
        <w:t xml:space="preserve"> </w:t>
      </w:r>
      <w:r w:rsidRPr="0012359F">
        <w:rPr>
          <w:rFonts w:cs="Times New Roman"/>
          <w:sz w:val="24"/>
          <w:szCs w:val="24"/>
        </w:rPr>
        <w:t>noteiktaj</w:t>
      </w:r>
      <w:r w:rsidR="001D71C4">
        <w:rPr>
          <w:rFonts w:cs="Times New Roman"/>
          <w:sz w:val="24"/>
          <w:szCs w:val="24"/>
        </w:rPr>
        <w:t>ie</w:t>
      </w:r>
      <w:r w:rsidR="006F3C1C" w:rsidRPr="0012359F">
        <w:rPr>
          <w:rFonts w:cs="Times New Roman"/>
          <w:sz w:val="24"/>
          <w:szCs w:val="24"/>
        </w:rPr>
        <w:t>m</w:t>
      </w:r>
      <w:r w:rsidRPr="0012359F">
        <w:rPr>
          <w:rFonts w:cs="Times New Roman"/>
          <w:sz w:val="24"/>
          <w:szCs w:val="24"/>
        </w:rPr>
        <w:t xml:space="preserve"> LSM darbības profesionālaj</w:t>
      </w:r>
      <w:r w:rsidR="00D71D83" w:rsidRPr="0012359F">
        <w:rPr>
          <w:rFonts w:cs="Times New Roman"/>
          <w:sz w:val="24"/>
          <w:szCs w:val="24"/>
        </w:rPr>
        <w:t>ie</w:t>
      </w:r>
      <w:r w:rsidRPr="0012359F">
        <w:rPr>
          <w:rFonts w:cs="Times New Roman"/>
          <w:sz w:val="24"/>
          <w:szCs w:val="24"/>
        </w:rPr>
        <w:t>m princip</w:t>
      </w:r>
      <w:r w:rsidR="00D71D83" w:rsidRPr="0012359F">
        <w:rPr>
          <w:rFonts w:cs="Times New Roman"/>
          <w:sz w:val="24"/>
          <w:szCs w:val="24"/>
        </w:rPr>
        <w:t>ie</w:t>
      </w:r>
      <w:r w:rsidR="006F3C1C" w:rsidRPr="0012359F">
        <w:rPr>
          <w:rFonts w:cs="Times New Roman"/>
          <w:sz w:val="24"/>
          <w:szCs w:val="24"/>
        </w:rPr>
        <w:t>m</w:t>
      </w:r>
      <w:r w:rsidR="00D71D83" w:rsidRPr="0012359F">
        <w:rPr>
          <w:rFonts w:cs="Times New Roman"/>
          <w:sz w:val="24"/>
          <w:szCs w:val="24"/>
        </w:rPr>
        <w:t>:</w:t>
      </w:r>
      <w:r w:rsidR="006F3C1C" w:rsidRPr="0012359F">
        <w:rPr>
          <w:rFonts w:cs="Times New Roman"/>
          <w:sz w:val="24"/>
          <w:szCs w:val="24"/>
        </w:rPr>
        <w:t xml:space="preserve"> </w:t>
      </w:r>
    </w:p>
    <w:p w14:paraId="2B431934" w14:textId="5AAEEF5C" w:rsidR="00EF5840" w:rsidRPr="00801AB7" w:rsidRDefault="00EF5840" w:rsidP="00036DAF">
      <w:pPr>
        <w:pStyle w:val="ListParagraph"/>
        <w:numPr>
          <w:ilvl w:val="0"/>
          <w:numId w:val="9"/>
        </w:numPr>
        <w:spacing w:after="120" w:line="360" w:lineRule="auto"/>
        <w:jc w:val="both"/>
        <w:rPr>
          <w:rFonts w:cs="Times New Roman"/>
          <w:i/>
          <w:iCs/>
          <w:sz w:val="24"/>
          <w:szCs w:val="24"/>
        </w:rPr>
      </w:pPr>
      <w:r w:rsidRPr="00801AB7">
        <w:rPr>
          <w:rFonts w:cs="Times New Roman"/>
          <w:b/>
          <w:bCs/>
          <w:i/>
          <w:iCs/>
          <w:sz w:val="24"/>
          <w:szCs w:val="24"/>
        </w:rPr>
        <w:t>Precizitāte:</w:t>
      </w:r>
      <w:r w:rsidRPr="00801AB7">
        <w:rPr>
          <w:rFonts w:cs="Times New Roman"/>
          <w:i/>
          <w:iCs/>
          <w:sz w:val="24"/>
          <w:szCs w:val="24"/>
        </w:rPr>
        <w:t xml:space="preserve"> </w:t>
      </w:r>
      <w:r w:rsidR="00801AB7" w:rsidRPr="00801AB7">
        <w:rPr>
          <w:rFonts w:cs="Times New Roman"/>
          <w:i/>
          <w:iCs/>
          <w:sz w:val="24"/>
          <w:szCs w:val="24"/>
        </w:rPr>
        <w:t>LSM sniedz pārbaudītu un iespējami precīzu informāciju, tie nedrīkst apzināti maldināt auditoriju, sagrozīt vai izdomāt faktus. Ja par kādas informācijas precizitāti ir šaubas, tas ir skaidri jānorāda</w:t>
      </w:r>
      <w:r w:rsidR="00801AB7">
        <w:rPr>
          <w:rFonts w:cs="Times New Roman"/>
          <w:i/>
          <w:iCs/>
          <w:sz w:val="24"/>
          <w:szCs w:val="24"/>
        </w:rPr>
        <w:t>;</w:t>
      </w:r>
    </w:p>
    <w:p w14:paraId="615E3C56" w14:textId="77777777" w:rsidR="00737F16" w:rsidRPr="00737F16" w:rsidRDefault="00D31A6E" w:rsidP="009D37B3">
      <w:pPr>
        <w:pStyle w:val="ListParagraph"/>
        <w:numPr>
          <w:ilvl w:val="0"/>
          <w:numId w:val="9"/>
        </w:numPr>
        <w:spacing w:after="120" w:line="360" w:lineRule="auto"/>
        <w:jc w:val="both"/>
        <w:rPr>
          <w:rFonts w:cs="Times New Roman"/>
          <w:i/>
          <w:iCs/>
          <w:sz w:val="24"/>
          <w:szCs w:val="24"/>
        </w:rPr>
      </w:pPr>
      <w:r w:rsidRPr="0012359F">
        <w:rPr>
          <w:rFonts w:cs="Times New Roman"/>
          <w:b/>
          <w:bCs/>
          <w:i/>
          <w:iCs/>
          <w:sz w:val="24"/>
          <w:szCs w:val="24"/>
        </w:rPr>
        <w:t>Objektivitāte</w:t>
      </w:r>
      <w:r w:rsidRPr="0012359F">
        <w:rPr>
          <w:rFonts w:cs="Times New Roman"/>
          <w:sz w:val="24"/>
          <w:szCs w:val="24"/>
        </w:rPr>
        <w:t xml:space="preserve">: </w:t>
      </w:r>
      <w:r w:rsidRPr="0012359F">
        <w:rPr>
          <w:rFonts w:cs="Times New Roman"/>
          <w:i/>
          <w:iCs/>
          <w:sz w:val="24"/>
          <w:szCs w:val="24"/>
        </w:rPr>
        <w:t>LSM satura izklāstā balstās uz faktiem, izmanto informāciju, kas palīdz saprast kontekstu, un gādā, lai izskan tematam, žanram vai raidījuma formātam būtiskie argumenti un viedokļi.</w:t>
      </w:r>
      <w:r w:rsidR="0047404E" w:rsidRPr="0012359F">
        <w:rPr>
          <w:rFonts w:cs="Times New Roman"/>
          <w:i/>
          <w:iCs/>
          <w:sz w:val="24"/>
          <w:szCs w:val="24"/>
        </w:rPr>
        <w:t xml:space="preserve"> </w:t>
      </w:r>
      <w:r w:rsidR="00C44B71" w:rsidRPr="0012359F">
        <w:rPr>
          <w:rFonts w:cs="Times New Roman"/>
          <w:sz w:val="24"/>
          <w:szCs w:val="24"/>
        </w:rPr>
        <w:t xml:space="preserve">[..] </w:t>
      </w:r>
    </w:p>
    <w:p w14:paraId="585096C0" w14:textId="0469AB25" w:rsidR="003F27FA" w:rsidRPr="003F27FA" w:rsidRDefault="003F27FA" w:rsidP="003F27FA">
      <w:pPr>
        <w:pStyle w:val="ListParagraph"/>
        <w:spacing w:after="120" w:line="360" w:lineRule="auto"/>
        <w:ind w:left="720"/>
        <w:jc w:val="both"/>
        <w:rPr>
          <w:rFonts w:cs="Times New Roman"/>
          <w:i/>
          <w:iCs/>
          <w:sz w:val="24"/>
          <w:szCs w:val="24"/>
        </w:rPr>
      </w:pPr>
      <w:r w:rsidRPr="003F27FA">
        <w:rPr>
          <w:rFonts w:cs="Times New Roman"/>
          <w:i/>
          <w:iCs/>
          <w:sz w:val="24"/>
          <w:szCs w:val="24"/>
        </w:rPr>
        <w:t>LSM redakcionālie standarti neprasa absolūtu neitralitāti katrā jautājumā, īpaši, ja tas ir pretrunā</w:t>
      </w:r>
      <w:r>
        <w:rPr>
          <w:rFonts w:cs="Times New Roman"/>
          <w:i/>
          <w:iCs/>
          <w:sz w:val="24"/>
          <w:szCs w:val="24"/>
        </w:rPr>
        <w:t xml:space="preserve"> </w:t>
      </w:r>
      <w:r w:rsidRPr="003F27FA">
        <w:rPr>
          <w:rFonts w:cs="Times New Roman"/>
          <w:i/>
          <w:iCs/>
          <w:sz w:val="24"/>
          <w:szCs w:val="24"/>
        </w:rPr>
        <w:t>ar demokrātijas pamatprincipiem. LSM skaidri un nepārprotami nostājas demokrātisko,</w:t>
      </w:r>
      <w:r>
        <w:rPr>
          <w:rFonts w:cs="Times New Roman"/>
          <w:i/>
          <w:iCs/>
          <w:sz w:val="24"/>
          <w:szCs w:val="24"/>
        </w:rPr>
        <w:t xml:space="preserve"> </w:t>
      </w:r>
      <w:r w:rsidRPr="003F27FA">
        <w:rPr>
          <w:rFonts w:cs="Times New Roman"/>
          <w:i/>
          <w:iCs/>
          <w:sz w:val="24"/>
          <w:szCs w:val="24"/>
        </w:rPr>
        <w:t>cilvēktiesību un vispārpieņemto humāno vērtību pusē.</w:t>
      </w:r>
    </w:p>
    <w:p w14:paraId="53BD729B" w14:textId="541F857B" w:rsidR="00D31A6E" w:rsidRPr="0012359F" w:rsidRDefault="00C44B71" w:rsidP="00737F16">
      <w:pPr>
        <w:pStyle w:val="ListParagraph"/>
        <w:spacing w:after="120" w:line="360" w:lineRule="auto"/>
        <w:ind w:left="720"/>
        <w:jc w:val="both"/>
        <w:rPr>
          <w:rFonts w:cs="Times New Roman"/>
          <w:i/>
          <w:iCs/>
          <w:sz w:val="24"/>
          <w:szCs w:val="24"/>
        </w:rPr>
      </w:pPr>
      <w:r w:rsidRPr="0012359F">
        <w:rPr>
          <w:rFonts w:cs="Times New Roman"/>
          <w:i/>
          <w:iCs/>
          <w:sz w:val="24"/>
          <w:szCs w:val="24"/>
        </w:rPr>
        <w:t xml:space="preserve">Veidojot saturu, LSM nepārstāv nekādas citas intereses kā vienīgi sabiedrības intereses zināt </w:t>
      </w:r>
      <w:r w:rsidRPr="000964D9">
        <w:rPr>
          <w:rFonts w:cs="Times New Roman"/>
          <w:i/>
          <w:iCs/>
          <w:sz w:val="24"/>
          <w:szCs w:val="24"/>
        </w:rPr>
        <w:t>patiesību</w:t>
      </w:r>
      <w:r w:rsidRPr="0012359F">
        <w:rPr>
          <w:rFonts w:cs="Times New Roman"/>
          <w:sz w:val="24"/>
          <w:szCs w:val="24"/>
        </w:rPr>
        <w:t xml:space="preserve"> </w:t>
      </w:r>
      <w:r w:rsidRPr="0012359F">
        <w:rPr>
          <w:rFonts w:cs="Times New Roman"/>
          <w:i/>
          <w:iCs/>
          <w:sz w:val="24"/>
          <w:szCs w:val="24"/>
        </w:rPr>
        <w:t>par notikumiem, kas tiem varētu būt svarīgi un interesanti</w:t>
      </w:r>
      <w:r w:rsidR="00D71D83" w:rsidRPr="0012359F">
        <w:rPr>
          <w:rFonts w:cs="Times New Roman"/>
          <w:i/>
          <w:iCs/>
          <w:sz w:val="24"/>
          <w:szCs w:val="24"/>
        </w:rPr>
        <w:t>;</w:t>
      </w:r>
    </w:p>
    <w:p w14:paraId="1E2563B3" w14:textId="0E1DD8FA" w:rsidR="00D71D83" w:rsidRPr="00C7297F" w:rsidRDefault="00C43314" w:rsidP="00FC44FB">
      <w:pPr>
        <w:pStyle w:val="ListParagraph"/>
        <w:numPr>
          <w:ilvl w:val="0"/>
          <w:numId w:val="9"/>
        </w:numPr>
        <w:spacing w:after="120" w:line="360" w:lineRule="auto"/>
        <w:jc w:val="both"/>
        <w:rPr>
          <w:rFonts w:cs="Times New Roman"/>
          <w:i/>
          <w:iCs/>
          <w:sz w:val="24"/>
          <w:szCs w:val="24"/>
        </w:rPr>
      </w:pPr>
      <w:r w:rsidRPr="00C7297F">
        <w:rPr>
          <w:rFonts w:cs="Times New Roman"/>
          <w:b/>
          <w:bCs/>
          <w:i/>
          <w:iCs/>
          <w:sz w:val="24"/>
          <w:szCs w:val="24"/>
        </w:rPr>
        <w:t>Viedokļu daudzveidība</w:t>
      </w:r>
      <w:r w:rsidR="00D71D83" w:rsidRPr="00C7297F">
        <w:rPr>
          <w:rFonts w:cs="Times New Roman"/>
          <w:sz w:val="24"/>
          <w:szCs w:val="24"/>
        </w:rPr>
        <w:t xml:space="preserve">: </w:t>
      </w:r>
      <w:r w:rsidR="00C7297F" w:rsidRPr="00C7297F">
        <w:rPr>
          <w:rFonts w:cs="Times New Roman"/>
          <w:i/>
          <w:iCs/>
          <w:sz w:val="24"/>
          <w:szCs w:val="24"/>
        </w:rPr>
        <w:t xml:space="preserve">LSM atspoguļo dažādu sabiedrības grupu viedokļus, arī tādus viedokļus, kas kādam varētu likties nepieņemami. </w:t>
      </w:r>
      <w:r w:rsidR="00595750" w:rsidRPr="00C7297F">
        <w:rPr>
          <w:rFonts w:cs="Times New Roman"/>
          <w:i/>
          <w:iCs/>
          <w:sz w:val="24"/>
          <w:szCs w:val="24"/>
        </w:rPr>
        <w:t>Veidojot saturu par kādu konkrētu tematu, tajā iekļaujami tematam nozīmīgi, atbilstoši un kompetenti viedokļi.</w:t>
      </w:r>
    </w:p>
    <w:p w14:paraId="1948F348" w14:textId="4EBF3AB0" w:rsidR="00A45A9D" w:rsidRPr="0012359F" w:rsidRDefault="00A45A9D" w:rsidP="00993A6C">
      <w:pPr>
        <w:pStyle w:val="ListParagraph"/>
        <w:numPr>
          <w:ilvl w:val="0"/>
          <w:numId w:val="42"/>
        </w:numPr>
        <w:spacing w:after="160" w:line="360" w:lineRule="auto"/>
        <w:ind w:left="357" w:hanging="357"/>
        <w:jc w:val="both"/>
        <w:rPr>
          <w:rFonts w:cs="Times New Roman"/>
          <w:i/>
          <w:iCs/>
          <w:sz w:val="24"/>
          <w:szCs w:val="24"/>
        </w:rPr>
      </w:pPr>
      <w:r w:rsidRPr="0012359F">
        <w:rPr>
          <w:rFonts w:cs="Times New Roman"/>
          <w:sz w:val="24"/>
          <w:szCs w:val="24"/>
        </w:rPr>
        <w:t xml:space="preserve">Redakcionālo vadlīniju 2.6. punktā “Varas pārstāvji </w:t>
      </w:r>
      <w:r w:rsidR="004336DA" w:rsidRPr="0012359F">
        <w:rPr>
          <w:rFonts w:cs="Times New Roman"/>
          <w:sz w:val="24"/>
          <w:szCs w:val="24"/>
        </w:rPr>
        <w:t>LSM veidotajā saturā</w:t>
      </w:r>
      <w:r w:rsidR="00921953" w:rsidRPr="0012359F">
        <w:rPr>
          <w:rFonts w:cs="Times New Roman"/>
          <w:sz w:val="24"/>
          <w:szCs w:val="24"/>
        </w:rPr>
        <w:t>”</w:t>
      </w:r>
      <w:r w:rsidR="004336DA" w:rsidRPr="0012359F">
        <w:rPr>
          <w:rFonts w:cs="Times New Roman"/>
          <w:sz w:val="24"/>
          <w:szCs w:val="24"/>
        </w:rPr>
        <w:t xml:space="preserve"> noteiktajam</w:t>
      </w:r>
      <w:r w:rsidR="002E764C" w:rsidRPr="0012359F">
        <w:rPr>
          <w:rFonts w:cs="Times New Roman"/>
          <w:sz w:val="24"/>
          <w:szCs w:val="24"/>
        </w:rPr>
        <w:t xml:space="preserve">, ka </w:t>
      </w:r>
      <w:r w:rsidR="002E764C" w:rsidRPr="0012359F">
        <w:rPr>
          <w:rFonts w:cs="Times New Roman"/>
          <w:i/>
          <w:iCs/>
          <w:sz w:val="24"/>
          <w:szCs w:val="24"/>
        </w:rPr>
        <w:t>LSM ikdienā ievēro politisko neitralitāti, tomēr var paust redakcionālo nostāju jautājumos, kas skar mediju politiku un vārda brīvību, kā arī gadījumos, ja rodas apdraudējums demokrātijas pamatvērtībām, valsts neatkarībai un sabiedrības drošībai.</w:t>
      </w:r>
      <w:r w:rsidRPr="0012359F">
        <w:rPr>
          <w:rFonts w:cs="Times New Roman"/>
          <w:i/>
          <w:iCs/>
          <w:sz w:val="24"/>
          <w:szCs w:val="24"/>
        </w:rPr>
        <w:t xml:space="preserve"> </w:t>
      </w:r>
    </w:p>
    <w:p w14:paraId="32BD52A2" w14:textId="6DA42D50" w:rsidR="008227D9" w:rsidRDefault="008227D9" w:rsidP="008227D9">
      <w:pPr>
        <w:spacing w:after="160" w:line="360" w:lineRule="auto"/>
        <w:jc w:val="both"/>
        <w:rPr>
          <w:rFonts w:cs="Times New Roman"/>
          <w:b/>
          <w:bCs/>
          <w:sz w:val="24"/>
          <w:szCs w:val="24"/>
        </w:rPr>
      </w:pPr>
      <w:r w:rsidRPr="0012359F">
        <w:rPr>
          <w:rFonts w:cs="Times New Roman"/>
          <w:b/>
          <w:bCs/>
          <w:sz w:val="24"/>
          <w:szCs w:val="24"/>
        </w:rPr>
        <w:t>[</w:t>
      </w:r>
      <w:r w:rsidR="00E04096">
        <w:rPr>
          <w:rFonts w:cs="Times New Roman"/>
          <w:b/>
          <w:bCs/>
          <w:sz w:val="24"/>
          <w:szCs w:val="24"/>
        </w:rPr>
        <w:t>2</w:t>
      </w:r>
      <w:r w:rsidRPr="0012359F">
        <w:rPr>
          <w:rFonts w:cs="Times New Roman"/>
          <w:b/>
          <w:bCs/>
          <w:sz w:val="24"/>
          <w:szCs w:val="24"/>
        </w:rPr>
        <w:t>]</w:t>
      </w:r>
      <w:r w:rsidRPr="0012359F">
        <w:rPr>
          <w:rFonts w:cs="Times New Roman"/>
          <w:sz w:val="24"/>
          <w:szCs w:val="24"/>
        </w:rPr>
        <w:t xml:space="preserve"> </w:t>
      </w:r>
      <w:r w:rsidRPr="0012359F">
        <w:rPr>
          <w:rFonts w:cs="Times New Roman"/>
          <w:b/>
          <w:bCs/>
          <w:sz w:val="24"/>
          <w:szCs w:val="24"/>
        </w:rPr>
        <w:t xml:space="preserve">Par </w:t>
      </w:r>
      <w:r w:rsidR="00497FBD">
        <w:rPr>
          <w:rFonts w:cs="Times New Roman"/>
          <w:b/>
          <w:bCs/>
          <w:sz w:val="24"/>
          <w:szCs w:val="24"/>
        </w:rPr>
        <w:t>LR1 individuāl</w:t>
      </w:r>
      <w:r w:rsidR="009A2B77">
        <w:rPr>
          <w:rFonts w:cs="Times New Roman"/>
          <w:b/>
          <w:bCs/>
          <w:sz w:val="24"/>
          <w:szCs w:val="24"/>
        </w:rPr>
        <w:t>o</w:t>
      </w:r>
      <w:r w:rsidR="00497FBD">
        <w:rPr>
          <w:rFonts w:cs="Times New Roman"/>
          <w:b/>
          <w:bCs/>
          <w:sz w:val="24"/>
          <w:szCs w:val="24"/>
        </w:rPr>
        <w:t xml:space="preserve"> profil</w:t>
      </w:r>
      <w:r w:rsidR="009A2B77">
        <w:rPr>
          <w:rFonts w:cs="Times New Roman"/>
          <w:b/>
          <w:bCs/>
          <w:sz w:val="24"/>
          <w:szCs w:val="24"/>
        </w:rPr>
        <w:t>u</w:t>
      </w:r>
      <w:r w:rsidRPr="0012359F">
        <w:rPr>
          <w:rFonts w:cs="Times New Roman"/>
          <w:b/>
          <w:bCs/>
          <w:sz w:val="24"/>
          <w:szCs w:val="24"/>
        </w:rPr>
        <w:t xml:space="preserve"> </w:t>
      </w:r>
      <w:r w:rsidR="0017648F">
        <w:rPr>
          <w:rFonts w:cs="Times New Roman"/>
          <w:b/>
          <w:bCs/>
          <w:sz w:val="24"/>
          <w:szCs w:val="24"/>
        </w:rPr>
        <w:t>tiešsaistes sociālajā tīklā FB</w:t>
      </w:r>
      <w:r w:rsidRPr="0012359F">
        <w:rPr>
          <w:rFonts w:cs="Times New Roman"/>
          <w:b/>
          <w:bCs/>
          <w:sz w:val="24"/>
          <w:szCs w:val="24"/>
        </w:rPr>
        <w:t>.</w:t>
      </w:r>
    </w:p>
    <w:p w14:paraId="323EFC35" w14:textId="5C6550A0" w:rsidR="00434775" w:rsidRDefault="00014675" w:rsidP="008227D9">
      <w:pPr>
        <w:spacing w:after="160" w:line="360" w:lineRule="auto"/>
        <w:jc w:val="both"/>
        <w:rPr>
          <w:rFonts w:cs="Times New Roman"/>
          <w:bCs/>
          <w:sz w:val="24"/>
          <w:szCs w:val="24"/>
        </w:rPr>
      </w:pPr>
      <w:r>
        <w:rPr>
          <w:rFonts w:cs="Times New Roman"/>
          <w:bCs/>
          <w:sz w:val="24"/>
          <w:szCs w:val="24"/>
        </w:rPr>
        <w:t>Individuāl</w:t>
      </w:r>
      <w:r w:rsidR="00903D48">
        <w:rPr>
          <w:rFonts w:cs="Times New Roman"/>
          <w:bCs/>
          <w:sz w:val="24"/>
          <w:szCs w:val="24"/>
        </w:rPr>
        <w:t>ā</w:t>
      </w:r>
      <w:r>
        <w:rPr>
          <w:rFonts w:cs="Times New Roman"/>
          <w:bCs/>
          <w:sz w:val="24"/>
          <w:szCs w:val="24"/>
        </w:rPr>
        <w:t xml:space="preserve"> </w:t>
      </w:r>
      <w:r w:rsidR="0094561D">
        <w:rPr>
          <w:rFonts w:cs="Times New Roman"/>
          <w:bCs/>
          <w:sz w:val="24"/>
          <w:szCs w:val="24"/>
        </w:rPr>
        <w:t xml:space="preserve">LR1 </w:t>
      </w:r>
      <w:r>
        <w:rPr>
          <w:rFonts w:cs="Times New Roman"/>
          <w:bCs/>
          <w:sz w:val="24"/>
          <w:szCs w:val="24"/>
        </w:rPr>
        <w:t>profil</w:t>
      </w:r>
      <w:r w:rsidR="00903D48">
        <w:rPr>
          <w:rFonts w:cs="Times New Roman"/>
          <w:bCs/>
          <w:sz w:val="24"/>
          <w:szCs w:val="24"/>
        </w:rPr>
        <w:t>a</w:t>
      </w:r>
      <w:r>
        <w:rPr>
          <w:rFonts w:cs="Times New Roman"/>
          <w:bCs/>
          <w:sz w:val="24"/>
          <w:szCs w:val="24"/>
        </w:rPr>
        <w:t xml:space="preserve"> “Latvijas Radio 1” tiešsaistes sociālajā tīklā </w:t>
      </w:r>
      <w:r w:rsidR="0032517D">
        <w:rPr>
          <w:rFonts w:cs="Times New Roman"/>
          <w:bCs/>
          <w:sz w:val="24"/>
          <w:szCs w:val="24"/>
        </w:rPr>
        <w:t>FB</w:t>
      </w:r>
      <w:r w:rsidR="00705605">
        <w:rPr>
          <w:rFonts w:cs="Times New Roman"/>
          <w:bCs/>
          <w:sz w:val="24"/>
          <w:szCs w:val="24"/>
        </w:rPr>
        <w:t xml:space="preserve"> </w:t>
      </w:r>
      <w:r w:rsidR="00903D48">
        <w:rPr>
          <w:rFonts w:cs="Times New Roman"/>
          <w:bCs/>
          <w:sz w:val="24"/>
          <w:szCs w:val="24"/>
        </w:rPr>
        <w:t xml:space="preserve">konts </w:t>
      </w:r>
      <w:r w:rsidR="00C64EDC">
        <w:rPr>
          <w:rFonts w:cs="Times New Roman"/>
          <w:bCs/>
          <w:sz w:val="24"/>
          <w:szCs w:val="24"/>
        </w:rPr>
        <w:t>pieder</w:t>
      </w:r>
      <w:r w:rsidR="006E3D8D">
        <w:rPr>
          <w:rFonts w:cs="Times New Roman"/>
          <w:bCs/>
          <w:sz w:val="24"/>
          <w:szCs w:val="24"/>
        </w:rPr>
        <w:t xml:space="preserve"> </w:t>
      </w:r>
      <w:r w:rsidR="00F54C3F">
        <w:rPr>
          <w:rFonts w:cs="Times New Roman"/>
          <w:bCs/>
          <w:sz w:val="24"/>
          <w:szCs w:val="24"/>
        </w:rPr>
        <w:t xml:space="preserve">VSIA “Latvijas Sabiedriskais medijs”, taču </w:t>
      </w:r>
      <w:r w:rsidR="00F04872">
        <w:rPr>
          <w:rFonts w:cs="Times New Roman"/>
          <w:bCs/>
          <w:sz w:val="24"/>
          <w:szCs w:val="24"/>
        </w:rPr>
        <w:t>š</w:t>
      </w:r>
      <w:r w:rsidR="0032517D">
        <w:rPr>
          <w:rFonts w:cs="Times New Roman"/>
          <w:bCs/>
          <w:sz w:val="24"/>
          <w:szCs w:val="24"/>
        </w:rPr>
        <w:t>i</w:t>
      </w:r>
      <w:r w:rsidR="00F04872">
        <w:rPr>
          <w:rFonts w:cs="Times New Roman"/>
          <w:bCs/>
          <w:sz w:val="24"/>
          <w:szCs w:val="24"/>
        </w:rPr>
        <w:t xml:space="preserve">s profils </w:t>
      </w:r>
      <w:r w:rsidR="00F54C3F">
        <w:rPr>
          <w:rFonts w:cs="Times New Roman"/>
          <w:bCs/>
          <w:sz w:val="24"/>
          <w:szCs w:val="24"/>
        </w:rPr>
        <w:t xml:space="preserve">nav uzskatāms par atsevišķu LSM programmu, bet gan par informatīvu </w:t>
      </w:r>
      <w:r w:rsidR="004F6B81">
        <w:rPr>
          <w:rFonts w:cs="Times New Roman"/>
          <w:bCs/>
          <w:sz w:val="24"/>
          <w:szCs w:val="24"/>
        </w:rPr>
        <w:t>platformu</w:t>
      </w:r>
      <w:r w:rsidR="00420FCD">
        <w:rPr>
          <w:rFonts w:cs="Times New Roman"/>
          <w:bCs/>
          <w:sz w:val="24"/>
          <w:szCs w:val="24"/>
        </w:rPr>
        <w:t>, ar kura</w:t>
      </w:r>
      <w:r w:rsidR="004F6B81">
        <w:rPr>
          <w:rFonts w:cs="Times New Roman"/>
          <w:bCs/>
          <w:sz w:val="24"/>
          <w:szCs w:val="24"/>
        </w:rPr>
        <w:t>s</w:t>
      </w:r>
      <w:r w:rsidR="00420FCD">
        <w:rPr>
          <w:rFonts w:cs="Times New Roman"/>
          <w:bCs/>
          <w:sz w:val="24"/>
          <w:szCs w:val="24"/>
        </w:rPr>
        <w:t xml:space="preserve"> starpniecību ir iespējams informēt </w:t>
      </w:r>
      <w:r w:rsidR="002B40F4">
        <w:rPr>
          <w:rFonts w:cs="Times New Roman"/>
          <w:bCs/>
          <w:sz w:val="24"/>
          <w:szCs w:val="24"/>
        </w:rPr>
        <w:t>un</w:t>
      </w:r>
      <w:r w:rsidR="00420FCD">
        <w:rPr>
          <w:rFonts w:cs="Times New Roman"/>
          <w:bCs/>
          <w:sz w:val="24"/>
          <w:szCs w:val="24"/>
        </w:rPr>
        <w:t xml:space="preserve"> uzrunāt auditoriju. </w:t>
      </w:r>
    </w:p>
    <w:p w14:paraId="399E0056" w14:textId="5409DF1B" w:rsidR="00BC4BDC" w:rsidRDefault="0032517D" w:rsidP="00BC4BDC">
      <w:pPr>
        <w:spacing w:after="160" w:line="360" w:lineRule="auto"/>
        <w:jc w:val="both"/>
        <w:rPr>
          <w:rFonts w:cs="Times New Roman"/>
          <w:bCs/>
          <w:sz w:val="24"/>
          <w:szCs w:val="24"/>
        </w:rPr>
      </w:pPr>
      <w:r>
        <w:rPr>
          <w:rFonts w:cs="Times New Roman"/>
          <w:bCs/>
          <w:sz w:val="24"/>
          <w:szCs w:val="24"/>
        </w:rPr>
        <w:lastRenderedPageBreak/>
        <w:t>2026. gada janvār</w:t>
      </w:r>
      <w:r w:rsidR="00811AC5">
        <w:rPr>
          <w:rFonts w:cs="Times New Roman"/>
          <w:bCs/>
          <w:sz w:val="24"/>
          <w:szCs w:val="24"/>
        </w:rPr>
        <w:t>ī</w:t>
      </w:r>
      <w:r>
        <w:rPr>
          <w:rFonts w:cs="Times New Roman"/>
          <w:bCs/>
          <w:sz w:val="24"/>
          <w:szCs w:val="24"/>
        </w:rPr>
        <w:t xml:space="preserve"> g</w:t>
      </w:r>
      <w:r w:rsidR="00262DC4">
        <w:rPr>
          <w:rFonts w:cs="Times New Roman"/>
          <w:bCs/>
          <w:sz w:val="24"/>
          <w:szCs w:val="24"/>
        </w:rPr>
        <w:t>andrīz visos teksta ierakstos</w:t>
      </w:r>
      <w:r w:rsidR="00434775">
        <w:rPr>
          <w:rFonts w:cs="Times New Roman"/>
          <w:bCs/>
          <w:sz w:val="24"/>
          <w:szCs w:val="24"/>
        </w:rPr>
        <w:t xml:space="preserve"> šajā profilā</w:t>
      </w:r>
      <w:r w:rsidR="00262DC4">
        <w:rPr>
          <w:rFonts w:cs="Times New Roman"/>
          <w:bCs/>
          <w:sz w:val="24"/>
          <w:szCs w:val="24"/>
        </w:rPr>
        <w:t xml:space="preserve"> </w:t>
      </w:r>
      <w:r w:rsidR="004E2161">
        <w:rPr>
          <w:rFonts w:cs="Times New Roman"/>
          <w:bCs/>
          <w:sz w:val="24"/>
          <w:szCs w:val="24"/>
        </w:rPr>
        <w:t xml:space="preserve">ir </w:t>
      </w:r>
      <w:r>
        <w:rPr>
          <w:rFonts w:cs="Times New Roman"/>
          <w:bCs/>
          <w:sz w:val="24"/>
          <w:szCs w:val="24"/>
        </w:rPr>
        <w:t xml:space="preserve">sniegta </w:t>
      </w:r>
      <w:r w:rsidR="004E2161">
        <w:rPr>
          <w:rFonts w:cs="Times New Roman"/>
          <w:bCs/>
          <w:sz w:val="24"/>
          <w:szCs w:val="24"/>
        </w:rPr>
        <w:t xml:space="preserve">norāde vai saite, kas </w:t>
      </w:r>
      <w:r w:rsidR="003008D2">
        <w:rPr>
          <w:rFonts w:cs="Times New Roman"/>
          <w:bCs/>
          <w:sz w:val="24"/>
          <w:szCs w:val="24"/>
        </w:rPr>
        <w:t>lasītāj</w:t>
      </w:r>
      <w:r w:rsidR="00811AC5">
        <w:rPr>
          <w:rFonts w:cs="Times New Roman"/>
          <w:bCs/>
          <w:sz w:val="24"/>
          <w:szCs w:val="24"/>
        </w:rPr>
        <w:t xml:space="preserve">am norāda </w:t>
      </w:r>
      <w:r w:rsidR="004E2161">
        <w:rPr>
          <w:rFonts w:cs="Times New Roman"/>
          <w:bCs/>
          <w:sz w:val="24"/>
          <w:szCs w:val="24"/>
        </w:rPr>
        <w:t>uz</w:t>
      </w:r>
      <w:r w:rsidR="00865249">
        <w:rPr>
          <w:rFonts w:cs="Times New Roman"/>
          <w:bCs/>
          <w:sz w:val="24"/>
          <w:szCs w:val="24"/>
        </w:rPr>
        <w:t xml:space="preserve"> </w:t>
      </w:r>
      <w:r w:rsidR="004122A2">
        <w:rPr>
          <w:rFonts w:cs="Times New Roman"/>
          <w:bCs/>
          <w:sz w:val="24"/>
          <w:szCs w:val="24"/>
        </w:rPr>
        <w:t>kādu</w:t>
      </w:r>
      <w:r w:rsidR="00411A83">
        <w:rPr>
          <w:rFonts w:cs="Times New Roman"/>
          <w:bCs/>
          <w:sz w:val="24"/>
          <w:szCs w:val="24"/>
        </w:rPr>
        <w:t xml:space="preserve"> </w:t>
      </w:r>
      <w:r w:rsidR="003008D2">
        <w:rPr>
          <w:rFonts w:cs="Times New Roman"/>
          <w:bCs/>
          <w:sz w:val="24"/>
          <w:szCs w:val="24"/>
        </w:rPr>
        <w:t xml:space="preserve">konkrētu </w:t>
      </w:r>
      <w:r w:rsidR="00411A83">
        <w:rPr>
          <w:rFonts w:cs="Times New Roman"/>
          <w:bCs/>
          <w:sz w:val="24"/>
          <w:szCs w:val="24"/>
        </w:rPr>
        <w:t xml:space="preserve">publikāciju </w:t>
      </w:r>
      <w:r w:rsidR="00D5158C">
        <w:rPr>
          <w:rFonts w:cs="Times New Roman"/>
          <w:bCs/>
          <w:sz w:val="24"/>
          <w:szCs w:val="24"/>
        </w:rPr>
        <w:t>LSM.lv</w:t>
      </w:r>
      <w:r w:rsidR="00811AC5">
        <w:rPr>
          <w:rFonts w:cs="Times New Roman"/>
          <w:bCs/>
          <w:sz w:val="24"/>
          <w:szCs w:val="24"/>
        </w:rPr>
        <w:t xml:space="preserve">. Šo </w:t>
      </w:r>
      <w:r w:rsidR="00AF0559">
        <w:rPr>
          <w:rFonts w:cs="Times New Roman"/>
          <w:bCs/>
          <w:sz w:val="24"/>
          <w:szCs w:val="24"/>
        </w:rPr>
        <w:t>publikācij</w:t>
      </w:r>
      <w:r w:rsidR="00AC0305">
        <w:rPr>
          <w:rFonts w:cs="Times New Roman"/>
          <w:bCs/>
          <w:sz w:val="24"/>
          <w:szCs w:val="24"/>
        </w:rPr>
        <w:t>u</w:t>
      </w:r>
      <w:r w:rsidR="00AF0559">
        <w:rPr>
          <w:rFonts w:cs="Times New Roman"/>
          <w:bCs/>
          <w:sz w:val="24"/>
          <w:szCs w:val="24"/>
        </w:rPr>
        <w:t xml:space="preserve"> autori vai līdzautori </w:t>
      </w:r>
      <w:r w:rsidR="00811AC5">
        <w:rPr>
          <w:rFonts w:cs="Times New Roman"/>
          <w:bCs/>
          <w:sz w:val="24"/>
          <w:szCs w:val="24"/>
        </w:rPr>
        <w:t xml:space="preserve">vairumā gadījumu </w:t>
      </w:r>
      <w:r w:rsidR="00AF0559">
        <w:rPr>
          <w:rFonts w:cs="Times New Roman"/>
          <w:bCs/>
          <w:sz w:val="24"/>
          <w:szCs w:val="24"/>
        </w:rPr>
        <w:t xml:space="preserve">ir </w:t>
      </w:r>
      <w:r w:rsidR="00CE3325">
        <w:rPr>
          <w:rFonts w:cs="Times New Roman"/>
          <w:bCs/>
          <w:sz w:val="24"/>
          <w:szCs w:val="24"/>
        </w:rPr>
        <w:t>Latvijas Radio</w:t>
      </w:r>
      <w:r w:rsidR="003E4BB8">
        <w:rPr>
          <w:rFonts w:cs="Times New Roman"/>
          <w:bCs/>
          <w:sz w:val="24"/>
          <w:szCs w:val="24"/>
        </w:rPr>
        <w:t xml:space="preserve"> Ziņu dienesta</w:t>
      </w:r>
      <w:r>
        <w:rPr>
          <w:rFonts w:cs="Times New Roman"/>
          <w:bCs/>
          <w:sz w:val="24"/>
          <w:szCs w:val="24"/>
        </w:rPr>
        <w:t xml:space="preserve"> (turpmāk –  LR Ziņu dienests)</w:t>
      </w:r>
      <w:r w:rsidR="00F355F4">
        <w:rPr>
          <w:rFonts w:cs="Times New Roman"/>
          <w:bCs/>
          <w:sz w:val="24"/>
          <w:szCs w:val="24"/>
        </w:rPr>
        <w:t xml:space="preserve"> žurnālisti</w:t>
      </w:r>
      <w:r w:rsidR="00811AC5">
        <w:rPr>
          <w:rFonts w:cs="Times New Roman"/>
          <w:bCs/>
          <w:sz w:val="24"/>
          <w:szCs w:val="24"/>
        </w:rPr>
        <w:t xml:space="preserve">. </w:t>
      </w:r>
      <w:r w:rsidR="009A2E82">
        <w:rPr>
          <w:rFonts w:cs="Times New Roman"/>
          <w:bCs/>
          <w:sz w:val="24"/>
          <w:szCs w:val="24"/>
        </w:rPr>
        <w:t xml:space="preserve">Ierakstu </w:t>
      </w:r>
      <w:r w:rsidR="00AB2DDF">
        <w:rPr>
          <w:rFonts w:cs="Times New Roman"/>
          <w:bCs/>
          <w:sz w:val="24"/>
          <w:szCs w:val="24"/>
        </w:rPr>
        <w:t xml:space="preserve">pamatā galvenokārt </w:t>
      </w:r>
      <w:r w:rsidR="00080DE4">
        <w:rPr>
          <w:rFonts w:cs="Times New Roman"/>
          <w:bCs/>
          <w:sz w:val="24"/>
          <w:szCs w:val="24"/>
        </w:rPr>
        <w:t xml:space="preserve">ir informācija, kas ir izskanējusi LSM </w:t>
      </w:r>
      <w:r w:rsidR="00293595">
        <w:rPr>
          <w:rFonts w:cs="Times New Roman"/>
          <w:bCs/>
          <w:sz w:val="24"/>
          <w:szCs w:val="24"/>
        </w:rPr>
        <w:t xml:space="preserve">radio programmu </w:t>
      </w:r>
      <w:r w:rsidR="00911507">
        <w:rPr>
          <w:rFonts w:cs="Times New Roman"/>
          <w:bCs/>
          <w:sz w:val="24"/>
          <w:szCs w:val="24"/>
        </w:rPr>
        <w:t xml:space="preserve">ziņu un informatīvajos </w:t>
      </w:r>
      <w:r w:rsidR="00293595">
        <w:rPr>
          <w:rFonts w:cs="Times New Roman"/>
          <w:bCs/>
          <w:sz w:val="24"/>
          <w:szCs w:val="24"/>
        </w:rPr>
        <w:t>raidījumos</w:t>
      </w:r>
      <w:r w:rsidR="00911507">
        <w:rPr>
          <w:rFonts w:cs="Times New Roman"/>
          <w:bCs/>
          <w:sz w:val="24"/>
          <w:szCs w:val="24"/>
        </w:rPr>
        <w:t>, tādos kā “Labrīt”</w:t>
      </w:r>
      <w:r w:rsidR="005330D0">
        <w:rPr>
          <w:rFonts w:cs="Times New Roman"/>
          <w:bCs/>
          <w:sz w:val="24"/>
          <w:szCs w:val="24"/>
        </w:rPr>
        <w:t>, “Pusdiena”, “Dienas notikumu apskats”</w:t>
      </w:r>
      <w:r w:rsidR="00C07F46">
        <w:rPr>
          <w:rFonts w:cs="Times New Roman"/>
          <w:bCs/>
          <w:sz w:val="24"/>
          <w:szCs w:val="24"/>
        </w:rPr>
        <w:t xml:space="preserve">, </w:t>
      </w:r>
      <w:r w:rsidR="00192A57">
        <w:rPr>
          <w:rFonts w:cs="Times New Roman"/>
          <w:bCs/>
          <w:sz w:val="24"/>
          <w:szCs w:val="24"/>
        </w:rPr>
        <w:t xml:space="preserve">“Pēcpusdiena”, </w:t>
      </w:r>
      <w:r w:rsidR="00C07F46">
        <w:rPr>
          <w:rFonts w:cs="Times New Roman"/>
          <w:bCs/>
          <w:sz w:val="24"/>
          <w:szCs w:val="24"/>
        </w:rPr>
        <w:t xml:space="preserve">“Krustpunktā”, </w:t>
      </w:r>
      <w:r w:rsidR="00192A57">
        <w:rPr>
          <w:rFonts w:cs="Times New Roman"/>
          <w:bCs/>
          <w:sz w:val="24"/>
          <w:szCs w:val="24"/>
        </w:rPr>
        <w:t xml:space="preserve">“Divas puslodes” u.c. </w:t>
      </w:r>
      <w:r w:rsidR="00BC4BDC">
        <w:rPr>
          <w:rFonts w:cs="Times New Roman"/>
          <w:bCs/>
          <w:sz w:val="24"/>
          <w:szCs w:val="24"/>
        </w:rPr>
        <w:t>Dažreiz teksta ieraksta</w:t>
      </w:r>
      <w:r>
        <w:rPr>
          <w:rFonts w:cs="Times New Roman"/>
          <w:bCs/>
          <w:sz w:val="24"/>
          <w:szCs w:val="24"/>
        </w:rPr>
        <w:t>m pievienotā saite</w:t>
      </w:r>
      <w:r w:rsidR="00BC4BDC">
        <w:rPr>
          <w:rFonts w:cs="Times New Roman"/>
          <w:bCs/>
          <w:sz w:val="24"/>
          <w:szCs w:val="24"/>
        </w:rPr>
        <w:t xml:space="preserve"> </w:t>
      </w:r>
      <w:r w:rsidR="00094181">
        <w:rPr>
          <w:rFonts w:cs="Times New Roman"/>
          <w:bCs/>
          <w:sz w:val="24"/>
          <w:szCs w:val="24"/>
        </w:rPr>
        <w:t xml:space="preserve">norāda </w:t>
      </w:r>
      <w:r w:rsidR="00BC4BDC">
        <w:rPr>
          <w:rFonts w:cs="Times New Roman"/>
          <w:bCs/>
          <w:sz w:val="24"/>
          <w:szCs w:val="24"/>
        </w:rPr>
        <w:t>uz kādu LR1 raidījumu, kas ir klausāms LSM radio programmu mājaslapā “</w:t>
      </w:r>
      <w:r w:rsidR="00BC4BDC" w:rsidRPr="00026C60">
        <w:rPr>
          <w:rFonts w:cs="Times New Roman"/>
          <w:bCs/>
          <w:sz w:val="24"/>
          <w:szCs w:val="24"/>
        </w:rPr>
        <w:t>latvijasradio.lsm.lv</w:t>
      </w:r>
      <w:r w:rsidR="00BC4BDC">
        <w:rPr>
          <w:rFonts w:cs="Times New Roman"/>
          <w:bCs/>
          <w:sz w:val="24"/>
          <w:szCs w:val="24"/>
        </w:rPr>
        <w:t>”, vai arī uz konkrēt</w:t>
      </w:r>
      <w:r w:rsidR="00A45052">
        <w:rPr>
          <w:rFonts w:cs="Times New Roman"/>
          <w:bCs/>
          <w:sz w:val="24"/>
          <w:szCs w:val="24"/>
        </w:rPr>
        <w:t>u</w:t>
      </w:r>
      <w:r w:rsidR="00BC4BDC">
        <w:rPr>
          <w:rFonts w:cs="Times New Roman"/>
          <w:bCs/>
          <w:sz w:val="24"/>
          <w:szCs w:val="24"/>
        </w:rPr>
        <w:t xml:space="preserve"> radio programmas raidījumu tiek norādīts</w:t>
      </w:r>
      <w:r w:rsidR="002B719B">
        <w:rPr>
          <w:rFonts w:cs="Times New Roman"/>
          <w:bCs/>
          <w:sz w:val="24"/>
          <w:szCs w:val="24"/>
        </w:rPr>
        <w:t>,</w:t>
      </w:r>
      <w:r w:rsidR="00BC4BDC">
        <w:rPr>
          <w:rFonts w:cs="Times New Roman"/>
          <w:bCs/>
          <w:sz w:val="24"/>
          <w:szCs w:val="24"/>
        </w:rPr>
        <w:t xml:space="preserve"> </w:t>
      </w:r>
      <w:r w:rsidR="00A45052">
        <w:rPr>
          <w:rFonts w:cs="Times New Roman"/>
          <w:bCs/>
          <w:sz w:val="24"/>
          <w:szCs w:val="24"/>
        </w:rPr>
        <w:t>lietojot</w:t>
      </w:r>
      <w:r w:rsidR="00BC4BDC">
        <w:rPr>
          <w:rFonts w:cs="Times New Roman"/>
          <w:bCs/>
          <w:sz w:val="24"/>
          <w:szCs w:val="24"/>
        </w:rPr>
        <w:t xml:space="preserve"> </w:t>
      </w:r>
      <w:proofErr w:type="spellStart"/>
      <w:r w:rsidR="00BC4BDC">
        <w:rPr>
          <w:rFonts w:cs="Times New Roman"/>
          <w:bCs/>
          <w:sz w:val="24"/>
          <w:szCs w:val="24"/>
        </w:rPr>
        <w:t>mirkļbirk</w:t>
      </w:r>
      <w:r w:rsidR="00A45052">
        <w:rPr>
          <w:rFonts w:cs="Times New Roman"/>
          <w:bCs/>
          <w:sz w:val="24"/>
          <w:szCs w:val="24"/>
        </w:rPr>
        <w:t>u</w:t>
      </w:r>
      <w:proofErr w:type="spellEnd"/>
      <w:r w:rsidR="00BC4BDC">
        <w:rPr>
          <w:rFonts w:cs="Times New Roman"/>
          <w:bCs/>
          <w:sz w:val="24"/>
          <w:szCs w:val="24"/>
        </w:rPr>
        <w:t xml:space="preserve">. </w:t>
      </w:r>
      <w:r w:rsidR="009A2B77">
        <w:rPr>
          <w:rFonts w:cs="Times New Roman"/>
          <w:bCs/>
          <w:sz w:val="24"/>
          <w:szCs w:val="24"/>
        </w:rPr>
        <w:t xml:space="preserve">Atsevišķos gadījumos teksta ieraksti satur tikai kādu ziņu un tās papildinājumu ar LR Ziņu Dienesta veidotu videomateriālu. </w:t>
      </w:r>
    </w:p>
    <w:p w14:paraId="2DC85C4A" w14:textId="6E25F1ED" w:rsidR="0026140C" w:rsidRDefault="001602AC" w:rsidP="008227D9">
      <w:pPr>
        <w:spacing w:after="160" w:line="360" w:lineRule="auto"/>
        <w:jc w:val="both"/>
        <w:rPr>
          <w:rFonts w:cs="Times New Roman"/>
          <w:bCs/>
          <w:sz w:val="24"/>
          <w:szCs w:val="24"/>
        </w:rPr>
      </w:pPr>
      <w:r>
        <w:rPr>
          <w:rFonts w:cs="Times New Roman"/>
          <w:bCs/>
          <w:sz w:val="24"/>
          <w:szCs w:val="24"/>
        </w:rPr>
        <w:t xml:space="preserve">Ņemot vērā </w:t>
      </w:r>
      <w:r w:rsidR="0032517D">
        <w:rPr>
          <w:rFonts w:cs="Times New Roman"/>
          <w:bCs/>
          <w:sz w:val="24"/>
          <w:szCs w:val="24"/>
        </w:rPr>
        <w:t xml:space="preserve">relatīvi </w:t>
      </w:r>
      <w:r>
        <w:rPr>
          <w:rFonts w:cs="Times New Roman"/>
          <w:bCs/>
          <w:sz w:val="24"/>
          <w:szCs w:val="24"/>
        </w:rPr>
        <w:t xml:space="preserve">nelielo teksta ierakstu skaitu </w:t>
      </w:r>
      <w:r w:rsidR="00BF3635">
        <w:rPr>
          <w:rFonts w:cs="Times New Roman"/>
          <w:bCs/>
          <w:sz w:val="24"/>
          <w:szCs w:val="24"/>
        </w:rPr>
        <w:t xml:space="preserve">profilā </w:t>
      </w:r>
      <w:r>
        <w:rPr>
          <w:rFonts w:cs="Times New Roman"/>
          <w:bCs/>
          <w:sz w:val="24"/>
          <w:szCs w:val="24"/>
        </w:rPr>
        <w:t>(</w:t>
      </w:r>
      <w:r w:rsidR="00020D57">
        <w:rPr>
          <w:rFonts w:cs="Times New Roman"/>
          <w:bCs/>
          <w:sz w:val="24"/>
          <w:szCs w:val="24"/>
        </w:rPr>
        <w:t xml:space="preserve">maksimāli līdz 12 </w:t>
      </w:r>
      <w:r w:rsidR="0032517D">
        <w:rPr>
          <w:rFonts w:cs="Times New Roman"/>
          <w:bCs/>
          <w:sz w:val="24"/>
          <w:szCs w:val="24"/>
        </w:rPr>
        <w:t xml:space="preserve">teksta </w:t>
      </w:r>
      <w:r w:rsidR="00020D57">
        <w:rPr>
          <w:rFonts w:cs="Times New Roman"/>
          <w:bCs/>
          <w:sz w:val="24"/>
          <w:szCs w:val="24"/>
        </w:rPr>
        <w:t>ierakstiem dienā)</w:t>
      </w:r>
      <w:r w:rsidR="006123AF">
        <w:rPr>
          <w:rFonts w:cs="Times New Roman"/>
          <w:bCs/>
          <w:sz w:val="24"/>
          <w:szCs w:val="24"/>
        </w:rPr>
        <w:t xml:space="preserve">, ir </w:t>
      </w:r>
      <w:r w:rsidR="0026140C">
        <w:rPr>
          <w:rFonts w:cs="Times New Roman"/>
          <w:bCs/>
          <w:sz w:val="24"/>
          <w:szCs w:val="24"/>
        </w:rPr>
        <w:t xml:space="preserve">jākonstatē, ka </w:t>
      </w:r>
      <w:r w:rsidR="00CF28BD">
        <w:rPr>
          <w:rFonts w:cs="Times New Roman"/>
          <w:bCs/>
          <w:sz w:val="24"/>
          <w:szCs w:val="24"/>
        </w:rPr>
        <w:t xml:space="preserve">LR1 </w:t>
      </w:r>
      <w:r w:rsidR="0026140C">
        <w:rPr>
          <w:rFonts w:cs="Times New Roman"/>
          <w:bCs/>
          <w:sz w:val="24"/>
          <w:szCs w:val="24"/>
        </w:rPr>
        <w:t xml:space="preserve">profils </w:t>
      </w:r>
      <w:r w:rsidR="00CF28BD">
        <w:rPr>
          <w:rFonts w:cs="Times New Roman"/>
          <w:bCs/>
          <w:sz w:val="24"/>
          <w:szCs w:val="24"/>
        </w:rPr>
        <w:t xml:space="preserve">FB </w:t>
      </w:r>
      <w:r w:rsidR="00136590">
        <w:rPr>
          <w:rFonts w:cs="Times New Roman"/>
          <w:bCs/>
          <w:sz w:val="24"/>
          <w:szCs w:val="24"/>
        </w:rPr>
        <w:t xml:space="preserve">nav uzskatāms </w:t>
      </w:r>
      <w:r w:rsidR="006123AF">
        <w:rPr>
          <w:rFonts w:cs="Times New Roman"/>
          <w:bCs/>
          <w:sz w:val="24"/>
          <w:szCs w:val="24"/>
        </w:rPr>
        <w:t xml:space="preserve">par </w:t>
      </w:r>
      <w:r w:rsidR="00136590">
        <w:rPr>
          <w:rFonts w:cs="Times New Roman"/>
          <w:bCs/>
          <w:sz w:val="24"/>
          <w:szCs w:val="24"/>
        </w:rPr>
        <w:t>pilnvērtīgu</w:t>
      </w:r>
      <w:r w:rsidR="006273D5">
        <w:rPr>
          <w:rFonts w:cs="Times New Roman"/>
          <w:bCs/>
          <w:sz w:val="24"/>
          <w:szCs w:val="24"/>
        </w:rPr>
        <w:t xml:space="preserve"> </w:t>
      </w:r>
      <w:r w:rsidR="0054691A">
        <w:rPr>
          <w:rFonts w:cs="Times New Roman"/>
          <w:bCs/>
          <w:sz w:val="24"/>
          <w:szCs w:val="24"/>
        </w:rPr>
        <w:t xml:space="preserve">un </w:t>
      </w:r>
      <w:r w:rsidR="00967F4E">
        <w:rPr>
          <w:rFonts w:cs="Times New Roman"/>
          <w:bCs/>
          <w:sz w:val="24"/>
          <w:szCs w:val="24"/>
        </w:rPr>
        <w:t xml:space="preserve">regulāri </w:t>
      </w:r>
      <w:r w:rsidR="00F42DF9">
        <w:rPr>
          <w:rFonts w:cs="Times New Roman"/>
          <w:bCs/>
          <w:sz w:val="24"/>
          <w:szCs w:val="24"/>
        </w:rPr>
        <w:t>atjauninātu z</w:t>
      </w:r>
      <w:r w:rsidR="00520869">
        <w:rPr>
          <w:rFonts w:cs="Times New Roman"/>
          <w:bCs/>
          <w:sz w:val="24"/>
          <w:szCs w:val="24"/>
        </w:rPr>
        <w:t>i</w:t>
      </w:r>
      <w:r w:rsidR="00F42DF9">
        <w:rPr>
          <w:rFonts w:cs="Times New Roman"/>
          <w:bCs/>
          <w:sz w:val="24"/>
          <w:szCs w:val="24"/>
        </w:rPr>
        <w:t>ņu plūs</w:t>
      </w:r>
      <w:r w:rsidR="00520869">
        <w:rPr>
          <w:rFonts w:cs="Times New Roman"/>
          <w:bCs/>
          <w:sz w:val="24"/>
          <w:szCs w:val="24"/>
        </w:rPr>
        <w:t xml:space="preserve">mu, </w:t>
      </w:r>
      <w:r w:rsidR="009A2B77">
        <w:rPr>
          <w:rFonts w:cs="Times New Roman"/>
          <w:bCs/>
          <w:sz w:val="24"/>
          <w:szCs w:val="24"/>
        </w:rPr>
        <w:t>lai gan teksta ieraksti</w:t>
      </w:r>
      <w:r w:rsidR="0054691A">
        <w:rPr>
          <w:rFonts w:cs="Times New Roman"/>
          <w:bCs/>
          <w:sz w:val="24"/>
          <w:szCs w:val="24"/>
        </w:rPr>
        <w:t xml:space="preserve"> – visbiežāk</w:t>
      </w:r>
      <w:r w:rsidR="006273D5">
        <w:rPr>
          <w:rFonts w:cs="Times New Roman"/>
          <w:bCs/>
          <w:sz w:val="24"/>
          <w:szCs w:val="24"/>
        </w:rPr>
        <w:t xml:space="preserve"> </w:t>
      </w:r>
      <w:r w:rsidR="009A2B77">
        <w:rPr>
          <w:rFonts w:cs="Times New Roman"/>
          <w:bCs/>
          <w:sz w:val="24"/>
          <w:szCs w:val="24"/>
        </w:rPr>
        <w:t>viena līdz divu teikumu apjomā, ir klasificējami kā ziņa</w:t>
      </w:r>
      <w:r w:rsidR="006E3D9D">
        <w:rPr>
          <w:rFonts w:cs="Times New Roman"/>
          <w:bCs/>
          <w:sz w:val="24"/>
          <w:szCs w:val="24"/>
        </w:rPr>
        <w:t>s</w:t>
      </w:r>
      <w:r w:rsidR="009A2B77">
        <w:rPr>
          <w:rFonts w:cs="Times New Roman"/>
          <w:bCs/>
          <w:sz w:val="24"/>
          <w:szCs w:val="24"/>
        </w:rPr>
        <w:t xml:space="preserve">. Tas </w:t>
      </w:r>
      <w:r w:rsidR="00DE3967">
        <w:rPr>
          <w:rFonts w:cs="Times New Roman"/>
          <w:bCs/>
          <w:sz w:val="24"/>
          <w:szCs w:val="24"/>
        </w:rPr>
        <w:t xml:space="preserve">ombudam </w:t>
      </w:r>
      <w:r w:rsidR="009A2B77">
        <w:rPr>
          <w:rFonts w:cs="Times New Roman"/>
          <w:bCs/>
          <w:sz w:val="24"/>
          <w:szCs w:val="24"/>
        </w:rPr>
        <w:t>ļauj konstatēt</w:t>
      </w:r>
      <w:r w:rsidR="0054691A">
        <w:rPr>
          <w:rFonts w:cs="Times New Roman"/>
          <w:bCs/>
          <w:sz w:val="24"/>
          <w:szCs w:val="24"/>
        </w:rPr>
        <w:t>,</w:t>
      </w:r>
      <w:r w:rsidR="009A2B77">
        <w:rPr>
          <w:rFonts w:cs="Times New Roman"/>
          <w:bCs/>
          <w:sz w:val="24"/>
          <w:szCs w:val="24"/>
        </w:rPr>
        <w:t xml:space="preserve"> k</w:t>
      </w:r>
      <w:r w:rsidR="0054691A">
        <w:rPr>
          <w:rFonts w:cs="Times New Roman"/>
          <w:bCs/>
          <w:sz w:val="24"/>
          <w:szCs w:val="24"/>
        </w:rPr>
        <w:t>a</w:t>
      </w:r>
      <w:r w:rsidR="009A2B77">
        <w:rPr>
          <w:rFonts w:cs="Times New Roman"/>
          <w:bCs/>
          <w:sz w:val="24"/>
          <w:szCs w:val="24"/>
        </w:rPr>
        <w:t xml:space="preserve"> individuālais FB profils ir jāskata </w:t>
      </w:r>
      <w:r w:rsidR="0049158C">
        <w:rPr>
          <w:rFonts w:cs="Times New Roman"/>
          <w:bCs/>
          <w:sz w:val="24"/>
          <w:szCs w:val="24"/>
        </w:rPr>
        <w:t xml:space="preserve">vienīgi un tikai </w:t>
      </w:r>
      <w:r w:rsidR="009A2B77">
        <w:rPr>
          <w:rFonts w:cs="Times New Roman"/>
          <w:bCs/>
          <w:sz w:val="24"/>
          <w:szCs w:val="24"/>
        </w:rPr>
        <w:t>kā</w:t>
      </w:r>
      <w:r w:rsidR="0049158C">
        <w:rPr>
          <w:rFonts w:cs="Times New Roman"/>
          <w:bCs/>
          <w:sz w:val="24"/>
          <w:szCs w:val="24"/>
        </w:rPr>
        <w:t xml:space="preserve"> radio programmas pašreklāmas instrument</w:t>
      </w:r>
      <w:r w:rsidR="006E3D9D">
        <w:rPr>
          <w:rFonts w:cs="Times New Roman"/>
          <w:bCs/>
          <w:sz w:val="24"/>
          <w:szCs w:val="24"/>
        </w:rPr>
        <w:t>s</w:t>
      </w:r>
      <w:r w:rsidR="0049158C">
        <w:rPr>
          <w:rFonts w:cs="Times New Roman"/>
          <w:bCs/>
          <w:sz w:val="24"/>
          <w:szCs w:val="24"/>
        </w:rPr>
        <w:t xml:space="preserve">, ar kuru tiek pieteikti atsevišķi </w:t>
      </w:r>
      <w:r w:rsidR="009A2B77">
        <w:rPr>
          <w:rFonts w:cs="Times New Roman"/>
          <w:bCs/>
          <w:sz w:val="24"/>
          <w:szCs w:val="24"/>
        </w:rPr>
        <w:t xml:space="preserve">LR </w:t>
      </w:r>
      <w:r w:rsidR="0049158C">
        <w:rPr>
          <w:rFonts w:cs="Times New Roman"/>
          <w:bCs/>
          <w:sz w:val="24"/>
          <w:szCs w:val="24"/>
        </w:rPr>
        <w:t xml:space="preserve">ziņu sižeti vai </w:t>
      </w:r>
      <w:r w:rsidR="003940FB">
        <w:rPr>
          <w:rFonts w:cs="Times New Roman"/>
          <w:bCs/>
          <w:sz w:val="24"/>
          <w:szCs w:val="24"/>
        </w:rPr>
        <w:t xml:space="preserve">raidījumi, vai uz to pamata izveidotas publikācijas </w:t>
      </w:r>
      <w:r w:rsidR="00D979AB">
        <w:rPr>
          <w:rFonts w:cs="Times New Roman"/>
          <w:bCs/>
          <w:sz w:val="24"/>
          <w:szCs w:val="24"/>
        </w:rPr>
        <w:t>L</w:t>
      </w:r>
      <w:r w:rsidR="00DE3967">
        <w:rPr>
          <w:rFonts w:cs="Times New Roman"/>
          <w:bCs/>
          <w:sz w:val="24"/>
          <w:szCs w:val="24"/>
        </w:rPr>
        <w:t>SM</w:t>
      </w:r>
      <w:r w:rsidR="00D979AB">
        <w:rPr>
          <w:rFonts w:cs="Times New Roman"/>
          <w:bCs/>
          <w:sz w:val="24"/>
          <w:szCs w:val="24"/>
        </w:rPr>
        <w:t xml:space="preserve">.lv. </w:t>
      </w:r>
    </w:p>
    <w:p w14:paraId="1F4A329E" w14:textId="0437B973" w:rsidR="00A52E68" w:rsidRDefault="0075629B" w:rsidP="008227D9">
      <w:pPr>
        <w:spacing w:after="160" w:line="360" w:lineRule="auto"/>
        <w:jc w:val="both"/>
        <w:rPr>
          <w:rFonts w:cs="Times New Roman"/>
          <w:bCs/>
          <w:sz w:val="24"/>
          <w:szCs w:val="24"/>
        </w:rPr>
      </w:pPr>
      <w:r>
        <w:rPr>
          <w:rFonts w:cs="Times New Roman"/>
          <w:bCs/>
          <w:sz w:val="24"/>
          <w:szCs w:val="24"/>
        </w:rPr>
        <w:t>Ņemot vērā</w:t>
      </w:r>
      <w:r w:rsidR="00E37091">
        <w:rPr>
          <w:rFonts w:cs="Times New Roman"/>
          <w:bCs/>
          <w:sz w:val="24"/>
          <w:szCs w:val="24"/>
        </w:rPr>
        <w:t xml:space="preserve"> sociālo tīklu popularitāti, kā arī tendenc</w:t>
      </w:r>
      <w:r w:rsidR="00DE2E68">
        <w:rPr>
          <w:rFonts w:cs="Times New Roman"/>
          <w:bCs/>
          <w:sz w:val="24"/>
          <w:szCs w:val="24"/>
        </w:rPr>
        <w:t>i</w:t>
      </w:r>
      <w:r w:rsidR="00E37091">
        <w:rPr>
          <w:rFonts w:cs="Times New Roman"/>
          <w:bCs/>
          <w:sz w:val="24"/>
          <w:szCs w:val="24"/>
        </w:rPr>
        <w:t xml:space="preserve">, ka arvien lielāka auditorijas daļa </w:t>
      </w:r>
      <w:r w:rsidR="008A511B">
        <w:rPr>
          <w:rFonts w:cs="Times New Roman"/>
          <w:bCs/>
          <w:sz w:val="24"/>
          <w:szCs w:val="24"/>
        </w:rPr>
        <w:t>informācij</w:t>
      </w:r>
      <w:r w:rsidR="00A205D8">
        <w:rPr>
          <w:rFonts w:cs="Times New Roman"/>
          <w:bCs/>
          <w:sz w:val="24"/>
          <w:szCs w:val="24"/>
        </w:rPr>
        <w:t>u</w:t>
      </w:r>
      <w:r w:rsidR="008A511B">
        <w:rPr>
          <w:rFonts w:cs="Times New Roman"/>
          <w:bCs/>
          <w:sz w:val="24"/>
          <w:szCs w:val="24"/>
        </w:rPr>
        <w:t xml:space="preserve"> par aktualitātēm gūst tieši no sociālajiem tīkliem, tāda tradicionāl</w:t>
      </w:r>
      <w:r w:rsidR="00026F3A">
        <w:rPr>
          <w:rFonts w:cs="Times New Roman"/>
          <w:bCs/>
          <w:sz w:val="24"/>
          <w:szCs w:val="24"/>
        </w:rPr>
        <w:t>a</w:t>
      </w:r>
      <w:r w:rsidR="008A511B">
        <w:rPr>
          <w:rFonts w:cs="Times New Roman"/>
          <w:bCs/>
          <w:sz w:val="24"/>
          <w:szCs w:val="24"/>
        </w:rPr>
        <w:t xml:space="preserve"> medija kā radio k</w:t>
      </w:r>
      <w:r w:rsidR="00F93FFD">
        <w:rPr>
          <w:rFonts w:cs="Times New Roman"/>
          <w:bCs/>
          <w:sz w:val="24"/>
          <w:szCs w:val="24"/>
        </w:rPr>
        <w:t xml:space="preserve">lātbūtne sociālajos tīklos ir </w:t>
      </w:r>
      <w:r w:rsidR="00C824B0">
        <w:rPr>
          <w:rFonts w:cs="Times New Roman"/>
          <w:bCs/>
          <w:sz w:val="24"/>
          <w:szCs w:val="24"/>
        </w:rPr>
        <w:t xml:space="preserve">saprotama un </w:t>
      </w:r>
      <w:r w:rsidR="00F93FFD">
        <w:rPr>
          <w:rFonts w:cs="Times New Roman"/>
          <w:bCs/>
          <w:sz w:val="24"/>
          <w:szCs w:val="24"/>
        </w:rPr>
        <w:t xml:space="preserve">pamatota, jo </w:t>
      </w:r>
      <w:r w:rsidR="00D62D61">
        <w:rPr>
          <w:rFonts w:cs="Times New Roman"/>
          <w:bCs/>
          <w:sz w:val="24"/>
          <w:szCs w:val="24"/>
        </w:rPr>
        <w:t>sociālie tīkli ir</w:t>
      </w:r>
      <w:r w:rsidR="009A2B77">
        <w:rPr>
          <w:rFonts w:cs="Times New Roman"/>
          <w:bCs/>
          <w:sz w:val="24"/>
          <w:szCs w:val="24"/>
        </w:rPr>
        <w:t xml:space="preserve"> izmantojami kā</w:t>
      </w:r>
      <w:r w:rsidR="00D62D61">
        <w:rPr>
          <w:rFonts w:cs="Times New Roman"/>
          <w:bCs/>
          <w:sz w:val="24"/>
          <w:szCs w:val="24"/>
        </w:rPr>
        <w:t xml:space="preserve"> papildu </w:t>
      </w:r>
      <w:r w:rsidR="00C824B0">
        <w:rPr>
          <w:rFonts w:cs="Times New Roman"/>
          <w:bCs/>
          <w:sz w:val="24"/>
          <w:szCs w:val="24"/>
        </w:rPr>
        <w:t>platforma</w:t>
      </w:r>
      <w:r w:rsidR="00D62D61">
        <w:rPr>
          <w:rFonts w:cs="Times New Roman"/>
          <w:bCs/>
          <w:sz w:val="24"/>
          <w:szCs w:val="24"/>
        </w:rPr>
        <w:t xml:space="preserve"> medija satura izplatīšanai</w:t>
      </w:r>
      <w:r w:rsidR="00225982">
        <w:rPr>
          <w:rFonts w:cs="Times New Roman"/>
          <w:bCs/>
          <w:sz w:val="24"/>
          <w:szCs w:val="24"/>
        </w:rPr>
        <w:t>, kas palīdz sasniegt plašāku auditoriju</w:t>
      </w:r>
      <w:r w:rsidR="00762EFB">
        <w:rPr>
          <w:rFonts w:cs="Times New Roman"/>
          <w:bCs/>
          <w:sz w:val="24"/>
          <w:szCs w:val="24"/>
        </w:rPr>
        <w:t>, t.sk. arī to auditoriju, kas tradicionālos medijus nelieto</w:t>
      </w:r>
      <w:r w:rsidR="00120560">
        <w:rPr>
          <w:rFonts w:cs="Times New Roman"/>
          <w:bCs/>
          <w:sz w:val="24"/>
          <w:szCs w:val="24"/>
        </w:rPr>
        <w:t xml:space="preserve">, kā arī </w:t>
      </w:r>
      <w:r w:rsidR="00026F3A">
        <w:rPr>
          <w:rFonts w:cs="Times New Roman"/>
          <w:bCs/>
          <w:sz w:val="24"/>
          <w:szCs w:val="24"/>
        </w:rPr>
        <w:t xml:space="preserve">ļauj </w:t>
      </w:r>
      <w:r w:rsidR="00120560">
        <w:rPr>
          <w:rFonts w:cs="Times New Roman"/>
          <w:bCs/>
          <w:sz w:val="24"/>
          <w:szCs w:val="24"/>
        </w:rPr>
        <w:t xml:space="preserve">pārvirzīt </w:t>
      </w:r>
      <w:r w:rsidR="009A2B77">
        <w:rPr>
          <w:rFonts w:cs="Times New Roman"/>
          <w:bCs/>
          <w:sz w:val="24"/>
          <w:szCs w:val="24"/>
        </w:rPr>
        <w:t xml:space="preserve">šo </w:t>
      </w:r>
      <w:r w:rsidR="00120560">
        <w:rPr>
          <w:rFonts w:cs="Times New Roman"/>
          <w:bCs/>
          <w:sz w:val="24"/>
          <w:szCs w:val="24"/>
        </w:rPr>
        <w:t xml:space="preserve">auditoriju uz </w:t>
      </w:r>
      <w:r w:rsidR="009A2B77">
        <w:rPr>
          <w:rFonts w:cs="Times New Roman"/>
          <w:bCs/>
          <w:sz w:val="24"/>
          <w:szCs w:val="24"/>
        </w:rPr>
        <w:t>LSM</w:t>
      </w:r>
      <w:r w:rsidR="00120560">
        <w:rPr>
          <w:rFonts w:cs="Times New Roman"/>
          <w:bCs/>
          <w:sz w:val="24"/>
          <w:szCs w:val="24"/>
        </w:rPr>
        <w:t xml:space="preserve"> </w:t>
      </w:r>
      <w:r w:rsidR="007F5EFD">
        <w:rPr>
          <w:rFonts w:cs="Times New Roman"/>
          <w:bCs/>
          <w:sz w:val="24"/>
          <w:szCs w:val="24"/>
        </w:rPr>
        <w:t>interneta platformām</w:t>
      </w:r>
      <w:r w:rsidR="009A2B77">
        <w:rPr>
          <w:rFonts w:cs="Times New Roman"/>
          <w:bCs/>
          <w:sz w:val="24"/>
          <w:szCs w:val="24"/>
        </w:rPr>
        <w:t xml:space="preserve"> – LR1 mājaslapu vai LSM.lv</w:t>
      </w:r>
      <w:r w:rsidR="007F5EFD">
        <w:rPr>
          <w:rFonts w:cs="Times New Roman"/>
          <w:bCs/>
          <w:sz w:val="24"/>
          <w:szCs w:val="24"/>
        </w:rPr>
        <w:t xml:space="preserve">. </w:t>
      </w:r>
    </w:p>
    <w:p w14:paraId="1310498F" w14:textId="3EBCE0ED" w:rsidR="009A2B77" w:rsidRDefault="009A2B77" w:rsidP="009A2B77">
      <w:pPr>
        <w:spacing w:after="160" w:line="360" w:lineRule="auto"/>
        <w:jc w:val="both"/>
        <w:rPr>
          <w:rFonts w:cs="Times New Roman"/>
          <w:b/>
          <w:bCs/>
          <w:sz w:val="24"/>
          <w:szCs w:val="24"/>
        </w:rPr>
      </w:pPr>
      <w:r w:rsidRPr="0012359F">
        <w:rPr>
          <w:rFonts w:cs="Times New Roman"/>
          <w:b/>
          <w:bCs/>
          <w:sz w:val="24"/>
          <w:szCs w:val="24"/>
        </w:rPr>
        <w:t>[</w:t>
      </w:r>
      <w:r>
        <w:rPr>
          <w:rFonts w:cs="Times New Roman"/>
          <w:b/>
          <w:bCs/>
          <w:sz w:val="24"/>
          <w:szCs w:val="24"/>
        </w:rPr>
        <w:t>3</w:t>
      </w:r>
      <w:r w:rsidRPr="0012359F">
        <w:rPr>
          <w:rFonts w:cs="Times New Roman"/>
          <w:b/>
          <w:bCs/>
          <w:sz w:val="24"/>
          <w:szCs w:val="24"/>
        </w:rPr>
        <w:t>]</w:t>
      </w:r>
      <w:r w:rsidRPr="0012359F">
        <w:rPr>
          <w:rFonts w:cs="Times New Roman"/>
          <w:sz w:val="24"/>
          <w:szCs w:val="24"/>
        </w:rPr>
        <w:t xml:space="preserve"> </w:t>
      </w:r>
      <w:r w:rsidRPr="0012359F">
        <w:rPr>
          <w:rFonts w:cs="Times New Roman"/>
          <w:b/>
          <w:bCs/>
          <w:sz w:val="24"/>
          <w:szCs w:val="24"/>
        </w:rPr>
        <w:t xml:space="preserve">Par </w:t>
      </w:r>
      <w:r>
        <w:rPr>
          <w:rFonts w:cs="Times New Roman"/>
          <w:b/>
          <w:bCs/>
          <w:sz w:val="24"/>
          <w:szCs w:val="24"/>
        </w:rPr>
        <w:t>LR1 individuālā profila</w:t>
      </w:r>
      <w:r w:rsidRPr="0012359F">
        <w:rPr>
          <w:rFonts w:cs="Times New Roman"/>
          <w:b/>
          <w:bCs/>
          <w:sz w:val="24"/>
          <w:szCs w:val="24"/>
        </w:rPr>
        <w:t xml:space="preserve"> saturu</w:t>
      </w:r>
      <w:r>
        <w:rPr>
          <w:rFonts w:cs="Times New Roman"/>
          <w:b/>
          <w:bCs/>
          <w:sz w:val="24"/>
          <w:szCs w:val="24"/>
        </w:rPr>
        <w:t xml:space="preserve"> tiešsaistes sociālajā tīklā FB </w:t>
      </w:r>
      <w:r w:rsidRPr="0017648F">
        <w:rPr>
          <w:rFonts w:cs="Times New Roman"/>
          <w:b/>
          <w:bCs/>
          <w:sz w:val="24"/>
          <w:szCs w:val="24"/>
        </w:rPr>
        <w:t>2026. gada janvār</w:t>
      </w:r>
      <w:r w:rsidR="0054691A">
        <w:rPr>
          <w:rFonts w:cs="Times New Roman"/>
          <w:b/>
          <w:bCs/>
          <w:sz w:val="24"/>
          <w:szCs w:val="24"/>
        </w:rPr>
        <w:t>ī</w:t>
      </w:r>
      <w:r w:rsidR="003C586B">
        <w:rPr>
          <w:rFonts w:cs="Times New Roman"/>
          <w:b/>
          <w:bCs/>
          <w:sz w:val="24"/>
          <w:szCs w:val="24"/>
        </w:rPr>
        <w:t>.</w:t>
      </w:r>
      <w:r w:rsidRPr="0017648F">
        <w:rPr>
          <w:rFonts w:cs="Times New Roman"/>
          <w:b/>
          <w:bCs/>
          <w:sz w:val="24"/>
          <w:szCs w:val="24"/>
        </w:rPr>
        <w:t xml:space="preserve"> </w:t>
      </w:r>
    </w:p>
    <w:p w14:paraId="6564756F" w14:textId="2114E4BC" w:rsidR="009E35DF" w:rsidRDefault="002C30F3" w:rsidP="008227D9">
      <w:pPr>
        <w:spacing w:after="160" w:line="360" w:lineRule="auto"/>
        <w:jc w:val="both"/>
        <w:rPr>
          <w:rFonts w:cs="Times New Roman"/>
          <w:bCs/>
          <w:sz w:val="24"/>
          <w:szCs w:val="24"/>
        </w:rPr>
      </w:pPr>
      <w:r>
        <w:rPr>
          <w:rFonts w:cs="Times New Roman"/>
          <w:bCs/>
          <w:sz w:val="24"/>
          <w:szCs w:val="24"/>
        </w:rPr>
        <w:t>V</w:t>
      </w:r>
      <w:r w:rsidR="00E91428">
        <w:rPr>
          <w:rFonts w:cs="Times New Roman"/>
          <w:bCs/>
          <w:sz w:val="24"/>
          <w:szCs w:val="24"/>
        </w:rPr>
        <w:t xml:space="preserve">eicot </w:t>
      </w:r>
      <w:r w:rsidR="00F45625">
        <w:rPr>
          <w:rFonts w:cs="Times New Roman"/>
          <w:bCs/>
          <w:sz w:val="24"/>
          <w:szCs w:val="24"/>
        </w:rPr>
        <w:t xml:space="preserve">LR1 individuālā profila satura analīzi, ombuds konstatēja, ka </w:t>
      </w:r>
      <w:r w:rsidR="0089590B">
        <w:rPr>
          <w:rFonts w:cs="Times New Roman"/>
          <w:bCs/>
          <w:sz w:val="24"/>
          <w:szCs w:val="24"/>
        </w:rPr>
        <w:t>2026.</w:t>
      </w:r>
      <w:r w:rsidR="00E15B12" w:rsidRPr="0012359F">
        <w:rPr>
          <w:rFonts w:cs="Times New Roman"/>
          <w:bCs/>
          <w:sz w:val="24"/>
          <w:szCs w:val="24"/>
        </w:rPr>
        <w:t> gada janvār</w:t>
      </w:r>
      <w:r w:rsidR="003C586B">
        <w:rPr>
          <w:rFonts w:cs="Times New Roman"/>
          <w:bCs/>
          <w:sz w:val="24"/>
          <w:szCs w:val="24"/>
        </w:rPr>
        <w:t>ī</w:t>
      </w:r>
      <w:r w:rsidR="00E15B12">
        <w:rPr>
          <w:rFonts w:cs="Times New Roman"/>
          <w:bCs/>
          <w:sz w:val="24"/>
          <w:szCs w:val="24"/>
        </w:rPr>
        <w:t xml:space="preserve"> </w:t>
      </w:r>
      <w:r w:rsidR="009C5105">
        <w:rPr>
          <w:rFonts w:cs="Times New Roman"/>
          <w:bCs/>
          <w:sz w:val="24"/>
          <w:szCs w:val="24"/>
        </w:rPr>
        <w:t xml:space="preserve">no </w:t>
      </w:r>
      <w:r w:rsidR="00284361">
        <w:rPr>
          <w:rFonts w:cs="Times New Roman"/>
          <w:bCs/>
          <w:sz w:val="24"/>
          <w:szCs w:val="24"/>
        </w:rPr>
        <w:t>individuālajā profilā publicētaj</w:t>
      </w:r>
      <w:r w:rsidR="003C586B">
        <w:rPr>
          <w:rFonts w:cs="Times New Roman"/>
          <w:bCs/>
          <w:sz w:val="24"/>
          <w:szCs w:val="24"/>
        </w:rPr>
        <w:t>iem</w:t>
      </w:r>
      <w:r w:rsidR="00284361">
        <w:rPr>
          <w:rFonts w:cs="Times New Roman"/>
          <w:bCs/>
          <w:sz w:val="24"/>
          <w:szCs w:val="24"/>
        </w:rPr>
        <w:t xml:space="preserve"> 1</w:t>
      </w:r>
      <w:r w:rsidR="00447880">
        <w:rPr>
          <w:rFonts w:cs="Times New Roman"/>
          <w:bCs/>
          <w:sz w:val="24"/>
          <w:szCs w:val="24"/>
        </w:rPr>
        <w:t>87</w:t>
      </w:r>
      <w:r w:rsidR="00284361">
        <w:rPr>
          <w:rFonts w:cs="Times New Roman"/>
          <w:bCs/>
          <w:sz w:val="24"/>
          <w:szCs w:val="24"/>
        </w:rPr>
        <w:t xml:space="preserve"> </w:t>
      </w:r>
      <w:r w:rsidR="009A2B77">
        <w:rPr>
          <w:rFonts w:cs="Times New Roman"/>
          <w:bCs/>
          <w:sz w:val="24"/>
          <w:szCs w:val="24"/>
        </w:rPr>
        <w:t>teksta ierakstiem</w:t>
      </w:r>
      <w:r w:rsidR="00284361">
        <w:rPr>
          <w:rFonts w:cs="Times New Roman"/>
          <w:bCs/>
          <w:sz w:val="24"/>
          <w:szCs w:val="24"/>
        </w:rPr>
        <w:t xml:space="preserve"> 2</w:t>
      </w:r>
      <w:r w:rsidR="00447880">
        <w:rPr>
          <w:rFonts w:cs="Times New Roman"/>
          <w:bCs/>
          <w:sz w:val="24"/>
          <w:szCs w:val="24"/>
        </w:rPr>
        <w:t>6</w:t>
      </w:r>
      <w:r w:rsidR="00284361">
        <w:rPr>
          <w:rFonts w:cs="Times New Roman"/>
          <w:bCs/>
          <w:sz w:val="24"/>
          <w:szCs w:val="24"/>
        </w:rPr>
        <w:t xml:space="preserve"> </w:t>
      </w:r>
      <w:r w:rsidR="009A2B77">
        <w:rPr>
          <w:rFonts w:cs="Times New Roman"/>
          <w:bCs/>
          <w:sz w:val="24"/>
          <w:szCs w:val="24"/>
        </w:rPr>
        <w:t>ierakstos</w:t>
      </w:r>
      <w:r w:rsidR="00284361">
        <w:rPr>
          <w:rFonts w:cs="Times New Roman"/>
          <w:bCs/>
          <w:sz w:val="24"/>
          <w:szCs w:val="24"/>
        </w:rPr>
        <w:t xml:space="preserve"> jeb </w:t>
      </w:r>
      <w:r w:rsidR="00F608D6">
        <w:rPr>
          <w:rFonts w:cs="Times New Roman"/>
          <w:bCs/>
          <w:sz w:val="24"/>
          <w:szCs w:val="24"/>
        </w:rPr>
        <w:t>1</w:t>
      </w:r>
      <w:r w:rsidR="00BD0A43">
        <w:rPr>
          <w:rFonts w:cs="Times New Roman"/>
          <w:bCs/>
          <w:sz w:val="24"/>
          <w:szCs w:val="24"/>
        </w:rPr>
        <w:t>4</w:t>
      </w:r>
      <w:r w:rsidR="00F608D6">
        <w:rPr>
          <w:rFonts w:cs="Times New Roman"/>
          <w:bCs/>
          <w:sz w:val="24"/>
          <w:szCs w:val="24"/>
        </w:rPr>
        <w:t>%</w:t>
      </w:r>
      <w:r w:rsidR="005836F4">
        <w:rPr>
          <w:rFonts w:cs="Times New Roman"/>
          <w:bCs/>
          <w:sz w:val="24"/>
          <w:szCs w:val="24"/>
        </w:rPr>
        <w:t xml:space="preserve"> </w:t>
      </w:r>
      <w:r w:rsidR="009A2B77">
        <w:rPr>
          <w:rFonts w:cs="Times New Roman"/>
          <w:bCs/>
          <w:sz w:val="24"/>
          <w:szCs w:val="24"/>
        </w:rPr>
        <w:t>gadījumos</w:t>
      </w:r>
      <w:r w:rsidR="00F608D6">
        <w:rPr>
          <w:rFonts w:cs="Times New Roman"/>
          <w:bCs/>
          <w:sz w:val="24"/>
          <w:szCs w:val="24"/>
        </w:rPr>
        <w:t xml:space="preserve"> ir </w:t>
      </w:r>
      <w:r w:rsidR="00C80D74">
        <w:rPr>
          <w:rFonts w:cs="Times New Roman"/>
          <w:bCs/>
          <w:sz w:val="24"/>
          <w:szCs w:val="24"/>
        </w:rPr>
        <w:t>pieminēti 1</w:t>
      </w:r>
      <w:r w:rsidR="004176C0">
        <w:rPr>
          <w:rFonts w:cs="Times New Roman"/>
          <w:bCs/>
          <w:sz w:val="24"/>
          <w:szCs w:val="24"/>
        </w:rPr>
        <w:t>9</w:t>
      </w:r>
      <w:r w:rsidR="00C80D74">
        <w:rPr>
          <w:rFonts w:cs="Times New Roman"/>
          <w:bCs/>
          <w:sz w:val="24"/>
          <w:szCs w:val="24"/>
        </w:rPr>
        <w:t xml:space="preserve"> </w:t>
      </w:r>
      <w:r w:rsidR="00AE64F3">
        <w:rPr>
          <w:rFonts w:cs="Times New Roman"/>
          <w:bCs/>
          <w:sz w:val="24"/>
          <w:szCs w:val="24"/>
        </w:rPr>
        <w:t>politiķi</w:t>
      </w:r>
      <w:r w:rsidR="00F070E1">
        <w:rPr>
          <w:rFonts w:cs="Times New Roman"/>
          <w:bCs/>
          <w:sz w:val="24"/>
          <w:szCs w:val="24"/>
        </w:rPr>
        <w:t xml:space="preserve">, kuri </w:t>
      </w:r>
      <w:r w:rsidR="00BD004C" w:rsidRPr="00B21123">
        <w:rPr>
          <w:rFonts w:cs="Times New Roman"/>
          <w:bCs/>
          <w:sz w:val="24"/>
          <w:szCs w:val="24"/>
        </w:rPr>
        <w:t>ir saistīti</w:t>
      </w:r>
      <w:r w:rsidR="008B65D7" w:rsidRPr="00B21123">
        <w:rPr>
          <w:rFonts w:cs="Times New Roman"/>
          <w:bCs/>
          <w:sz w:val="24"/>
          <w:szCs w:val="24"/>
        </w:rPr>
        <w:t xml:space="preserve"> ar</w:t>
      </w:r>
      <w:r w:rsidR="006F7A6F">
        <w:rPr>
          <w:rFonts w:cs="Times New Roman"/>
          <w:bCs/>
          <w:sz w:val="24"/>
          <w:szCs w:val="24"/>
        </w:rPr>
        <w:t xml:space="preserve"> 14. Saeimas koalīcijas vai opozīcijas partijā</w:t>
      </w:r>
      <w:r w:rsidR="008B65D7">
        <w:rPr>
          <w:rFonts w:cs="Times New Roman"/>
          <w:bCs/>
          <w:sz w:val="24"/>
          <w:szCs w:val="24"/>
        </w:rPr>
        <w:t>m</w:t>
      </w:r>
      <w:r w:rsidR="006F7A6F">
        <w:rPr>
          <w:rFonts w:cs="Times New Roman"/>
          <w:bCs/>
          <w:sz w:val="24"/>
          <w:szCs w:val="24"/>
        </w:rPr>
        <w:t xml:space="preserve"> vai partiju apvienībā</w:t>
      </w:r>
      <w:r w:rsidR="008B65D7">
        <w:rPr>
          <w:rFonts w:cs="Times New Roman"/>
          <w:bCs/>
          <w:sz w:val="24"/>
          <w:szCs w:val="24"/>
        </w:rPr>
        <w:t>m</w:t>
      </w:r>
      <w:r w:rsidR="006F7A6F">
        <w:rPr>
          <w:rFonts w:cs="Times New Roman"/>
          <w:bCs/>
          <w:sz w:val="24"/>
          <w:szCs w:val="24"/>
        </w:rPr>
        <w:t xml:space="preserve"> (</w:t>
      </w:r>
      <w:r w:rsidR="009A1AFC">
        <w:rPr>
          <w:rFonts w:cs="Times New Roman"/>
          <w:bCs/>
          <w:sz w:val="24"/>
          <w:szCs w:val="24"/>
        </w:rPr>
        <w:t>citu politiķu vai bijušo politiķu pieminēšana šajā statistikā nav ņemta vērā)</w:t>
      </w:r>
      <w:r w:rsidR="00267D7E">
        <w:rPr>
          <w:rFonts w:cs="Times New Roman"/>
          <w:bCs/>
          <w:sz w:val="24"/>
          <w:szCs w:val="24"/>
        </w:rPr>
        <w:t>:</w:t>
      </w:r>
    </w:p>
    <w:p w14:paraId="374C64C2" w14:textId="5FBFFBA4" w:rsidR="005579AD" w:rsidRPr="009911CF" w:rsidRDefault="00414F67" w:rsidP="009A2B77">
      <w:pPr>
        <w:pStyle w:val="ListParagraph"/>
        <w:numPr>
          <w:ilvl w:val="0"/>
          <w:numId w:val="71"/>
        </w:numPr>
        <w:spacing w:after="160" w:line="360" w:lineRule="auto"/>
        <w:jc w:val="both"/>
        <w:rPr>
          <w:rFonts w:cs="Times New Roman"/>
          <w:bCs/>
          <w:sz w:val="24"/>
          <w:szCs w:val="24"/>
        </w:rPr>
      </w:pPr>
      <w:r>
        <w:rPr>
          <w:rFonts w:cs="Times New Roman"/>
          <w:bCs/>
          <w:sz w:val="24"/>
          <w:szCs w:val="24"/>
        </w:rPr>
        <w:t>n</w:t>
      </w:r>
      <w:r w:rsidR="008235D4" w:rsidRPr="009911CF">
        <w:rPr>
          <w:rFonts w:cs="Times New Roman"/>
          <w:bCs/>
          <w:sz w:val="24"/>
          <w:szCs w:val="24"/>
        </w:rPr>
        <w:t>o partiju apvienības “Jaunā Vienotība”</w:t>
      </w:r>
      <w:r w:rsidR="00170190" w:rsidRPr="009911CF">
        <w:rPr>
          <w:rFonts w:cs="Times New Roman"/>
          <w:bCs/>
          <w:sz w:val="24"/>
          <w:szCs w:val="24"/>
        </w:rPr>
        <w:t xml:space="preserve"> ir pieminēti </w:t>
      </w:r>
      <w:r w:rsidR="00795CD9">
        <w:rPr>
          <w:rFonts w:cs="Times New Roman"/>
          <w:bCs/>
          <w:sz w:val="24"/>
          <w:szCs w:val="24"/>
        </w:rPr>
        <w:t>septiņi</w:t>
      </w:r>
      <w:r w:rsidR="00DE01A4" w:rsidRPr="009911CF">
        <w:rPr>
          <w:rFonts w:cs="Times New Roman"/>
          <w:bCs/>
          <w:sz w:val="24"/>
          <w:szCs w:val="24"/>
        </w:rPr>
        <w:t xml:space="preserve"> politiķi</w:t>
      </w:r>
      <w:r w:rsidR="005579AD" w:rsidRPr="009911CF">
        <w:rPr>
          <w:rFonts w:cs="Times New Roman"/>
          <w:bCs/>
          <w:sz w:val="24"/>
          <w:szCs w:val="24"/>
        </w:rPr>
        <w:t xml:space="preserve"> 1</w:t>
      </w:r>
      <w:r w:rsidR="005B2CC1">
        <w:rPr>
          <w:rFonts w:cs="Times New Roman"/>
          <w:bCs/>
          <w:sz w:val="24"/>
          <w:szCs w:val="24"/>
        </w:rPr>
        <w:t>4</w:t>
      </w:r>
      <w:r w:rsidR="005579AD" w:rsidRPr="009911CF">
        <w:rPr>
          <w:rFonts w:cs="Times New Roman"/>
          <w:bCs/>
          <w:sz w:val="24"/>
          <w:szCs w:val="24"/>
        </w:rPr>
        <w:t xml:space="preserve"> </w:t>
      </w:r>
      <w:r w:rsidR="009A2B77">
        <w:rPr>
          <w:rFonts w:cs="Times New Roman"/>
          <w:bCs/>
          <w:sz w:val="24"/>
          <w:szCs w:val="24"/>
        </w:rPr>
        <w:t>teksta ierakstos</w:t>
      </w:r>
      <w:r w:rsidR="00FB2631">
        <w:rPr>
          <w:rFonts w:cs="Times New Roman"/>
          <w:bCs/>
          <w:sz w:val="24"/>
          <w:szCs w:val="24"/>
        </w:rPr>
        <w:t>, t.sk.</w:t>
      </w:r>
      <w:r w:rsidR="00477EEA" w:rsidRPr="009911CF">
        <w:rPr>
          <w:rFonts w:cs="Times New Roman"/>
          <w:bCs/>
          <w:sz w:val="24"/>
          <w:szCs w:val="24"/>
        </w:rPr>
        <w:t xml:space="preserve"> Ministru prezidente </w:t>
      </w:r>
      <w:proofErr w:type="spellStart"/>
      <w:r w:rsidR="00477EEA" w:rsidRPr="009911CF">
        <w:rPr>
          <w:rFonts w:cs="Times New Roman"/>
          <w:bCs/>
          <w:sz w:val="24"/>
          <w:szCs w:val="24"/>
        </w:rPr>
        <w:t>Evika</w:t>
      </w:r>
      <w:proofErr w:type="spellEnd"/>
      <w:r w:rsidR="00477EEA" w:rsidRPr="009911CF">
        <w:rPr>
          <w:rFonts w:cs="Times New Roman"/>
          <w:bCs/>
          <w:sz w:val="24"/>
          <w:szCs w:val="24"/>
        </w:rPr>
        <w:t xml:space="preserve"> Siliņa </w:t>
      </w:r>
      <w:r w:rsidR="006E3D9D">
        <w:rPr>
          <w:rFonts w:cs="Times New Roman"/>
          <w:bCs/>
          <w:sz w:val="24"/>
          <w:szCs w:val="24"/>
        </w:rPr>
        <w:t xml:space="preserve">ir pieminēta </w:t>
      </w:r>
      <w:r w:rsidR="00CA0B90" w:rsidRPr="009911CF">
        <w:rPr>
          <w:rFonts w:cs="Times New Roman"/>
          <w:bCs/>
          <w:sz w:val="24"/>
          <w:szCs w:val="24"/>
        </w:rPr>
        <w:t>piec</w:t>
      </w:r>
      <w:r w:rsidR="005579AD" w:rsidRPr="009911CF">
        <w:rPr>
          <w:rFonts w:cs="Times New Roman"/>
          <w:bCs/>
          <w:sz w:val="24"/>
          <w:szCs w:val="24"/>
        </w:rPr>
        <w:t>a</w:t>
      </w:r>
      <w:r w:rsidR="00CA0B90" w:rsidRPr="009911CF">
        <w:rPr>
          <w:rFonts w:cs="Times New Roman"/>
          <w:bCs/>
          <w:sz w:val="24"/>
          <w:szCs w:val="24"/>
        </w:rPr>
        <w:t>s</w:t>
      </w:r>
      <w:r w:rsidR="00903703" w:rsidRPr="009911CF">
        <w:rPr>
          <w:rFonts w:cs="Times New Roman"/>
          <w:bCs/>
          <w:sz w:val="24"/>
          <w:szCs w:val="24"/>
        </w:rPr>
        <w:t xml:space="preserve"> reizes, </w:t>
      </w:r>
      <w:r w:rsidR="00034694">
        <w:rPr>
          <w:rFonts w:cs="Times New Roman"/>
          <w:bCs/>
          <w:sz w:val="24"/>
          <w:szCs w:val="24"/>
        </w:rPr>
        <w:t>ā</w:t>
      </w:r>
      <w:r w:rsidR="00903703" w:rsidRPr="009911CF">
        <w:rPr>
          <w:rFonts w:cs="Times New Roman"/>
          <w:bCs/>
          <w:sz w:val="24"/>
          <w:szCs w:val="24"/>
        </w:rPr>
        <w:t xml:space="preserve">rlietu ministre Baiba </w:t>
      </w:r>
      <w:proofErr w:type="spellStart"/>
      <w:r w:rsidR="00903703" w:rsidRPr="009911CF">
        <w:rPr>
          <w:rFonts w:cs="Times New Roman"/>
          <w:bCs/>
          <w:sz w:val="24"/>
          <w:szCs w:val="24"/>
        </w:rPr>
        <w:t>Braže</w:t>
      </w:r>
      <w:proofErr w:type="spellEnd"/>
      <w:r w:rsidR="00903703" w:rsidRPr="009911CF">
        <w:rPr>
          <w:rFonts w:cs="Times New Roman"/>
          <w:bCs/>
          <w:sz w:val="24"/>
          <w:szCs w:val="24"/>
        </w:rPr>
        <w:t xml:space="preserve"> </w:t>
      </w:r>
      <w:r w:rsidR="00850FC4">
        <w:rPr>
          <w:rFonts w:cs="Times New Roman"/>
          <w:bCs/>
          <w:sz w:val="24"/>
          <w:szCs w:val="24"/>
        </w:rPr>
        <w:t>trīs</w:t>
      </w:r>
      <w:r w:rsidR="00903703" w:rsidRPr="009911CF">
        <w:rPr>
          <w:rFonts w:cs="Times New Roman"/>
          <w:bCs/>
          <w:sz w:val="24"/>
          <w:szCs w:val="24"/>
        </w:rPr>
        <w:t xml:space="preserve"> reizes</w:t>
      </w:r>
      <w:r w:rsidR="00CA0B90" w:rsidRPr="009911CF">
        <w:rPr>
          <w:rFonts w:cs="Times New Roman"/>
          <w:bCs/>
          <w:sz w:val="24"/>
          <w:szCs w:val="24"/>
        </w:rPr>
        <w:t xml:space="preserve">, </w:t>
      </w:r>
      <w:r w:rsidR="00034694">
        <w:rPr>
          <w:rFonts w:cs="Times New Roman"/>
          <w:bCs/>
          <w:sz w:val="24"/>
          <w:szCs w:val="24"/>
        </w:rPr>
        <w:t>v</w:t>
      </w:r>
      <w:r w:rsidR="00240429" w:rsidRPr="009911CF">
        <w:rPr>
          <w:rFonts w:cs="Times New Roman"/>
          <w:bCs/>
          <w:sz w:val="24"/>
          <w:szCs w:val="24"/>
        </w:rPr>
        <w:t xml:space="preserve">iedās administrācijas un reģionālās attīstības ministrs Raimonds </w:t>
      </w:r>
      <w:proofErr w:type="spellStart"/>
      <w:r w:rsidR="00240429" w:rsidRPr="009911CF">
        <w:rPr>
          <w:rFonts w:cs="Times New Roman"/>
          <w:bCs/>
          <w:sz w:val="24"/>
          <w:szCs w:val="24"/>
        </w:rPr>
        <w:t>Čudars</w:t>
      </w:r>
      <w:proofErr w:type="spellEnd"/>
      <w:r w:rsidR="00CA0B90" w:rsidRPr="009911CF">
        <w:rPr>
          <w:rFonts w:cs="Times New Roman"/>
          <w:bCs/>
          <w:sz w:val="24"/>
          <w:szCs w:val="24"/>
        </w:rPr>
        <w:t xml:space="preserve"> </w:t>
      </w:r>
      <w:r w:rsidR="00B23B51" w:rsidRPr="009911CF">
        <w:rPr>
          <w:rFonts w:cs="Times New Roman"/>
          <w:bCs/>
          <w:sz w:val="24"/>
          <w:szCs w:val="24"/>
        </w:rPr>
        <w:t xml:space="preserve">divas reizes, </w:t>
      </w:r>
      <w:r w:rsidR="006E3D9D">
        <w:rPr>
          <w:rFonts w:cs="Times New Roman"/>
          <w:bCs/>
          <w:sz w:val="24"/>
          <w:szCs w:val="24"/>
        </w:rPr>
        <w:t xml:space="preserve">pa vienai reizei teksta ierakstos ir pieminēti arī </w:t>
      </w:r>
      <w:r w:rsidR="00034694">
        <w:rPr>
          <w:rFonts w:cs="Times New Roman"/>
          <w:bCs/>
          <w:sz w:val="24"/>
          <w:szCs w:val="24"/>
        </w:rPr>
        <w:t>f</w:t>
      </w:r>
      <w:r w:rsidR="00EA5E7F" w:rsidRPr="009911CF">
        <w:rPr>
          <w:rFonts w:cs="Times New Roman"/>
          <w:bCs/>
          <w:sz w:val="24"/>
          <w:szCs w:val="24"/>
        </w:rPr>
        <w:t>inanšu ministrs Arvils Ašeradens,</w:t>
      </w:r>
      <w:r w:rsidR="00EA5E7F">
        <w:rPr>
          <w:rFonts w:cs="Times New Roman"/>
          <w:bCs/>
          <w:sz w:val="24"/>
          <w:szCs w:val="24"/>
        </w:rPr>
        <w:t xml:space="preserve"> </w:t>
      </w:r>
      <w:r w:rsidR="00034694">
        <w:rPr>
          <w:rFonts w:cs="Times New Roman"/>
          <w:bCs/>
          <w:sz w:val="24"/>
          <w:szCs w:val="24"/>
        </w:rPr>
        <w:t>i</w:t>
      </w:r>
      <w:r w:rsidR="001817A1" w:rsidRPr="009911CF">
        <w:rPr>
          <w:rFonts w:cs="Times New Roman"/>
          <w:bCs/>
          <w:sz w:val="24"/>
          <w:szCs w:val="24"/>
        </w:rPr>
        <w:t xml:space="preserve">ekšlietu ministrs Rihards Kozlovskis, </w:t>
      </w:r>
      <w:r w:rsidR="00DC3597" w:rsidRPr="009911CF">
        <w:rPr>
          <w:rFonts w:cs="Times New Roman"/>
          <w:bCs/>
          <w:sz w:val="24"/>
          <w:szCs w:val="24"/>
        </w:rPr>
        <w:t xml:space="preserve">Rīgas domes deputāts </w:t>
      </w:r>
      <w:r w:rsidR="001817A1" w:rsidRPr="009911CF">
        <w:rPr>
          <w:rFonts w:cs="Times New Roman"/>
          <w:bCs/>
          <w:sz w:val="24"/>
          <w:szCs w:val="24"/>
        </w:rPr>
        <w:t>Vilnis Ķirsis</w:t>
      </w:r>
      <w:r w:rsidR="00834694">
        <w:rPr>
          <w:rFonts w:cs="Times New Roman"/>
          <w:bCs/>
          <w:sz w:val="24"/>
          <w:szCs w:val="24"/>
        </w:rPr>
        <w:t xml:space="preserve">, </w:t>
      </w:r>
      <w:r w:rsidR="00834694">
        <w:rPr>
          <w:rFonts w:cs="Times New Roman"/>
          <w:bCs/>
          <w:sz w:val="24"/>
          <w:szCs w:val="24"/>
        </w:rPr>
        <w:lastRenderedPageBreak/>
        <w:t>Eiropas Komisijas viceprezidents un komisārs Valdis Dombrovskis</w:t>
      </w:r>
      <w:r>
        <w:rPr>
          <w:rFonts w:cs="Times New Roman"/>
          <w:bCs/>
          <w:sz w:val="24"/>
          <w:szCs w:val="24"/>
        </w:rPr>
        <w:t>;</w:t>
      </w:r>
    </w:p>
    <w:p w14:paraId="10C43F26" w14:textId="15AFC7FD" w:rsidR="00A25E4D" w:rsidRPr="009911CF" w:rsidRDefault="00414F67" w:rsidP="009A2B77">
      <w:pPr>
        <w:pStyle w:val="ListParagraph"/>
        <w:numPr>
          <w:ilvl w:val="0"/>
          <w:numId w:val="71"/>
        </w:numPr>
        <w:spacing w:after="160" w:line="360" w:lineRule="auto"/>
        <w:jc w:val="both"/>
        <w:rPr>
          <w:rFonts w:cs="Times New Roman"/>
          <w:bCs/>
          <w:sz w:val="24"/>
          <w:szCs w:val="24"/>
        </w:rPr>
      </w:pPr>
      <w:r>
        <w:rPr>
          <w:rFonts w:cs="Times New Roman"/>
          <w:bCs/>
          <w:sz w:val="24"/>
          <w:szCs w:val="24"/>
        </w:rPr>
        <w:t>n</w:t>
      </w:r>
      <w:r w:rsidR="00566C0F" w:rsidRPr="009911CF">
        <w:rPr>
          <w:rFonts w:cs="Times New Roman"/>
          <w:bCs/>
          <w:sz w:val="24"/>
          <w:szCs w:val="24"/>
        </w:rPr>
        <w:t xml:space="preserve">o partijas “Progresīvie” </w:t>
      </w:r>
      <w:r w:rsidR="006E3D9D">
        <w:rPr>
          <w:rFonts w:cs="Times New Roman"/>
          <w:bCs/>
          <w:sz w:val="24"/>
          <w:szCs w:val="24"/>
        </w:rPr>
        <w:t xml:space="preserve">politiķiem </w:t>
      </w:r>
      <w:r w:rsidR="0062090A" w:rsidRPr="009911CF">
        <w:rPr>
          <w:rFonts w:cs="Times New Roman"/>
          <w:bCs/>
          <w:sz w:val="24"/>
          <w:szCs w:val="24"/>
        </w:rPr>
        <w:t xml:space="preserve">astoņās ziņās </w:t>
      </w:r>
      <w:r w:rsidR="00566C0F" w:rsidRPr="009911CF">
        <w:rPr>
          <w:rFonts w:cs="Times New Roman"/>
          <w:bCs/>
          <w:sz w:val="24"/>
          <w:szCs w:val="24"/>
        </w:rPr>
        <w:t>ir pieminēt</w:t>
      </w:r>
      <w:r w:rsidR="0062090A">
        <w:rPr>
          <w:rFonts w:cs="Times New Roman"/>
          <w:bCs/>
          <w:sz w:val="24"/>
          <w:szCs w:val="24"/>
        </w:rPr>
        <w:t>as</w:t>
      </w:r>
      <w:r w:rsidR="00566C0F" w:rsidRPr="009911CF">
        <w:rPr>
          <w:rFonts w:cs="Times New Roman"/>
          <w:bCs/>
          <w:sz w:val="24"/>
          <w:szCs w:val="24"/>
        </w:rPr>
        <w:t xml:space="preserve"> </w:t>
      </w:r>
      <w:r w:rsidR="00C33D83" w:rsidRPr="009911CF">
        <w:rPr>
          <w:rFonts w:cs="Times New Roman"/>
          <w:bCs/>
          <w:sz w:val="24"/>
          <w:szCs w:val="24"/>
        </w:rPr>
        <w:t>piec</w:t>
      </w:r>
      <w:r w:rsidR="006E3D9D">
        <w:rPr>
          <w:rFonts w:cs="Times New Roman"/>
          <w:bCs/>
          <w:sz w:val="24"/>
          <w:szCs w:val="24"/>
        </w:rPr>
        <w:t>as</w:t>
      </w:r>
      <w:r w:rsidR="00C33D83" w:rsidRPr="009911CF">
        <w:rPr>
          <w:rFonts w:cs="Times New Roman"/>
          <w:bCs/>
          <w:sz w:val="24"/>
          <w:szCs w:val="24"/>
        </w:rPr>
        <w:t xml:space="preserve"> </w:t>
      </w:r>
      <w:r w:rsidR="006E3D9D">
        <w:rPr>
          <w:rFonts w:cs="Times New Roman"/>
          <w:bCs/>
          <w:sz w:val="24"/>
          <w:szCs w:val="24"/>
        </w:rPr>
        <w:t>personas</w:t>
      </w:r>
      <w:r w:rsidR="00982B26">
        <w:rPr>
          <w:rFonts w:cs="Times New Roman"/>
          <w:bCs/>
          <w:sz w:val="24"/>
          <w:szCs w:val="24"/>
        </w:rPr>
        <w:t>, t.sk.</w:t>
      </w:r>
      <w:r w:rsidR="00C33D83" w:rsidRPr="009911CF">
        <w:rPr>
          <w:rFonts w:cs="Times New Roman"/>
          <w:bCs/>
          <w:sz w:val="24"/>
          <w:szCs w:val="24"/>
        </w:rPr>
        <w:t xml:space="preserve"> </w:t>
      </w:r>
      <w:r w:rsidR="00204C02" w:rsidRPr="009911CF">
        <w:rPr>
          <w:rFonts w:cs="Times New Roman"/>
          <w:bCs/>
          <w:sz w:val="24"/>
          <w:szCs w:val="24"/>
        </w:rPr>
        <w:t>Saeimas frakcijas vadītājs Andris Šuvajevs</w:t>
      </w:r>
      <w:r w:rsidR="00F42D8A" w:rsidRPr="009911CF">
        <w:rPr>
          <w:rFonts w:cs="Times New Roman"/>
          <w:bCs/>
          <w:sz w:val="24"/>
          <w:szCs w:val="24"/>
        </w:rPr>
        <w:t xml:space="preserve">, Rīgas domes priekšsēdētājs Viesturs </w:t>
      </w:r>
      <w:proofErr w:type="spellStart"/>
      <w:r w:rsidR="00F42D8A" w:rsidRPr="009911CF">
        <w:rPr>
          <w:rFonts w:cs="Times New Roman"/>
          <w:bCs/>
          <w:sz w:val="24"/>
          <w:szCs w:val="24"/>
        </w:rPr>
        <w:t>Kleinbergs</w:t>
      </w:r>
      <w:proofErr w:type="spellEnd"/>
      <w:r w:rsidR="00F42D8A" w:rsidRPr="009911CF">
        <w:rPr>
          <w:rFonts w:cs="Times New Roman"/>
          <w:bCs/>
          <w:sz w:val="24"/>
          <w:szCs w:val="24"/>
        </w:rPr>
        <w:t xml:space="preserve"> </w:t>
      </w:r>
      <w:r w:rsidR="006E3D9D">
        <w:rPr>
          <w:rFonts w:cs="Times New Roman"/>
          <w:bCs/>
          <w:sz w:val="24"/>
          <w:szCs w:val="24"/>
        </w:rPr>
        <w:t xml:space="preserve">– </w:t>
      </w:r>
      <w:r w:rsidR="00F42D8A" w:rsidRPr="009911CF">
        <w:rPr>
          <w:rFonts w:cs="Times New Roman"/>
          <w:bCs/>
          <w:sz w:val="24"/>
          <w:szCs w:val="24"/>
        </w:rPr>
        <w:t xml:space="preserve">katrs divas reizes, </w:t>
      </w:r>
      <w:r w:rsidR="006E3D9D">
        <w:rPr>
          <w:rFonts w:cs="Times New Roman"/>
          <w:bCs/>
          <w:sz w:val="24"/>
          <w:szCs w:val="24"/>
        </w:rPr>
        <w:t xml:space="preserve">pa vienai reizei teksta ierakstos ir pieminēti arī </w:t>
      </w:r>
      <w:r w:rsidR="008F348B">
        <w:rPr>
          <w:rFonts w:cs="Times New Roman"/>
          <w:bCs/>
          <w:sz w:val="24"/>
          <w:szCs w:val="24"/>
        </w:rPr>
        <w:t>a</w:t>
      </w:r>
      <w:r w:rsidR="005227C1" w:rsidRPr="009911CF">
        <w:rPr>
          <w:rFonts w:cs="Times New Roman"/>
          <w:bCs/>
          <w:sz w:val="24"/>
          <w:szCs w:val="24"/>
        </w:rPr>
        <w:t xml:space="preserve">izsardzības ministrs Andris Sprūds, </w:t>
      </w:r>
      <w:r w:rsidR="00935B9C">
        <w:rPr>
          <w:rFonts w:cs="Times New Roman"/>
          <w:bCs/>
          <w:sz w:val="24"/>
          <w:szCs w:val="24"/>
        </w:rPr>
        <w:t>k</w:t>
      </w:r>
      <w:r w:rsidR="00B97CEA" w:rsidRPr="009911CF">
        <w:rPr>
          <w:rFonts w:cs="Times New Roman"/>
          <w:bCs/>
          <w:sz w:val="24"/>
          <w:szCs w:val="24"/>
        </w:rPr>
        <w:t xml:space="preserve">ultūras ministre Agnese Lāce, </w:t>
      </w:r>
      <w:r w:rsidR="00935B9C">
        <w:rPr>
          <w:rFonts w:cs="Times New Roman"/>
          <w:bCs/>
          <w:sz w:val="24"/>
          <w:szCs w:val="24"/>
        </w:rPr>
        <w:t>s</w:t>
      </w:r>
      <w:r w:rsidR="00287B63" w:rsidRPr="009911CF">
        <w:rPr>
          <w:rFonts w:cs="Times New Roman"/>
          <w:bCs/>
          <w:sz w:val="24"/>
          <w:szCs w:val="24"/>
        </w:rPr>
        <w:t xml:space="preserve">atiksmes ministrs Atis </w:t>
      </w:r>
      <w:proofErr w:type="spellStart"/>
      <w:r w:rsidR="00287B63" w:rsidRPr="009911CF">
        <w:rPr>
          <w:rFonts w:cs="Times New Roman"/>
          <w:bCs/>
          <w:sz w:val="24"/>
          <w:szCs w:val="24"/>
        </w:rPr>
        <w:t>Švinka</w:t>
      </w:r>
      <w:proofErr w:type="spellEnd"/>
      <w:r w:rsidR="006E3D9D">
        <w:rPr>
          <w:rFonts w:cs="Times New Roman"/>
          <w:bCs/>
          <w:sz w:val="24"/>
          <w:szCs w:val="24"/>
        </w:rPr>
        <w:t xml:space="preserve"> un</w:t>
      </w:r>
      <w:r w:rsidR="00287B63" w:rsidRPr="009911CF">
        <w:rPr>
          <w:rFonts w:cs="Times New Roman"/>
          <w:bCs/>
          <w:sz w:val="24"/>
          <w:szCs w:val="24"/>
        </w:rPr>
        <w:t xml:space="preserve"> Saeimas deputāte Antoņina Ņenaševa</w:t>
      </w:r>
      <w:r>
        <w:rPr>
          <w:rFonts w:cs="Times New Roman"/>
          <w:bCs/>
          <w:sz w:val="24"/>
          <w:szCs w:val="24"/>
        </w:rPr>
        <w:t>;</w:t>
      </w:r>
    </w:p>
    <w:p w14:paraId="1842881B" w14:textId="332D219B" w:rsidR="005227C1" w:rsidRPr="009911CF" w:rsidRDefault="00414F67" w:rsidP="009A2B77">
      <w:pPr>
        <w:pStyle w:val="ListParagraph"/>
        <w:numPr>
          <w:ilvl w:val="0"/>
          <w:numId w:val="71"/>
        </w:numPr>
        <w:spacing w:after="160" w:line="360" w:lineRule="auto"/>
        <w:jc w:val="both"/>
        <w:rPr>
          <w:rFonts w:cs="Times New Roman"/>
          <w:bCs/>
          <w:sz w:val="24"/>
          <w:szCs w:val="24"/>
        </w:rPr>
      </w:pPr>
      <w:r>
        <w:rPr>
          <w:rFonts w:cs="Times New Roman"/>
          <w:bCs/>
          <w:sz w:val="24"/>
          <w:szCs w:val="24"/>
        </w:rPr>
        <w:t>n</w:t>
      </w:r>
      <w:r w:rsidR="005227C1" w:rsidRPr="009911CF">
        <w:rPr>
          <w:rFonts w:cs="Times New Roman"/>
          <w:bCs/>
          <w:sz w:val="24"/>
          <w:szCs w:val="24"/>
        </w:rPr>
        <w:t xml:space="preserve">o </w:t>
      </w:r>
      <w:r w:rsidR="00781426" w:rsidRPr="009911CF">
        <w:rPr>
          <w:rFonts w:cs="Times New Roman"/>
          <w:bCs/>
          <w:sz w:val="24"/>
          <w:szCs w:val="24"/>
        </w:rPr>
        <w:t>politiskās</w:t>
      </w:r>
      <w:r w:rsidR="005227C1" w:rsidRPr="009911CF">
        <w:rPr>
          <w:rFonts w:cs="Times New Roman"/>
          <w:bCs/>
          <w:sz w:val="24"/>
          <w:szCs w:val="24"/>
        </w:rPr>
        <w:t xml:space="preserve"> apvienības </w:t>
      </w:r>
      <w:r w:rsidR="00781426" w:rsidRPr="009911CF">
        <w:rPr>
          <w:rFonts w:cs="Times New Roman"/>
          <w:bCs/>
          <w:sz w:val="24"/>
          <w:szCs w:val="24"/>
        </w:rPr>
        <w:t xml:space="preserve">“Zaļo un Zemnieku savienība” </w:t>
      </w:r>
      <w:r w:rsidR="006E3D9D">
        <w:rPr>
          <w:rFonts w:cs="Times New Roman"/>
          <w:bCs/>
          <w:sz w:val="24"/>
          <w:szCs w:val="24"/>
        </w:rPr>
        <w:t xml:space="preserve">trīs reizes teksta ierakstos </w:t>
      </w:r>
      <w:r w:rsidR="008D74D3" w:rsidRPr="009911CF">
        <w:rPr>
          <w:rFonts w:cs="Times New Roman"/>
          <w:bCs/>
          <w:sz w:val="24"/>
          <w:szCs w:val="24"/>
        </w:rPr>
        <w:t>ir pieminēt</w:t>
      </w:r>
      <w:r w:rsidR="00FB0FDB" w:rsidRPr="009911CF">
        <w:rPr>
          <w:rFonts w:cs="Times New Roman"/>
          <w:bCs/>
          <w:sz w:val="24"/>
          <w:szCs w:val="24"/>
        </w:rPr>
        <w:t xml:space="preserve">a </w:t>
      </w:r>
      <w:r w:rsidR="006E3D9D">
        <w:rPr>
          <w:rFonts w:cs="Times New Roman"/>
          <w:bCs/>
          <w:sz w:val="24"/>
          <w:szCs w:val="24"/>
        </w:rPr>
        <w:t xml:space="preserve">vienīgi </w:t>
      </w:r>
      <w:r w:rsidR="00FB0FDB" w:rsidRPr="009911CF">
        <w:rPr>
          <w:rFonts w:cs="Times New Roman"/>
          <w:bCs/>
          <w:sz w:val="24"/>
          <w:szCs w:val="24"/>
        </w:rPr>
        <w:t xml:space="preserve">Saeimas </w:t>
      </w:r>
      <w:r w:rsidR="00AE04E1" w:rsidRPr="009911CF">
        <w:rPr>
          <w:rFonts w:cs="Times New Roman"/>
          <w:bCs/>
          <w:sz w:val="24"/>
          <w:szCs w:val="24"/>
        </w:rPr>
        <w:t>prezidija priekšsēdētāja Daiga Mieriņa</w:t>
      </w:r>
      <w:r>
        <w:rPr>
          <w:rFonts w:cs="Times New Roman"/>
          <w:bCs/>
          <w:sz w:val="24"/>
          <w:szCs w:val="24"/>
        </w:rPr>
        <w:t>;</w:t>
      </w:r>
    </w:p>
    <w:p w14:paraId="7B8F63D2" w14:textId="17170C15" w:rsidR="00AE04E1" w:rsidRPr="00D00E8D" w:rsidRDefault="00414F67" w:rsidP="00980CE3">
      <w:pPr>
        <w:pStyle w:val="ListParagraph"/>
        <w:numPr>
          <w:ilvl w:val="0"/>
          <w:numId w:val="71"/>
        </w:numPr>
        <w:spacing w:after="160" w:line="360" w:lineRule="auto"/>
        <w:jc w:val="both"/>
        <w:rPr>
          <w:rFonts w:cs="Times New Roman"/>
          <w:bCs/>
          <w:sz w:val="24"/>
          <w:szCs w:val="24"/>
        </w:rPr>
      </w:pPr>
      <w:r>
        <w:rPr>
          <w:rFonts w:cs="Times New Roman"/>
          <w:bCs/>
          <w:sz w:val="24"/>
          <w:szCs w:val="24"/>
        </w:rPr>
        <w:t>n</w:t>
      </w:r>
      <w:r w:rsidR="007D4C22" w:rsidRPr="009911CF">
        <w:rPr>
          <w:rFonts w:cs="Times New Roman"/>
          <w:bCs/>
          <w:sz w:val="24"/>
          <w:szCs w:val="24"/>
        </w:rPr>
        <w:t>o Nacionālās apvienības</w:t>
      </w:r>
      <w:r w:rsidR="006E3D9D">
        <w:rPr>
          <w:rFonts w:cs="Times New Roman"/>
          <w:bCs/>
          <w:sz w:val="24"/>
          <w:szCs w:val="24"/>
        </w:rPr>
        <w:t xml:space="preserve"> </w:t>
      </w:r>
      <w:r w:rsidR="00030F12">
        <w:rPr>
          <w:rFonts w:cs="Times New Roman"/>
          <w:bCs/>
          <w:sz w:val="24"/>
          <w:szCs w:val="24"/>
        </w:rPr>
        <w:t>“</w:t>
      </w:r>
      <w:r w:rsidR="007D4C22" w:rsidRPr="009911CF">
        <w:rPr>
          <w:rFonts w:cs="Times New Roman"/>
          <w:bCs/>
          <w:sz w:val="24"/>
          <w:szCs w:val="24"/>
        </w:rPr>
        <w:t>Visu Latvijai</w:t>
      </w:r>
      <w:r w:rsidR="00E7633A" w:rsidRPr="009911CF">
        <w:rPr>
          <w:rFonts w:cs="Times New Roman"/>
          <w:bCs/>
          <w:sz w:val="24"/>
          <w:szCs w:val="24"/>
        </w:rPr>
        <w:t>, Tēvzemei un Brīvībai/LNNK</w:t>
      </w:r>
      <w:r w:rsidR="006E3D9D">
        <w:rPr>
          <w:rFonts w:cs="Times New Roman"/>
          <w:bCs/>
          <w:sz w:val="24"/>
          <w:szCs w:val="24"/>
        </w:rPr>
        <w:t>”</w:t>
      </w:r>
      <w:r w:rsidR="00E7633A" w:rsidRPr="009911CF">
        <w:rPr>
          <w:rFonts w:cs="Times New Roman"/>
          <w:bCs/>
          <w:sz w:val="24"/>
          <w:szCs w:val="24"/>
        </w:rPr>
        <w:t xml:space="preserve"> </w:t>
      </w:r>
      <w:r w:rsidR="006E3D9D">
        <w:rPr>
          <w:rFonts w:cs="Times New Roman"/>
          <w:bCs/>
          <w:sz w:val="24"/>
          <w:szCs w:val="24"/>
        </w:rPr>
        <w:t xml:space="preserve">pa reizei </w:t>
      </w:r>
      <w:r w:rsidR="00E7633A" w:rsidRPr="009911CF">
        <w:rPr>
          <w:rFonts w:cs="Times New Roman"/>
          <w:bCs/>
          <w:sz w:val="24"/>
          <w:szCs w:val="24"/>
        </w:rPr>
        <w:t>ir pieminēt</w:t>
      </w:r>
      <w:r w:rsidR="006E3D9D">
        <w:rPr>
          <w:rFonts w:cs="Times New Roman"/>
          <w:bCs/>
          <w:sz w:val="24"/>
          <w:szCs w:val="24"/>
        </w:rPr>
        <w:t>i</w:t>
      </w:r>
      <w:r w:rsidR="00980CE3">
        <w:rPr>
          <w:rFonts w:cs="Times New Roman"/>
          <w:bCs/>
          <w:sz w:val="24"/>
          <w:szCs w:val="24"/>
        </w:rPr>
        <w:t xml:space="preserve"> – </w:t>
      </w:r>
      <w:r w:rsidR="00262391" w:rsidRPr="00D00E8D">
        <w:rPr>
          <w:rFonts w:cs="Times New Roman"/>
          <w:bCs/>
          <w:sz w:val="24"/>
          <w:szCs w:val="24"/>
        </w:rPr>
        <w:t>Saeimas deputāte</w:t>
      </w:r>
      <w:r w:rsidR="004C5F8D" w:rsidRPr="00D00E8D">
        <w:rPr>
          <w:rFonts w:cs="Times New Roman"/>
          <w:bCs/>
          <w:sz w:val="24"/>
          <w:szCs w:val="24"/>
        </w:rPr>
        <w:t xml:space="preserve">, Nacionālās apvienības valdes priekšsēdētāja Ilze Indriksone un </w:t>
      </w:r>
      <w:r w:rsidR="001E4F9A" w:rsidRPr="00D00E8D">
        <w:rPr>
          <w:rFonts w:cs="Times New Roman"/>
          <w:bCs/>
          <w:sz w:val="24"/>
          <w:szCs w:val="24"/>
        </w:rPr>
        <w:t>Rīgas domes priekšsēdētāja vietnieks Edvar</w:t>
      </w:r>
      <w:r w:rsidR="00222BFD">
        <w:rPr>
          <w:rFonts w:cs="Times New Roman"/>
          <w:bCs/>
          <w:sz w:val="24"/>
          <w:szCs w:val="24"/>
        </w:rPr>
        <w:t>d</w:t>
      </w:r>
      <w:r w:rsidR="001E4F9A" w:rsidRPr="00D00E8D">
        <w:rPr>
          <w:rFonts w:cs="Times New Roman"/>
          <w:bCs/>
          <w:sz w:val="24"/>
          <w:szCs w:val="24"/>
        </w:rPr>
        <w:t>s Ratnieks</w:t>
      </w:r>
      <w:r w:rsidR="004176C0" w:rsidRPr="00D00E8D">
        <w:rPr>
          <w:rFonts w:cs="Times New Roman"/>
          <w:bCs/>
          <w:sz w:val="24"/>
          <w:szCs w:val="24"/>
        </w:rPr>
        <w:t>;</w:t>
      </w:r>
    </w:p>
    <w:p w14:paraId="5A1F5EF5" w14:textId="5FCD02D1" w:rsidR="004176C0" w:rsidRPr="009911CF" w:rsidRDefault="004176C0" w:rsidP="009A2B77">
      <w:pPr>
        <w:pStyle w:val="ListParagraph"/>
        <w:numPr>
          <w:ilvl w:val="0"/>
          <w:numId w:val="71"/>
        </w:numPr>
        <w:spacing w:after="160" w:line="360" w:lineRule="auto"/>
        <w:jc w:val="both"/>
        <w:rPr>
          <w:rFonts w:cs="Times New Roman"/>
          <w:bCs/>
          <w:sz w:val="24"/>
          <w:szCs w:val="24"/>
        </w:rPr>
      </w:pPr>
      <w:r>
        <w:rPr>
          <w:rFonts w:cs="Times New Roman"/>
          <w:bCs/>
          <w:sz w:val="24"/>
          <w:szCs w:val="24"/>
        </w:rPr>
        <w:t xml:space="preserve">no </w:t>
      </w:r>
      <w:r w:rsidR="009724ED">
        <w:rPr>
          <w:rFonts w:cs="Times New Roman"/>
          <w:bCs/>
          <w:sz w:val="24"/>
          <w:szCs w:val="24"/>
        </w:rPr>
        <w:t>apvienīb</w:t>
      </w:r>
      <w:r w:rsidR="00030F12">
        <w:rPr>
          <w:rFonts w:cs="Times New Roman"/>
          <w:bCs/>
          <w:sz w:val="24"/>
          <w:szCs w:val="24"/>
        </w:rPr>
        <w:t>as</w:t>
      </w:r>
      <w:r w:rsidR="009724ED">
        <w:rPr>
          <w:rFonts w:cs="Times New Roman"/>
          <w:bCs/>
          <w:sz w:val="24"/>
          <w:szCs w:val="24"/>
        </w:rPr>
        <w:t xml:space="preserve"> “Apvienotais saraksts” sastāvā esošās </w:t>
      </w:r>
      <w:r w:rsidR="00735E2F">
        <w:rPr>
          <w:rFonts w:cs="Times New Roman"/>
          <w:bCs/>
          <w:sz w:val="24"/>
          <w:szCs w:val="24"/>
        </w:rPr>
        <w:t>politiskās partijas “Latvijas reģionu apvienība”</w:t>
      </w:r>
      <w:r w:rsidR="00AA13A4">
        <w:rPr>
          <w:rFonts w:cs="Times New Roman"/>
          <w:bCs/>
          <w:sz w:val="24"/>
          <w:szCs w:val="24"/>
        </w:rPr>
        <w:t xml:space="preserve"> </w:t>
      </w:r>
      <w:r w:rsidR="0014646A">
        <w:rPr>
          <w:rFonts w:cs="Times New Roman"/>
          <w:bCs/>
          <w:sz w:val="24"/>
          <w:szCs w:val="24"/>
        </w:rPr>
        <w:t xml:space="preserve">divas reizes </w:t>
      </w:r>
      <w:r w:rsidR="00AA13A4">
        <w:rPr>
          <w:rFonts w:cs="Times New Roman"/>
          <w:bCs/>
          <w:sz w:val="24"/>
          <w:szCs w:val="24"/>
        </w:rPr>
        <w:t xml:space="preserve">ir pieminēta </w:t>
      </w:r>
      <w:r w:rsidR="00755910">
        <w:rPr>
          <w:rFonts w:cs="Times New Roman"/>
          <w:bCs/>
          <w:sz w:val="24"/>
          <w:szCs w:val="24"/>
        </w:rPr>
        <w:t xml:space="preserve">Ādažu novada domes </w:t>
      </w:r>
      <w:r w:rsidR="0014646A">
        <w:rPr>
          <w:rFonts w:cs="Times New Roman"/>
          <w:bCs/>
          <w:sz w:val="24"/>
          <w:szCs w:val="24"/>
        </w:rPr>
        <w:t xml:space="preserve">priekšsēdētāja Karīna Miķelsone. </w:t>
      </w:r>
    </w:p>
    <w:p w14:paraId="02B298E3" w14:textId="3A30AC7D" w:rsidR="001E4F9A" w:rsidRDefault="00F52188" w:rsidP="008227D9">
      <w:pPr>
        <w:spacing w:after="160" w:line="360" w:lineRule="auto"/>
        <w:jc w:val="both"/>
        <w:rPr>
          <w:rFonts w:cs="Times New Roman"/>
          <w:sz w:val="24"/>
          <w:szCs w:val="24"/>
        </w:rPr>
      </w:pPr>
      <w:r>
        <w:rPr>
          <w:rFonts w:cs="Times New Roman"/>
          <w:sz w:val="24"/>
          <w:szCs w:val="24"/>
        </w:rPr>
        <w:t xml:space="preserve">Tādējādi ir jākonstatē, ka </w:t>
      </w:r>
      <w:r w:rsidR="006E3D9D" w:rsidRPr="006E3D9D">
        <w:rPr>
          <w:rFonts w:cs="Times New Roman"/>
          <w:bCs/>
          <w:sz w:val="24"/>
          <w:szCs w:val="24"/>
        </w:rPr>
        <w:t>14. Saeimas koalīcijas vai opozīcijas partij</w:t>
      </w:r>
      <w:r w:rsidR="006E3D9D">
        <w:rPr>
          <w:rFonts w:cs="Times New Roman"/>
          <w:bCs/>
          <w:sz w:val="24"/>
          <w:szCs w:val="24"/>
        </w:rPr>
        <w:t>u</w:t>
      </w:r>
      <w:r w:rsidR="006E3D9D" w:rsidRPr="006E3D9D">
        <w:rPr>
          <w:rFonts w:cs="Times New Roman"/>
          <w:bCs/>
          <w:sz w:val="24"/>
          <w:szCs w:val="24"/>
        </w:rPr>
        <w:t xml:space="preserve"> vai partiju apvienīb</w:t>
      </w:r>
      <w:r w:rsidR="006E3D9D">
        <w:rPr>
          <w:rFonts w:cs="Times New Roman"/>
          <w:bCs/>
          <w:sz w:val="24"/>
          <w:szCs w:val="24"/>
        </w:rPr>
        <w:t>u politiķiem veltītajos teksta ierakstos</w:t>
      </w:r>
      <w:r w:rsidR="001E1907">
        <w:rPr>
          <w:rFonts w:cs="Times New Roman"/>
          <w:bCs/>
          <w:sz w:val="24"/>
          <w:szCs w:val="24"/>
        </w:rPr>
        <w:t xml:space="preserve"> (14% no kopējā ierakstu skaita)</w:t>
      </w:r>
      <w:r w:rsidR="006E3D9D" w:rsidRPr="006E3D9D">
        <w:rPr>
          <w:rFonts w:cs="Times New Roman"/>
          <w:bCs/>
          <w:sz w:val="24"/>
          <w:szCs w:val="24"/>
        </w:rPr>
        <w:t xml:space="preserve"> </w:t>
      </w:r>
      <w:r w:rsidR="00030F12">
        <w:rPr>
          <w:rFonts w:cs="Times New Roman"/>
          <w:bCs/>
          <w:sz w:val="24"/>
          <w:szCs w:val="24"/>
        </w:rPr>
        <w:t xml:space="preserve">lielākais ierakstu skaits ir bijis </w:t>
      </w:r>
      <w:r w:rsidR="00030F12">
        <w:rPr>
          <w:rFonts w:cs="Times New Roman"/>
          <w:sz w:val="24"/>
          <w:szCs w:val="24"/>
        </w:rPr>
        <w:t>par</w:t>
      </w:r>
      <w:r>
        <w:rPr>
          <w:rFonts w:cs="Times New Roman"/>
          <w:sz w:val="24"/>
          <w:szCs w:val="24"/>
        </w:rPr>
        <w:t xml:space="preserve"> </w:t>
      </w:r>
      <w:r w:rsidR="00267D7E">
        <w:rPr>
          <w:rFonts w:cs="Times New Roman"/>
          <w:sz w:val="24"/>
          <w:szCs w:val="24"/>
        </w:rPr>
        <w:t xml:space="preserve">partiju apvienības </w:t>
      </w:r>
      <w:r w:rsidR="00F44918">
        <w:rPr>
          <w:rFonts w:cs="Times New Roman"/>
          <w:sz w:val="24"/>
          <w:szCs w:val="24"/>
        </w:rPr>
        <w:t>“</w:t>
      </w:r>
      <w:r>
        <w:rPr>
          <w:rFonts w:cs="Times New Roman"/>
          <w:sz w:val="24"/>
          <w:szCs w:val="24"/>
        </w:rPr>
        <w:t>Jaunā Vienotība</w:t>
      </w:r>
      <w:r w:rsidR="00F44918">
        <w:rPr>
          <w:rFonts w:cs="Times New Roman"/>
          <w:sz w:val="24"/>
          <w:szCs w:val="24"/>
        </w:rPr>
        <w:t>”</w:t>
      </w:r>
      <w:r>
        <w:rPr>
          <w:rFonts w:cs="Times New Roman"/>
          <w:sz w:val="24"/>
          <w:szCs w:val="24"/>
        </w:rPr>
        <w:t xml:space="preserve"> politiķiem</w:t>
      </w:r>
      <w:r w:rsidR="00AD332A">
        <w:rPr>
          <w:rFonts w:cs="Times New Roman"/>
          <w:sz w:val="24"/>
          <w:szCs w:val="24"/>
        </w:rPr>
        <w:t>, k</w:t>
      </w:r>
      <w:r w:rsidR="006E3D9D">
        <w:rPr>
          <w:rFonts w:cs="Times New Roman"/>
          <w:sz w:val="24"/>
          <w:szCs w:val="24"/>
        </w:rPr>
        <w:t>uri ir</w:t>
      </w:r>
      <w:r w:rsidR="00AD332A">
        <w:rPr>
          <w:rFonts w:cs="Times New Roman"/>
          <w:sz w:val="24"/>
          <w:szCs w:val="24"/>
        </w:rPr>
        <w:t xml:space="preserve"> pieminēti 54% no </w:t>
      </w:r>
      <w:r w:rsidR="006E3D9D">
        <w:rPr>
          <w:rFonts w:cs="Times New Roman"/>
          <w:sz w:val="24"/>
          <w:szCs w:val="24"/>
        </w:rPr>
        <w:t>attiecīgās tekstu ierakstu kopas.</w:t>
      </w:r>
      <w:r w:rsidR="00AD332A">
        <w:rPr>
          <w:rFonts w:cs="Times New Roman"/>
          <w:sz w:val="24"/>
          <w:szCs w:val="24"/>
        </w:rPr>
        <w:t xml:space="preserve"> </w:t>
      </w:r>
      <w:r w:rsidR="006E3D9D">
        <w:rPr>
          <w:rFonts w:cs="Times New Roman"/>
          <w:sz w:val="24"/>
          <w:szCs w:val="24"/>
        </w:rPr>
        <w:t>O</w:t>
      </w:r>
      <w:r w:rsidR="00F44918">
        <w:rPr>
          <w:rFonts w:cs="Times New Roman"/>
          <w:sz w:val="24"/>
          <w:szCs w:val="24"/>
        </w:rPr>
        <w:t xml:space="preserve">tro vietu </w:t>
      </w:r>
      <w:r w:rsidR="006E3D9D">
        <w:rPr>
          <w:rFonts w:cs="Times New Roman"/>
          <w:sz w:val="24"/>
          <w:szCs w:val="24"/>
        </w:rPr>
        <w:t xml:space="preserve">šajā statistikā </w:t>
      </w:r>
      <w:r w:rsidR="00F44918">
        <w:rPr>
          <w:rFonts w:cs="Times New Roman"/>
          <w:sz w:val="24"/>
          <w:szCs w:val="24"/>
        </w:rPr>
        <w:t xml:space="preserve">ieņem </w:t>
      </w:r>
      <w:r w:rsidR="006E3D9D">
        <w:rPr>
          <w:rFonts w:cs="Times New Roman"/>
          <w:sz w:val="24"/>
          <w:szCs w:val="24"/>
        </w:rPr>
        <w:t xml:space="preserve">partijas </w:t>
      </w:r>
      <w:r w:rsidR="00F44918">
        <w:rPr>
          <w:rFonts w:cs="Times New Roman"/>
          <w:sz w:val="24"/>
          <w:szCs w:val="24"/>
        </w:rPr>
        <w:t>“Progresīvie”</w:t>
      </w:r>
      <w:r w:rsidR="006E3D9D">
        <w:rPr>
          <w:rFonts w:cs="Times New Roman"/>
          <w:sz w:val="24"/>
          <w:szCs w:val="24"/>
        </w:rPr>
        <w:t xml:space="preserve"> politiķ</w:t>
      </w:r>
      <w:r w:rsidR="00030F12">
        <w:rPr>
          <w:rFonts w:cs="Times New Roman"/>
          <w:sz w:val="24"/>
          <w:szCs w:val="24"/>
        </w:rPr>
        <w:t>u pieminēšana</w:t>
      </w:r>
      <w:r w:rsidR="00873B6A">
        <w:rPr>
          <w:rFonts w:cs="Times New Roman"/>
          <w:sz w:val="24"/>
          <w:szCs w:val="24"/>
        </w:rPr>
        <w:t>, k</w:t>
      </w:r>
      <w:r w:rsidR="002036F8">
        <w:rPr>
          <w:rFonts w:cs="Times New Roman"/>
          <w:sz w:val="24"/>
          <w:szCs w:val="24"/>
        </w:rPr>
        <w:t>as veido</w:t>
      </w:r>
      <w:r w:rsidR="00873B6A">
        <w:rPr>
          <w:rFonts w:cs="Times New Roman"/>
          <w:sz w:val="24"/>
          <w:szCs w:val="24"/>
        </w:rPr>
        <w:t xml:space="preserve"> 29% </w:t>
      </w:r>
      <w:r w:rsidR="001E1907">
        <w:rPr>
          <w:rFonts w:cs="Times New Roman"/>
          <w:sz w:val="24"/>
          <w:szCs w:val="24"/>
        </w:rPr>
        <w:t>teksta ierakstu</w:t>
      </w:r>
      <w:r w:rsidR="00873B6A">
        <w:rPr>
          <w:rFonts w:cs="Times New Roman"/>
          <w:sz w:val="24"/>
          <w:szCs w:val="24"/>
        </w:rPr>
        <w:t xml:space="preserve">, bet trešo vietu dala “ZZS” </w:t>
      </w:r>
      <w:r w:rsidR="005C1329">
        <w:rPr>
          <w:rFonts w:cs="Times New Roman"/>
          <w:sz w:val="24"/>
          <w:szCs w:val="24"/>
        </w:rPr>
        <w:t xml:space="preserve">, </w:t>
      </w:r>
      <w:r w:rsidR="00873B6A">
        <w:rPr>
          <w:rFonts w:cs="Times New Roman"/>
          <w:sz w:val="24"/>
          <w:szCs w:val="24"/>
        </w:rPr>
        <w:t xml:space="preserve">“NA” </w:t>
      </w:r>
      <w:r w:rsidR="005C1329">
        <w:rPr>
          <w:rFonts w:cs="Times New Roman"/>
          <w:sz w:val="24"/>
          <w:szCs w:val="24"/>
        </w:rPr>
        <w:t xml:space="preserve">un “AS” </w:t>
      </w:r>
      <w:r w:rsidR="00873B6A">
        <w:rPr>
          <w:rFonts w:cs="Times New Roman"/>
          <w:sz w:val="24"/>
          <w:szCs w:val="24"/>
        </w:rPr>
        <w:t xml:space="preserve">politiķi </w:t>
      </w:r>
      <w:r w:rsidR="001E1907">
        <w:rPr>
          <w:rFonts w:cs="Times New Roman"/>
          <w:sz w:val="24"/>
          <w:szCs w:val="24"/>
        </w:rPr>
        <w:t xml:space="preserve">ar </w:t>
      </w:r>
      <w:r w:rsidR="00873B6A">
        <w:rPr>
          <w:rFonts w:cs="Times New Roman"/>
          <w:sz w:val="24"/>
          <w:szCs w:val="24"/>
        </w:rPr>
        <w:t>7% pieminējumu katra</w:t>
      </w:r>
      <w:r w:rsidR="00A01E00">
        <w:rPr>
          <w:rFonts w:cs="Times New Roman"/>
          <w:sz w:val="24"/>
          <w:szCs w:val="24"/>
        </w:rPr>
        <w:t xml:space="preserve">i apvienībai. </w:t>
      </w:r>
    </w:p>
    <w:p w14:paraId="3CCE1556" w14:textId="6AE2CA35" w:rsidR="001E1907" w:rsidRPr="00E2133A" w:rsidRDefault="0018524A" w:rsidP="008227D9">
      <w:pPr>
        <w:spacing w:after="160" w:line="360" w:lineRule="auto"/>
        <w:jc w:val="both"/>
        <w:rPr>
          <w:rFonts w:cs="Times New Roman"/>
          <w:bCs/>
          <w:sz w:val="24"/>
          <w:szCs w:val="24"/>
        </w:rPr>
      </w:pPr>
      <w:r>
        <w:rPr>
          <w:rFonts w:cs="Times New Roman"/>
          <w:sz w:val="24"/>
          <w:szCs w:val="24"/>
        </w:rPr>
        <w:t>Arī j</w:t>
      </w:r>
      <w:r w:rsidR="001E1907">
        <w:rPr>
          <w:rFonts w:cs="Times New Roman"/>
          <w:sz w:val="24"/>
          <w:szCs w:val="24"/>
        </w:rPr>
        <w:t xml:space="preserve">ākonstatē, ka kopumā teksta ieraksti ar </w:t>
      </w:r>
      <w:r w:rsidR="001E1907" w:rsidRPr="006E3D9D">
        <w:rPr>
          <w:rFonts w:cs="Times New Roman"/>
          <w:bCs/>
          <w:sz w:val="24"/>
          <w:szCs w:val="24"/>
        </w:rPr>
        <w:t>14. Saeimas koalīcijas vai opozīcijas partij</w:t>
      </w:r>
      <w:r w:rsidR="001E1907">
        <w:rPr>
          <w:rFonts w:cs="Times New Roman"/>
          <w:bCs/>
          <w:sz w:val="24"/>
          <w:szCs w:val="24"/>
        </w:rPr>
        <w:t>u</w:t>
      </w:r>
      <w:r w:rsidR="001E1907" w:rsidRPr="006E3D9D">
        <w:rPr>
          <w:rFonts w:cs="Times New Roman"/>
          <w:bCs/>
          <w:sz w:val="24"/>
          <w:szCs w:val="24"/>
        </w:rPr>
        <w:t xml:space="preserve"> vai partiju apvienīb</w:t>
      </w:r>
      <w:r w:rsidR="001E1907">
        <w:rPr>
          <w:rFonts w:cs="Times New Roman"/>
          <w:bCs/>
          <w:sz w:val="24"/>
          <w:szCs w:val="24"/>
        </w:rPr>
        <w:t>u politiķu pieminējumiem nav dominējoši profila saturā. Pati daudzskaitlīgākā teksta ierakstu tēma (28 teksta ieraksti) ir saistīta ar ASV</w:t>
      </w:r>
      <w:r>
        <w:rPr>
          <w:rFonts w:cs="Times New Roman"/>
          <w:bCs/>
          <w:sz w:val="24"/>
          <w:szCs w:val="24"/>
        </w:rPr>
        <w:t xml:space="preserve"> ārpolitiku</w:t>
      </w:r>
      <w:r w:rsidR="00E2133A">
        <w:rPr>
          <w:rFonts w:cs="Times New Roman"/>
          <w:bCs/>
          <w:sz w:val="24"/>
          <w:szCs w:val="24"/>
        </w:rPr>
        <w:t xml:space="preserve"> – </w:t>
      </w:r>
      <w:r w:rsidR="001E1907">
        <w:rPr>
          <w:rFonts w:cs="Times New Roman"/>
          <w:bCs/>
          <w:sz w:val="24"/>
          <w:szCs w:val="24"/>
        </w:rPr>
        <w:t>t</w:t>
      </w:r>
      <w:r w:rsidR="00E2133A">
        <w:rPr>
          <w:rFonts w:cs="Times New Roman"/>
          <w:bCs/>
          <w:sz w:val="24"/>
          <w:szCs w:val="24"/>
        </w:rPr>
        <w:t>ās</w:t>
      </w:r>
      <w:r w:rsidR="001E1907">
        <w:rPr>
          <w:rFonts w:cs="Times New Roman"/>
          <w:bCs/>
          <w:sz w:val="24"/>
          <w:szCs w:val="24"/>
        </w:rPr>
        <w:t xml:space="preserve"> rīcību Venecuēlā, iecer</w:t>
      </w:r>
      <w:r w:rsidR="00943039">
        <w:rPr>
          <w:rFonts w:cs="Times New Roman"/>
          <w:bCs/>
          <w:sz w:val="24"/>
          <w:szCs w:val="24"/>
        </w:rPr>
        <w:t>ēm</w:t>
      </w:r>
      <w:r w:rsidR="001E1907">
        <w:rPr>
          <w:rFonts w:cs="Times New Roman"/>
          <w:bCs/>
          <w:sz w:val="24"/>
          <w:szCs w:val="24"/>
        </w:rPr>
        <w:t xml:space="preserve"> attiecībā uz Grenlandi, iespējam</w:t>
      </w:r>
      <w:r>
        <w:rPr>
          <w:rFonts w:cs="Times New Roman"/>
          <w:bCs/>
          <w:sz w:val="24"/>
          <w:szCs w:val="24"/>
        </w:rPr>
        <w:t>o</w:t>
      </w:r>
      <w:r w:rsidR="001E1907">
        <w:rPr>
          <w:rFonts w:cs="Times New Roman"/>
          <w:bCs/>
          <w:sz w:val="24"/>
          <w:szCs w:val="24"/>
        </w:rPr>
        <w:t xml:space="preserve"> reakcij</w:t>
      </w:r>
      <w:r>
        <w:rPr>
          <w:rFonts w:cs="Times New Roman"/>
          <w:bCs/>
          <w:sz w:val="24"/>
          <w:szCs w:val="24"/>
        </w:rPr>
        <w:t>u</w:t>
      </w:r>
      <w:r w:rsidR="001E1907">
        <w:rPr>
          <w:rFonts w:cs="Times New Roman"/>
          <w:bCs/>
          <w:sz w:val="24"/>
          <w:szCs w:val="24"/>
        </w:rPr>
        <w:t xml:space="preserve"> Irānas notikumu sakarā un notiekoš</w:t>
      </w:r>
      <w:r>
        <w:rPr>
          <w:rFonts w:cs="Times New Roman"/>
          <w:bCs/>
          <w:sz w:val="24"/>
          <w:szCs w:val="24"/>
        </w:rPr>
        <w:t>o</w:t>
      </w:r>
      <w:r w:rsidR="001E1907">
        <w:rPr>
          <w:rFonts w:cs="Times New Roman"/>
          <w:bCs/>
          <w:sz w:val="24"/>
          <w:szCs w:val="24"/>
        </w:rPr>
        <w:t xml:space="preserve"> </w:t>
      </w:r>
      <w:r>
        <w:rPr>
          <w:rFonts w:cs="Times New Roman"/>
          <w:bCs/>
          <w:sz w:val="24"/>
          <w:szCs w:val="24"/>
        </w:rPr>
        <w:t xml:space="preserve">ASV štatā </w:t>
      </w:r>
      <w:r w:rsidR="001E1907">
        <w:rPr>
          <w:rFonts w:cs="Times New Roman"/>
          <w:bCs/>
          <w:sz w:val="24"/>
          <w:szCs w:val="24"/>
        </w:rPr>
        <w:t xml:space="preserve">Minesotā. Līdz ar to </w:t>
      </w:r>
      <w:r>
        <w:rPr>
          <w:rFonts w:cs="Times New Roman"/>
          <w:bCs/>
          <w:sz w:val="24"/>
          <w:szCs w:val="24"/>
        </w:rPr>
        <w:t xml:space="preserve">pašreizējais </w:t>
      </w:r>
      <w:r w:rsidR="001E1907">
        <w:rPr>
          <w:rFonts w:cs="Times New Roman"/>
          <w:bCs/>
          <w:sz w:val="24"/>
          <w:szCs w:val="24"/>
        </w:rPr>
        <w:t xml:space="preserve">ASV prezidents Donalds Tramps ir visvairāk pieminētā politiskā persona </w:t>
      </w:r>
      <w:r>
        <w:rPr>
          <w:rFonts w:cs="Times New Roman"/>
          <w:bCs/>
          <w:sz w:val="24"/>
          <w:szCs w:val="24"/>
        </w:rPr>
        <w:t xml:space="preserve">LR1 </w:t>
      </w:r>
      <w:r w:rsidR="001E1907">
        <w:rPr>
          <w:rFonts w:cs="Times New Roman"/>
          <w:bCs/>
          <w:sz w:val="24"/>
          <w:szCs w:val="24"/>
        </w:rPr>
        <w:t xml:space="preserve">ierakstos </w:t>
      </w:r>
      <w:r>
        <w:rPr>
          <w:rFonts w:cs="Times New Roman"/>
          <w:bCs/>
          <w:sz w:val="24"/>
          <w:szCs w:val="24"/>
        </w:rPr>
        <w:t xml:space="preserve">tā individuālajā </w:t>
      </w:r>
      <w:r w:rsidR="001E1907">
        <w:rPr>
          <w:rFonts w:cs="Times New Roman"/>
          <w:bCs/>
          <w:sz w:val="24"/>
          <w:szCs w:val="24"/>
        </w:rPr>
        <w:t>profilā</w:t>
      </w:r>
      <w:r>
        <w:rPr>
          <w:rFonts w:cs="Times New Roman"/>
          <w:bCs/>
          <w:sz w:val="24"/>
          <w:szCs w:val="24"/>
        </w:rPr>
        <w:t xml:space="preserve"> FB 2026. gada</w:t>
      </w:r>
      <w:r w:rsidR="008E2BE3">
        <w:rPr>
          <w:rFonts w:cs="Times New Roman"/>
          <w:bCs/>
          <w:sz w:val="24"/>
          <w:szCs w:val="24"/>
        </w:rPr>
        <w:t xml:space="preserve"> janvārī</w:t>
      </w:r>
      <w:r w:rsidR="001E1907">
        <w:rPr>
          <w:rFonts w:cs="Times New Roman"/>
          <w:bCs/>
          <w:sz w:val="24"/>
          <w:szCs w:val="24"/>
        </w:rPr>
        <w:t>. Latvijas sportistu gatavošanās Ziemas Olimpiskajām spēlēm ir atspoguļota 10 ierakstos</w:t>
      </w:r>
      <w:r w:rsidR="00943039">
        <w:rPr>
          <w:rFonts w:cs="Times New Roman"/>
          <w:bCs/>
          <w:sz w:val="24"/>
          <w:szCs w:val="24"/>
        </w:rPr>
        <w:t>;</w:t>
      </w:r>
      <w:r w:rsidR="001E1907">
        <w:rPr>
          <w:rFonts w:cs="Times New Roman"/>
          <w:bCs/>
          <w:sz w:val="24"/>
          <w:szCs w:val="24"/>
        </w:rPr>
        <w:t xml:space="preserve"> </w:t>
      </w:r>
      <w:r w:rsidR="00943039">
        <w:rPr>
          <w:rFonts w:cs="Times New Roman"/>
          <w:bCs/>
          <w:sz w:val="24"/>
          <w:szCs w:val="24"/>
        </w:rPr>
        <w:t xml:space="preserve">deviņi ieraksti vēsta par aktualitātēm valsts ekonomikā; </w:t>
      </w:r>
      <w:r w:rsidR="001E1907">
        <w:rPr>
          <w:rFonts w:cs="Times New Roman"/>
          <w:bCs/>
          <w:sz w:val="24"/>
          <w:szCs w:val="24"/>
        </w:rPr>
        <w:t>Eiropas Savienības aktuālo jautājumu tematam ir veltīti seši teksta ieraksti</w:t>
      </w:r>
      <w:r w:rsidR="00943039">
        <w:rPr>
          <w:rFonts w:cs="Times New Roman"/>
          <w:bCs/>
          <w:sz w:val="24"/>
          <w:szCs w:val="24"/>
        </w:rPr>
        <w:t xml:space="preserve">; Raimonda Paula lielajai jubilejai – pieci teksta ieraksti; galvaspilsētas aktualitātēm, Valsts aizsardzības dienestam, valsts  drošībai – pa četriem ierakstiem katrai tēmai; trīs ieraksti ir veltīti cilvēku ar funkcionāliem traucējumiem tēmai, kā arī vispārējās izglītības tematam. Kopumā </w:t>
      </w:r>
      <w:r>
        <w:rPr>
          <w:rFonts w:cs="Times New Roman"/>
          <w:bCs/>
          <w:sz w:val="24"/>
          <w:szCs w:val="24"/>
        </w:rPr>
        <w:t xml:space="preserve">ir </w:t>
      </w:r>
      <w:r w:rsidR="00943039">
        <w:rPr>
          <w:rFonts w:cs="Times New Roman"/>
          <w:bCs/>
          <w:sz w:val="24"/>
          <w:szCs w:val="24"/>
        </w:rPr>
        <w:lastRenderedPageBreak/>
        <w:t>jākonstatē, ka tēmu loks atbilst tām aktualitātēm, kas bija Latvijas iedzīvotāju uzmanības centrā</w:t>
      </w:r>
      <w:r w:rsidR="002E7F1B">
        <w:rPr>
          <w:rFonts w:cs="Times New Roman"/>
          <w:bCs/>
          <w:sz w:val="24"/>
          <w:szCs w:val="24"/>
        </w:rPr>
        <w:t xml:space="preserve"> 2026. gada janvār</w:t>
      </w:r>
      <w:r w:rsidR="006A30F8">
        <w:rPr>
          <w:rFonts w:cs="Times New Roman"/>
          <w:bCs/>
          <w:sz w:val="24"/>
          <w:szCs w:val="24"/>
        </w:rPr>
        <w:t>ī.</w:t>
      </w:r>
      <w:r w:rsidR="00943039">
        <w:rPr>
          <w:rFonts w:cs="Times New Roman"/>
          <w:bCs/>
          <w:sz w:val="24"/>
          <w:szCs w:val="24"/>
        </w:rPr>
        <w:t xml:space="preserve"> </w:t>
      </w:r>
    </w:p>
    <w:p w14:paraId="03D1FF5E" w14:textId="489C4BCF" w:rsidR="00CC6A33" w:rsidRDefault="002E7F1B" w:rsidP="00CC6A33">
      <w:pPr>
        <w:spacing w:after="160" w:line="360" w:lineRule="auto"/>
        <w:jc w:val="both"/>
        <w:rPr>
          <w:rFonts w:cs="Times New Roman"/>
          <w:bCs/>
          <w:sz w:val="24"/>
          <w:szCs w:val="24"/>
        </w:rPr>
      </w:pPr>
      <w:r>
        <w:rPr>
          <w:rFonts w:cs="Times New Roman"/>
          <w:sz w:val="24"/>
          <w:szCs w:val="24"/>
        </w:rPr>
        <w:t xml:space="preserve">Ņemot vērā, ka LR1 profilā pārsvarā (bet ne tikai) tiek publiskoti teksta ieraksti, kas attiecas uz LR Ziņu dienesta sagatavotajām satura vienībām LSM programmās un pakalpojumos, ombuds veica šī profila salīdzinājumu ar analogu LSM televīzijas programmu Ziņu dienesta individuālo profilu sociālajā tīklā FB. </w:t>
      </w:r>
      <w:r w:rsidR="00FB4C24">
        <w:rPr>
          <w:rFonts w:cs="Times New Roman"/>
          <w:sz w:val="24"/>
          <w:szCs w:val="24"/>
        </w:rPr>
        <w:t xml:space="preserve">Individuālajā </w:t>
      </w:r>
      <w:r>
        <w:rPr>
          <w:rFonts w:cs="Times New Roman"/>
          <w:sz w:val="24"/>
          <w:szCs w:val="24"/>
        </w:rPr>
        <w:t xml:space="preserve">profilā </w:t>
      </w:r>
      <w:r w:rsidR="00C97728">
        <w:rPr>
          <w:rFonts w:cs="Times New Roman"/>
          <w:sz w:val="24"/>
          <w:szCs w:val="24"/>
        </w:rPr>
        <w:t xml:space="preserve">“LTV Ziņu Dienests” </w:t>
      </w:r>
      <w:r>
        <w:rPr>
          <w:rFonts w:cs="Times New Roman"/>
          <w:sz w:val="24"/>
          <w:szCs w:val="24"/>
        </w:rPr>
        <w:t xml:space="preserve">ir konstatējams, ka </w:t>
      </w:r>
      <w:r w:rsidR="00FB4C24">
        <w:rPr>
          <w:rFonts w:cs="Times New Roman"/>
          <w:sz w:val="24"/>
          <w:szCs w:val="24"/>
        </w:rPr>
        <w:t xml:space="preserve">2026. </w:t>
      </w:r>
      <w:r w:rsidR="000964D9">
        <w:rPr>
          <w:rFonts w:cs="Times New Roman"/>
          <w:sz w:val="24"/>
          <w:szCs w:val="24"/>
        </w:rPr>
        <w:t xml:space="preserve">gada </w:t>
      </w:r>
      <w:r>
        <w:rPr>
          <w:rFonts w:cs="Times New Roman"/>
          <w:sz w:val="24"/>
          <w:szCs w:val="24"/>
        </w:rPr>
        <w:t>janvār</w:t>
      </w:r>
      <w:r w:rsidR="009B3851">
        <w:rPr>
          <w:rFonts w:cs="Times New Roman"/>
          <w:sz w:val="24"/>
          <w:szCs w:val="24"/>
        </w:rPr>
        <w:t>ī</w:t>
      </w:r>
      <w:r>
        <w:rPr>
          <w:rFonts w:cs="Times New Roman"/>
          <w:sz w:val="24"/>
          <w:szCs w:val="24"/>
        </w:rPr>
        <w:t xml:space="preserve"> </w:t>
      </w:r>
      <w:r w:rsidR="00E2495B">
        <w:rPr>
          <w:rFonts w:cs="Times New Roman"/>
          <w:sz w:val="24"/>
          <w:szCs w:val="24"/>
        </w:rPr>
        <w:t>no</w:t>
      </w:r>
      <w:r w:rsidR="00CC6A33">
        <w:rPr>
          <w:rFonts w:cs="Times New Roman"/>
          <w:sz w:val="24"/>
          <w:szCs w:val="24"/>
        </w:rPr>
        <w:t xml:space="preserve"> </w:t>
      </w:r>
      <w:r w:rsidR="00E2495B">
        <w:rPr>
          <w:rFonts w:cs="Times New Roman"/>
          <w:bCs/>
          <w:sz w:val="24"/>
          <w:szCs w:val="24"/>
        </w:rPr>
        <w:t>443</w:t>
      </w:r>
      <w:r w:rsidR="00CC6A33">
        <w:rPr>
          <w:rFonts w:cs="Times New Roman"/>
          <w:bCs/>
          <w:sz w:val="24"/>
          <w:szCs w:val="24"/>
        </w:rPr>
        <w:t xml:space="preserve"> </w:t>
      </w:r>
      <w:r>
        <w:rPr>
          <w:rFonts w:cs="Times New Roman"/>
          <w:bCs/>
          <w:sz w:val="24"/>
          <w:szCs w:val="24"/>
        </w:rPr>
        <w:t>teksta ierakstiem</w:t>
      </w:r>
      <w:r w:rsidR="00CC6A33">
        <w:rPr>
          <w:rFonts w:cs="Times New Roman"/>
          <w:bCs/>
          <w:sz w:val="24"/>
          <w:szCs w:val="24"/>
        </w:rPr>
        <w:t xml:space="preserve"> 2</w:t>
      </w:r>
      <w:r w:rsidR="00E2495B">
        <w:rPr>
          <w:rFonts w:cs="Times New Roman"/>
          <w:bCs/>
          <w:sz w:val="24"/>
          <w:szCs w:val="24"/>
        </w:rPr>
        <w:t>7</w:t>
      </w:r>
      <w:r w:rsidR="00CC6A33">
        <w:rPr>
          <w:rFonts w:cs="Times New Roman"/>
          <w:bCs/>
          <w:sz w:val="24"/>
          <w:szCs w:val="24"/>
        </w:rPr>
        <w:t xml:space="preserve"> </w:t>
      </w:r>
      <w:r>
        <w:rPr>
          <w:rFonts w:cs="Times New Roman"/>
          <w:bCs/>
          <w:sz w:val="24"/>
          <w:szCs w:val="24"/>
        </w:rPr>
        <w:t xml:space="preserve">ierakstos </w:t>
      </w:r>
      <w:r w:rsidR="00CC6A33">
        <w:rPr>
          <w:rFonts w:cs="Times New Roman"/>
          <w:bCs/>
          <w:sz w:val="24"/>
          <w:szCs w:val="24"/>
        </w:rPr>
        <w:t xml:space="preserve">jeb 6% </w:t>
      </w:r>
      <w:r>
        <w:rPr>
          <w:rFonts w:cs="Times New Roman"/>
          <w:bCs/>
          <w:sz w:val="24"/>
          <w:szCs w:val="24"/>
        </w:rPr>
        <w:t>gadījumu</w:t>
      </w:r>
      <w:r w:rsidR="00CC6A33">
        <w:rPr>
          <w:rFonts w:cs="Times New Roman"/>
          <w:bCs/>
          <w:sz w:val="24"/>
          <w:szCs w:val="24"/>
        </w:rPr>
        <w:t xml:space="preserve"> ir pieminēti 1</w:t>
      </w:r>
      <w:r w:rsidR="00E2495B">
        <w:rPr>
          <w:rFonts w:cs="Times New Roman"/>
          <w:bCs/>
          <w:sz w:val="24"/>
          <w:szCs w:val="24"/>
        </w:rPr>
        <w:t>8</w:t>
      </w:r>
      <w:r w:rsidR="00CC6A33">
        <w:rPr>
          <w:rFonts w:cs="Times New Roman"/>
          <w:bCs/>
          <w:sz w:val="24"/>
          <w:szCs w:val="24"/>
        </w:rPr>
        <w:t xml:space="preserve"> politiķi</w:t>
      </w:r>
      <w:r w:rsidR="00E2495B">
        <w:rPr>
          <w:rFonts w:cs="Times New Roman"/>
          <w:bCs/>
          <w:sz w:val="24"/>
          <w:szCs w:val="24"/>
        </w:rPr>
        <w:t>:</w:t>
      </w:r>
    </w:p>
    <w:p w14:paraId="469EBA4C" w14:textId="5EAA0FC5" w:rsidR="00DB56DC" w:rsidRPr="007405C1" w:rsidRDefault="00414F67" w:rsidP="005830BF">
      <w:pPr>
        <w:pStyle w:val="ListParagraph"/>
        <w:numPr>
          <w:ilvl w:val="0"/>
          <w:numId w:val="67"/>
        </w:numPr>
        <w:spacing w:after="160" w:line="360" w:lineRule="auto"/>
        <w:jc w:val="both"/>
        <w:rPr>
          <w:rFonts w:cs="Times New Roman"/>
          <w:bCs/>
          <w:sz w:val="24"/>
          <w:szCs w:val="24"/>
        </w:rPr>
      </w:pPr>
      <w:r>
        <w:rPr>
          <w:rFonts w:cs="Times New Roman"/>
          <w:bCs/>
          <w:sz w:val="24"/>
          <w:szCs w:val="24"/>
        </w:rPr>
        <w:t>n</w:t>
      </w:r>
      <w:r w:rsidR="00DB56DC" w:rsidRPr="009911CF">
        <w:rPr>
          <w:rFonts w:cs="Times New Roman"/>
          <w:bCs/>
          <w:sz w:val="24"/>
          <w:szCs w:val="24"/>
        </w:rPr>
        <w:t xml:space="preserve">o partiju apvienības “Jaunā Vienotība” </w:t>
      </w:r>
      <w:r w:rsidR="005830BF" w:rsidRPr="009911CF">
        <w:rPr>
          <w:rFonts w:cs="Times New Roman"/>
          <w:bCs/>
          <w:sz w:val="24"/>
          <w:szCs w:val="24"/>
        </w:rPr>
        <w:t xml:space="preserve">12 ziņās </w:t>
      </w:r>
      <w:r w:rsidR="00DB56DC" w:rsidRPr="009911CF">
        <w:rPr>
          <w:rFonts w:cs="Times New Roman"/>
          <w:bCs/>
          <w:sz w:val="24"/>
          <w:szCs w:val="24"/>
        </w:rPr>
        <w:t xml:space="preserve">ir pieminēti </w:t>
      </w:r>
      <w:r w:rsidR="00714815" w:rsidRPr="009911CF">
        <w:rPr>
          <w:rFonts w:cs="Times New Roman"/>
          <w:bCs/>
          <w:sz w:val="24"/>
          <w:szCs w:val="24"/>
        </w:rPr>
        <w:t>deviņi</w:t>
      </w:r>
      <w:r w:rsidR="00DB56DC" w:rsidRPr="009911CF">
        <w:rPr>
          <w:rFonts w:cs="Times New Roman"/>
          <w:bCs/>
          <w:sz w:val="24"/>
          <w:szCs w:val="24"/>
        </w:rPr>
        <w:t xml:space="preserve"> politiķi</w:t>
      </w:r>
      <w:r w:rsidR="002E7F1B">
        <w:rPr>
          <w:rFonts w:cs="Times New Roman"/>
          <w:bCs/>
          <w:sz w:val="24"/>
          <w:szCs w:val="24"/>
        </w:rPr>
        <w:t>. T.sk.</w:t>
      </w:r>
      <w:r w:rsidR="00DB56DC" w:rsidRPr="009911CF">
        <w:rPr>
          <w:rFonts w:cs="Times New Roman"/>
          <w:bCs/>
          <w:sz w:val="24"/>
          <w:szCs w:val="24"/>
        </w:rPr>
        <w:t xml:space="preserve"> Ministru prezidente </w:t>
      </w:r>
      <w:proofErr w:type="spellStart"/>
      <w:r w:rsidR="00DB56DC" w:rsidRPr="009911CF">
        <w:rPr>
          <w:rFonts w:cs="Times New Roman"/>
          <w:bCs/>
          <w:sz w:val="24"/>
          <w:szCs w:val="24"/>
        </w:rPr>
        <w:t>Evika</w:t>
      </w:r>
      <w:proofErr w:type="spellEnd"/>
      <w:r w:rsidR="00DB56DC" w:rsidRPr="009911CF">
        <w:rPr>
          <w:rFonts w:cs="Times New Roman"/>
          <w:bCs/>
          <w:sz w:val="24"/>
          <w:szCs w:val="24"/>
        </w:rPr>
        <w:t xml:space="preserve"> Siliņa </w:t>
      </w:r>
      <w:r w:rsidR="002E7F1B">
        <w:rPr>
          <w:rFonts w:cs="Times New Roman"/>
          <w:bCs/>
          <w:sz w:val="24"/>
          <w:szCs w:val="24"/>
        </w:rPr>
        <w:t xml:space="preserve">ir pieminēta </w:t>
      </w:r>
      <w:r w:rsidR="007C5A91" w:rsidRPr="009911CF">
        <w:rPr>
          <w:rFonts w:cs="Times New Roman"/>
          <w:bCs/>
          <w:sz w:val="24"/>
          <w:szCs w:val="24"/>
        </w:rPr>
        <w:t xml:space="preserve">trīs </w:t>
      </w:r>
      <w:r w:rsidR="00DB56DC" w:rsidRPr="009911CF">
        <w:rPr>
          <w:rFonts w:cs="Times New Roman"/>
          <w:bCs/>
          <w:sz w:val="24"/>
          <w:szCs w:val="24"/>
        </w:rPr>
        <w:t xml:space="preserve">reizes, </w:t>
      </w:r>
      <w:r w:rsidR="00C74A37">
        <w:rPr>
          <w:rFonts w:cs="Times New Roman"/>
          <w:bCs/>
          <w:sz w:val="24"/>
          <w:szCs w:val="24"/>
        </w:rPr>
        <w:t>i</w:t>
      </w:r>
      <w:r w:rsidR="000C3742" w:rsidRPr="009911CF">
        <w:rPr>
          <w:rFonts w:cs="Times New Roman"/>
          <w:bCs/>
          <w:sz w:val="24"/>
          <w:szCs w:val="24"/>
        </w:rPr>
        <w:t xml:space="preserve">ekšlietu ministrs Rihards Kozlovskis </w:t>
      </w:r>
      <w:r w:rsidR="002E7F1B">
        <w:rPr>
          <w:rFonts w:cs="Times New Roman"/>
          <w:bCs/>
          <w:sz w:val="24"/>
          <w:szCs w:val="24"/>
        </w:rPr>
        <w:t xml:space="preserve">– </w:t>
      </w:r>
      <w:r w:rsidR="000C3742" w:rsidRPr="009911CF">
        <w:rPr>
          <w:rFonts w:cs="Times New Roman"/>
          <w:bCs/>
          <w:sz w:val="24"/>
          <w:szCs w:val="24"/>
        </w:rPr>
        <w:t>divas</w:t>
      </w:r>
      <w:r w:rsidR="00DB56DC" w:rsidRPr="009911CF">
        <w:rPr>
          <w:rFonts w:cs="Times New Roman"/>
          <w:bCs/>
          <w:sz w:val="24"/>
          <w:szCs w:val="24"/>
        </w:rPr>
        <w:t xml:space="preserve"> reizes, </w:t>
      </w:r>
      <w:r w:rsidR="002E7F1B">
        <w:rPr>
          <w:rFonts w:cs="Times New Roman"/>
          <w:bCs/>
          <w:sz w:val="24"/>
          <w:szCs w:val="24"/>
        </w:rPr>
        <w:t>viena pieminējuma reize</w:t>
      </w:r>
      <w:r w:rsidR="005830BF">
        <w:rPr>
          <w:rFonts w:cs="Times New Roman"/>
          <w:bCs/>
          <w:sz w:val="24"/>
          <w:szCs w:val="24"/>
        </w:rPr>
        <w:t xml:space="preserve"> – </w:t>
      </w:r>
      <w:r w:rsidR="003D630C" w:rsidRPr="007405C1">
        <w:rPr>
          <w:rFonts w:cs="Times New Roman"/>
          <w:bCs/>
          <w:sz w:val="24"/>
          <w:szCs w:val="24"/>
        </w:rPr>
        <w:t>Saeimas deputāte</w:t>
      </w:r>
      <w:r w:rsidR="002E7F1B" w:rsidRPr="007405C1">
        <w:rPr>
          <w:rFonts w:cs="Times New Roman"/>
          <w:bCs/>
          <w:sz w:val="24"/>
          <w:szCs w:val="24"/>
        </w:rPr>
        <w:t>i</w:t>
      </w:r>
      <w:r w:rsidR="003D630C" w:rsidRPr="007405C1">
        <w:rPr>
          <w:rFonts w:cs="Times New Roman"/>
          <w:bCs/>
          <w:sz w:val="24"/>
          <w:szCs w:val="24"/>
        </w:rPr>
        <w:t xml:space="preserve"> Zanda</w:t>
      </w:r>
      <w:r w:rsidR="002E7F1B" w:rsidRPr="007405C1">
        <w:rPr>
          <w:rFonts w:cs="Times New Roman"/>
          <w:bCs/>
          <w:sz w:val="24"/>
          <w:szCs w:val="24"/>
        </w:rPr>
        <w:t>i</w:t>
      </w:r>
      <w:r w:rsidR="003D630C" w:rsidRPr="007405C1">
        <w:rPr>
          <w:rFonts w:cs="Times New Roman"/>
          <w:bCs/>
          <w:sz w:val="24"/>
          <w:szCs w:val="24"/>
        </w:rPr>
        <w:t xml:space="preserve"> Kalniņa</w:t>
      </w:r>
      <w:r w:rsidR="002E7F1B" w:rsidRPr="007405C1">
        <w:rPr>
          <w:rFonts w:cs="Times New Roman"/>
          <w:bCs/>
          <w:sz w:val="24"/>
          <w:szCs w:val="24"/>
        </w:rPr>
        <w:t>i</w:t>
      </w:r>
      <w:r w:rsidR="003D630C" w:rsidRPr="007405C1">
        <w:rPr>
          <w:rFonts w:cs="Times New Roman"/>
          <w:bCs/>
          <w:sz w:val="24"/>
          <w:szCs w:val="24"/>
        </w:rPr>
        <w:t>-</w:t>
      </w:r>
      <w:proofErr w:type="spellStart"/>
      <w:r w:rsidR="003D630C" w:rsidRPr="007405C1">
        <w:rPr>
          <w:rFonts w:cs="Times New Roman"/>
          <w:bCs/>
          <w:sz w:val="24"/>
          <w:szCs w:val="24"/>
        </w:rPr>
        <w:t>Lukaševica</w:t>
      </w:r>
      <w:r w:rsidR="002E7F1B" w:rsidRPr="007405C1">
        <w:rPr>
          <w:rFonts w:cs="Times New Roman"/>
          <w:bCs/>
          <w:sz w:val="24"/>
          <w:szCs w:val="24"/>
        </w:rPr>
        <w:t>i</w:t>
      </w:r>
      <w:proofErr w:type="spellEnd"/>
      <w:r w:rsidR="003D630C" w:rsidRPr="007405C1">
        <w:rPr>
          <w:rFonts w:cs="Times New Roman"/>
          <w:bCs/>
          <w:sz w:val="24"/>
          <w:szCs w:val="24"/>
        </w:rPr>
        <w:t xml:space="preserve">, </w:t>
      </w:r>
      <w:r w:rsidR="009E74FC" w:rsidRPr="007405C1">
        <w:rPr>
          <w:rFonts w:cs="Times New Roman"/>
          <w:bCs/>
          <w:sz w:val="24"/>
          <w:szCs w:val="24"/>
        </w:rPr>
        <w:t xml:space="preserve">Eiropas Komisijas </w:t>
      </w:r>
      <w:r w:rsidR="00CD6C00" w:rsidRPr="007405C1">
        <w:rPr>
          <w:rFonts w:cs="Times New Roman"/>
          <w:bCs/>
          <w:sz w:val="24"/>
          <w:szCs w:val="24"/>
        </w:rPr>
        <w:t>viceprezident</w:t>
      </w:r>
      <w:r w:rsidR="002E7F1B" w:rsidRPr="007405C1">
        <w:rPr>
          <w:rFonts w:cs="Times New Roman"/>
          <w:bCs/>
          <w:sz w:val="24"/>
          <w:szCs w:val="24"/>
        </w:rPr>
        <w:t>am</w:t>
      </w:r>
      <w:r w:rsidR="00CD6C00" w:rsidRPr="007405C1">
        <w:rPr>
          <w:rFonts w:cs="Times New Roman"/>
          <w:bCs/>
          <w:sz w:val="24"/>
          <w:szCs w:val="24"/>
        </w:rPr>
        <w:t xml:space="preserve"> un komisār</w:t>
      </w:r>
      <w:r w:rsidR="002E7F1B" w:rsidRPr="007405C1">
        <w:rPr>
          <w:rFonts w:cs="Times New Roman"/>
          <w:bCs/>
          <w:sz w:val="24"/>
          <w:szCs w:val="24"/>
        </w:rPr>
        <w:t>am</w:t>
      </w:r>
      <w:r w:rsidR="00CD6C00" w:rsidRPr="007405C1">
        <w:rPr>
          <w:rFonts w:cs="Times New Roman"/>
          <w:bCs/>
          <w:sz w:val="24"/>
          <w:szCs w:val="24"/>
        </w:rPr>
        <w:t xml:space="preserve"> Valdi</w:t>
      </w:r>
      <w:r w:rsidR="002E7F1B" w:rsidRPr="007405C1">
        <w:rPr>
          <w:rFonts w:cs="Times New Roman"/>
          <w:bCs/>
          <w:sz w:val="24"/>
          <w:szCs w:val="24"/>
        </w:rPr>
        <w:t>m</w:t>
      </w:r>
      <w:r w:rsidR="00CD6C00" w:rsidRPr="007405C1">
        <w:rPr>
          <w:rFonts w:cs="Times New Roman"/>
          <w:bCs/>
          <w:sz w:val="24"/>
          <w:szCs w:val="24"/>
        </w:rPr>
        <w:t xml:space="preserve"> Dombrovski</w:t>
      </w:r>
      <w:r w:rsidR="002E7F1B" w:rsidRPr="007405C1">
        <w:rPr>
          <w:rFonts w:cs="Times New Roman"/>
          <w:bCs/>
          <w:sz w:val="24"/>
          <w:szCs w:val="24"/>
        </w:rPr>
        <w:t>m</w:t>
      </w:r>
      <w:r w:rsidR="00CD6C00" w:rsidRPr="007405C1">
        <w:rPr>
          <w:rFonts w:cs="Times New Roman"/>
          <w:bCs/>
          <w:sz w:val="24"/>
          <w:szCs w:val="24"/>
        </w:rPr>
        <w:t xml:space="preserve">, </w:t>
      </w:r>
      <w:r w:rsidR="005830BF">
        <w:rPr>
          <w:rFonts w:cs="Times New Roman"/>
          <w:bCs/>
          <w:sz w:val="24"/>
          <w:szCs w:val="24"/>
        </w:rPr>
        <w:t>f</w:t>
      </w:r>
      <w:r w:rsidR="00DB56DC" w:rsidRPr="007405C1">
        <w:rPr>
          <w:rFonts w:cs="Times New Roman"/>
          <w:bCs/>
          <w:sz w:val="24"/>
          <w:szCs w:val="24"/>
        </w:rPr>
        <w:t>inanšu ministr</w:t>
      </w:r>
      <w:r w:rsidR="002E7F1B" w:rsidRPr="007405C1">
        <w:rPr>
          <w:rFonts w:cs="Times New Roman"/>
          <w:bCs/>
          <w:sz w:val="24"/>
          <w:szCs w:val="24"/>
        </w:rPr>
        <w:t>am</w:t>
      </w:r>
      <w:r w:rsidR="00DB56DC" w:rsidRPr="007405C1">
        <w:rPr>
          <w:rFonts w:cs="Times New Roman"/>
          <w:bCs/>
          <w:sz w:val="24"/>
          <w:szCs w:val="24"/>
        </w:rPr>
        <w:t xml:space="preserve"> Arvil</w:t>
      </w:r>
      <w:r w:rsidR="002E7F1B" w:rsidRPr="007405C1">
        <w:rPr>
          <w:rFonts w:cs="Times New Roman"/>
          <w:bCs/>
          <w:sz w:val="24"/>
          <w:szCs w:val="24"/>
        </w:rPr>
        <w:t xml:space="preserve">am </w:t>
      </w:r>
      <w:r w:rsidR="00DB56DC" w:rsidRPr="007405C1">
        <w:rPr>
          <w:rFonts w:cs="Times New Roman"/>
          <w:bCs/>
          <w:sz w:val="24"/>
          <w:szCs w:val="24"/>
        </w:rPr>
        <w:t>Ašeraden</w:t>
      </w:r>
      <w:r w:rsidR="002E7F1B" w:rsidRPr="007405C1">
        <w:rPr>
          <w:rFonts w:cs="Times New Roman"/>
          <w:bCs/>
          <w:sz w:val="24"/>
          <w:szCs w:val="24"/>
        </w:rPr>
        <w:t>am</w:t>
      </w:r>
      <w:r w:rsidR="00DB56DC" w:rsidRPr="007405C1">
        <w:rPr>
          <w:rFonts w:cs="Times New Roman"/>
          <w:bCs/>
          <w:sz w:val="24"/>
          <w:szCs w:val="24"/>
        </w:rPr>
        <w:t xml:space="preserve">, Rīgas domes </w:t>
      </w:r>
      <w:r w:rsidR="004D7C7F" w:rsidRPr="007405C1">
        <w:rPr>
          <w:rFonts w:cs="Times New Roman"/>
          <w:bCs/>
          <w:sz w:val="24"/>
          <w:szCs w:val="24"/>
        </w:rPr>
        <w:t>priekšsēdētāja vietniek</w:t>
      </w:r>
      <w:r w:rsidR="002E7F1B" w:rsidRPr="007405C1">
        <w:rPr>
          <w:rFonts w:cs="Times New Roman"/>
          <w:bCs/>
          <w:sz w:val="24"/>
          <w:szCs w:val="24"/>
        </w:rPr>
        <w:t>am</w:t>
      </w:r>
      <w:r w:rsidR="00DB56DC" w:rsidRPr="007405C1">
        <w:rPr>
          <w:rFonts w:cs="Times New Roman"/>
          <w:bCs/>
          <w:sz w:val="24"/>
          <w:szCs w:val="24"/>
        </w:rPr>
        <w:t xml:space="preserve"> Vilni</w:t>
      </w:r>
      <w:r w:rsidR="002E7F1B" w:rsidRPr="007405C1">
        <w:rPr>
          <w:rFonts w:cs="Times New Roman"/>
          <w:bCs/>
          <w:sz w:val="24"/>
          <w:szCs w:val="24"/>
        </w:rPr>
        <w:t>m</w:t>
      </w:r>
      <w:r w:rsidR="00DB56DC" w:rsidRPr="007405C1">
        <w:rPr>
          <w:rFonts w:cs="Times New Roman"/>
          <w:bCs/>
          <w:sz w:val="24"/>
          <w:szCs w:val="24"/>
        </w:rPr>
        <w:t xml:space="preserve"> Ķirsi</w:t>
      </w:r>
      <w:r w:rsidR="002E7F1B" w:rsidRPr="007405C1">
        <w:rPr>
          <w:rFonts w:cs="Times New Roman"/>
          <w:bCs/>
          <w:sz w:val="24"/>
          <w:szCs w:val="24"/>
        </w:rPr>
        <w:t>m</w:t>
      </w:r>
      <w:r w:rsidR="006E220F" w:rsidRPr="007405C1">
        <w:rPr>
          <w:rFonts w:cs="Times New Roman"/>
          <w:bCs/>
          <w:sz w:val="24"/>
          <w:szCs w:val="24"/>
        </w:rPr>
        <w:t xml:space="preserve">, </w:t>
      </w:r>
      <w:r w:rsidR="005830BF">
        <w:rPr>
          <w:rFonts w:cs="Times New Roman"/>
          <w:bCs/>
          <w:sz w:val="24"/>
          <w:szCs w:val="24"/>
        </w:rPr>
        <w:t>v</w:t>
      </w:r>
      <w:r w:rsidR="006E220F" w:rsidRPr="007405C1">
        <w:rPr>
          <w:rFonts w:cs="Times New Roman"/>
          <w:bCs/>
          <w:sz w:val="24"/>
          <w:szCs w:val="24"/>
        </w:rPr>
        <w:t>eselības ministr</w:t>
      </w:r>
      <w:r w:rsidR="002E7F1B" w:rsidRPr="007405C1">
        <w:rPr>
          <w:rFonts w:cs="Times New Roman"/>
          <w:bCs/>
          <w:sz w:val="24"/>
          <w:szCs w:val="24"/>
        </w:rPr>
        <w:t>am</w:t>
      </w:r>
      <w:r w:rsidR="006E220F" w:rsidRPr="007405C1">
        <w:rPr>
          <w:rFonts w:cs="Times New Roman"/>
          <w:bCs/>
          <w:sz w:val="24"/>
          <w:szCs w:val="24"/>
        </w:rPr>
        <w:t xml:space="preserve"> </w:t>
      </w:r>
      <w:proofErr w:type="spellStart"/>
      <w:r w:rsidR="006E220F" w:rsidRPr="007405C1">
        <w:rPr>
          <w:rFonts w:cs="Times New Roman"/>
          <w:bCs/>
          <w:sz w:val="24"/>
          <w:szCs w:val="24"/>
        </w:rPr>
        <w:t>Hosam</w:t>
      </w:r>
      <w:r w:rsidR="002E7F1B" w:rsidRPr="007405C1">
        <w:rPr>
          <w:rFonts w:cs="Times New Roman"/>
          <w:bCs/>
          <w:sz w:val="24"/>
          <w:szCs w:val="24"/>
        </w:rPr>
        <w:t>am</w:t>
      </w:r>
      <w:proofErr w:type="spellEnd"/>
      <w:r w:rsidR="006E220F" w:rsidRPr="007405C1">
        <w:rPr>
          <w:rFonts w:cs="Times New Roman"/>
          <w:bCs/>
          <w:sz w:val="24"/>
          <w:szCs w:val="24"/>
        </w:rPr>
        <w:t xml:space="preserve"> Abu </w:t>
      </w:r>
      <w:proofErr w:type="spellStart"/>
      <w:r w:rsidR="006E220F" w:rsidRPr="007405C1">
        <w:rPr>
          <w:rFonts w:cs="Times New Roman"/>
          <w:bCs/>
          <w:sz w:val="24"/>
          <w:szCs w:val="24"/>
        </w:rPr>
        <w:t>Meri</w:t>
      </w:r>
      <w:proofErr w:type="spellEnd"/>
      <w:r w:rsidR="006E220F" w:rsidRPr="007405C1">
        <w:rPr>
          <w:rFonts w:cs="Times New Roman"/>
          <w:bCs/>
          <w:sz w:val="24"/>
          <w:szCs w:val="24"/>
        </w:rPr>
        <w:t xml:space="preserve">, </w:t>
      </w:r>
      <w:r w:rsidR="005830BF">
        <w:rPr>
          <w:rFonts w:cs="Times New Roman"/>
          <w:bCs/>
          <w:sz w:val="24"/>
          <w:szCs w:val="24"/>
        </w:rPr>
        <w:t>t</w:t>
      </w:r>
      <w:r w:rsidR="00885A41" w:rsidRPr="007405C1">
        <w:rPr>
          <w:rFonts w:cs="Times New Roman"/>
          <w:bCs/>
          <w:sz w:val="24"/>
          <w:szCs w:val="24"/>
        </w:rPr>
        <w:t>ieslietu ministre</w:t>
      </w:r>
      <w:r w:rsidR="002E7F1B" w:rsidRPr="007405C1">
        <w:rPr>
          <w:rFonts w:cs="Times New Roman"/>
          <w:bCs/>
          <w:sz w:val="24"/>
          <w:szCs w:val="24"/>
        </w:rPr>
        <w:t>i</w:t>
      </w:r>
      <w:r w:rsidR="00885A41" w:rsidRPr="007405C1">
        <w:rPr>
          <w:rFonts w:cs="Times New Roman"/>
          <w:bCs/>
          <w:sz w:val="24"/>
          <w:szCs w:val="24"/>
        </w:rPr>
        <w:t xml:space="preserve"> Inese</w:t>
      </w:r>
      <w:r w:rsidR="002E7F1B" w:rsidRPr="007405C1">
        <w:rPr>
          <w:rFonts w:cs="Times New Roman"/>
          <w:bCs/>
          <w:sz w:val="24"/>
          <w:szCs w:val="24"/>
        </w:rPr>
        <w:t>i</w:t>
      </w:r>
      <w:r w:rsidR="00885A41" w:rsidRPr="007405C1">
        <w:rPr>
          <w:rFonts w:cs="Times New Roman"/>
          <w:bCs/>
          <w:sz w:val="24"/>
          <w:szCs w:val="24"/>
        </w:rPr>
        <w:t xml:space="preserve"> Lībiņa</w:t>
      </w:r>
      <w:r w:rsidR="002E7F1B" w:rsidRPr="007405C1">
        <w:rPr>
          <w:rFonts w:cs="Times New Roman"/>
          <w:bCs/>
          <w:sz w:val="24"/>
          <w:szCs w:val="24"/>
        </w:rPr>
        <w:t>i</w:t>
      </w:r>
      <w:r w:rsidR="00885A41" w:rsidRPr="007405C1">
        <w:rPr>
          <w:rFonts w:cs="Times New Roman"/>
          <w:bCs/>
          <w:sz w:val="24"/>
          <w:szCs w:val="24"/>
        </w:rPr>
        <w:t>-Egnere</w:t>
      </w:r>
      <w:r w:rsidR="002E7F1B" w:rsidRPr="007405C1">
        <w:rPr>
          <w:rFonts w:cs="Times New Roman"/>
          <w:bCs/>
          <w:sz w:val="24"/>
          <w:szCs w:val="24"/>
        </w:rPr>
        <w:t>i</w:t>
      </w:r>
      <w:r w:rsidR="002E5948" w:rsidRPr="007405C1">
        <w:rPr>
          <w:rFonts w:cs="Times New Roman"/>
          <w:bCs/>
          <w:sz w:val="24"/>
          <w:szCs w:val="24"/>
        </w:rPr>
        <w:t xml:space="preserve">, </w:t>
      </w:r>
      <w:r w:rsidR="005830BF">
        <w:rPr>
          <w:rFonts w:cs="Times New Roman"/>
          <w:bCs/>
          <w:sz w:val="24"/>
          <w:szCs w:val="24"/>
        </w:rPr>
        <w:t>v</w:t>
      </w:r>
      <w:r w:rsidR="002E5948" w:rsidRPr="007405C1">
        <w:rPr>
          <w:rFonts w:cs="Times New Roman"/>
          <w:bCs/>
          <w:sz w:val="24"/>
          <w:szCs w:val="24"/>
        </w:rPr>
        <w:t>iedās administrācijas un reģionālās attīstības ministr</w:t>
      </w:r>
      <w:r w:rsidR="002E7F1B" w:rsidRPr="007405C1">
        <w:rPr>
          <w:rFonts w:cs="Times New Roman"/>
          <w:bCs/>
          <w:sz w:val="24"/>
          <w:szCs w:val="24"/>
        </w:rPr>
        <w:t>am</w:t>
      </w:r>
      <w:r w:rsidR="002E5948" w:rsidRPr="007405C1">
        <w:rPr>
          <w:rFonts w:cs="Times New Roman"/>
          <w:bCs/>
          <w:sz w:val="24"/>
          <w:szCs w:val="24"/>
        </w:rPr>
        <w:t xml:space="preserve"> Raimond</w:t>
      </w:r>
      <w:r w:rsidR="002E7F1B" w:rsidRPr="007405C1">
        <w:rPr>
          <w:rFonts w:cs="Times New Roman"/>
          <w:bCs/>
          <w:sz w:val="24"/>
          <w:szCs w:val="24"/>
        </w:rPr>
        <w:t>am</w:t>
      </w:r>
      <w:r w:rsidR="002E5948" w:rsidRPr="007405C1">
        <w:rPr>
          <w:rFonts w:cs="Times New Roman"/>
          <w:bCs/>
          <w:sz w:val="24"/>
          <w:szCs w:val="24"/>
        </w:rPr>
        <w:t xml:space="preserve"> </w:t>
      </w:r>
      <w:proofErr w:type="spellStart"/>
      <w:r w:rsidR="002E5948" w:rsidRPr="007405C1">
        <w:rPr>
          <w:rFonts w:cs="Times New Roman"/>
          <w:bCs/>
          <w:sz w:val="24"/>
          <w:szCs w:val="24"/>
        </w:rPr>
        <w:t>Čudar</w:t>
      </w:r>
      <w:r w:rsidR="002E7F1B" w:rsidRPr="007405C1">
        <w:rPr>
          <w:rFonts w:cs="Times New Roman"/>
          <w:bCs/>
          <w:sz w:val="24"/>
          <w:szCs w:val="24"/>
        </w:rPr>
        <w:t>am</w:t>
      </w:r>
      <w:proofErr w:type="spellEnd"/>
      <w:r w:rsidRPr="007405C1">
        <w:rPr>
          <w:rFonts w:cs="Times New Roman"/>
          <w:bCs/>
          <w:sz w:val="24"/>
          <w:szCs w:val="24"/>
        </w:rPr>
        <w:t>;</w:t>
      </w:r>
    </w:p>
    <w:p w14:paraId="760B8801" w14:textId="2B829314" w:rsidR="00DB56DC" w:rsidRPr="009911CF" w:rsidRDefault="00414F67" w:rsidP="009911CF">
      <w:pPr>
        <w:pStyle w:val="ListParagraph"/>
        <w:numPr>
          <w:ilvl w:val="0"/>
          <w:numId w:val="67"/>
        </w:numPr>
        <w:spacing w:after="160" w:line="360" w:lineRule="auto"/>
        <w:jc w:val="both"/>
        <w:rPr>
          <w:rFonts w:cs="Times New Roman"/>
          <w:bCs/>
          <w:sz w:val="24"/>
          <w:szCs w:val="24"/>
        </w:rPr>
      </w:pPr>
      <w:r>
        <w:rPr>
          <w:rFonts w:cs="Times New Roman"/>
          <w:bCs/>
          <w:sz w:val="24"/>
          <w:szCs w:val="24"/>
        </w:rPr>
        <w:t>n</w:t>
      </w:r>
      <w:r w:rsidR="00DB56DC" w:rsidRPr="009911CF">
        <w:rPr>
          <w:rFonts w:cs="Times New Roman"/>
          <w:bCs/>
          <w:sz w:val="24"/>
          <w:szCs w:val="24"/>
        </w:rPr>
        <w:t xml:space="preserve">o politiskās apvienības “Zaļo un Zemnieku savienība” </w:t>
      </w:r>
      <w:r w:rsidR="00F24C9A" w:rsidRPr="009911CF">
        <w:rPr>
          <w:rFonts w:cs="Times New Roman"/>
          <w:bCs/>
          <w:sz w:val="24"/>
          <w:szCs w:val="24"/>
        </w:rPr>
        <w:t xml:space="preserve">sešās ziņās </w:t>
      </w:r>
      <w:r w:rsidR="00DB56DC" w:rsidRPr="009911CF">
        <w:rPr>
          <w:rFonts w:cs="Times New Roman"/>
          <w:bCs/>
          <w:sz w:val="24"/>
          <w:szCs w:val="24"/>
        </w:rPr>
        <w:t xml:space="preserve">ir pieminēta </w:t>
      </w:r>
      <w:r w:rsidR="00907CFF" w:rsidRPr="009911CF">
        <w:rPr>
          <w:rFonts w:cs="Times New Roman"/>
          <w:bCs/>
          <w:sz w:val="24"/>
          <w:szCs w:val="24"/>
        </w:rPr>
        <w:t>četri politiķi</w:t>
      </w:r>
      <w:r w:rsidR="002E7F1B">
        <w:rPr>
          <w:rFonts w:cs="Times New Roman"/>
          <w:bCs/>
          <w:sz w:val="24"/>
          <w:szCs w:val="24"/>
        </w:rPr>
        <w:t>, t.sk.</w:t>
      </w:r>
      <w:r w:rsidR="009E0550" w:rsidRPr="009911CF">
        <w:rPr>
          <w:rFonts w:cs="Times New Roman"/>
          <w:bCs/>
          <w:sz w:val="24"/>
          <w:szCs w:val="24"/>
        </w:rPr>
        <w:t xml:space="preserve"> </w:t>
      </w:r>
      <w:r w:rsidR="00DB56DC" w:rsidRPr="009911CF">
        <w:rPr>
          <w:rFonts w:cs="Times New Roman"/>
          <w:bCs/>
          <w:sz w:val="24"/>
          <w:szCs w:val="24"/>
        </w:rPr>
        <w:t xml:space="preserve">Saeimas prezidija priekšsēdētāja Daiga Mieriņa </w:t>
      </w:r>
      <w:r w:rsidR="002E7F1B">
        <w:rPr>
          <w:rFonts w:cs="Times New Roman"/>
          <w:bCs/>
          <w:sz w:val="24"/>
          <w:szCs w:val="24"/>
        </w:rPr>
        <w:t xml:space="preserve">– </w:t>
      </w:r>
      <w:r w:rsidR="00CE5D18">
        <w:rPr>
          <w:rFonts w:cs="Times New Roman"/>
          <w:bCs/>
          <w:sz w:val="24"/>
          <w:szCs w:val="24"/>
        </w:rPr>
        <w:t>trīs</w:t>
      </w:r>
      <w:r w:rsidR="00DB56DC" w:rsidRPr="009911CF">
        <w:rPr>
          <w:rFonts w:cs="Times New Roman"/>
          <w:bCs/>
          <w:sz w:val="24"/>
          <w:szCs w:val="24"/>
        </w:rPr>
        <w:t xml:space="preserve"> reizes</w:t>
      </w:r>
      <w:r w:rsidR="00CE5D18">
        <w:rPr>
          <w:rFonts w:cs="Times New Roman"/>
          <w:bCs/>
          <w:sz w:val="24"/>
          <w:szCs w:val="24"/>
        </w:rPr>
        <w:t xml:space="preserve">, </w:t>
      </w:r>
      <w:r w:rsidR="002E7F1B">
        <w:rPr>
          <w:rFonts w:cs="Times New Roman"/>
          <w:bCs/>
          <w:sz w:val="24"/>
          <w:szCs w:val="24"/>
        </w:rPr>
        <w:t xml:space="preserve">un pa vienai reizei ir pieminēti </w:t>
      </w:r>
      <w:r w:rsidR="00F24C9A">
        <w:rPr>
          <w:rFonts w:cs="Times New Roman"/>
          <w:bCs/>
          <w:sz w:val="24"/>
          <w:szCs w:val="24"/>
        </w:rPr>
        <w:t>e</w:t>
      </w:r>
      <w:r w:rsidR="000153D1">
        <w:rPr>
          <w:rFonts w:cs="Times New Roman"/>
          <w:bCs/>
          <w:sz w:val="24"/>
          <w:szCs w:val="24"/>
        </w:rPr>
        <w:t xml:space="preserve">konomikas ministrs Viktors Valainis, </w:t>
      </w:r>
      <w:r w:rsidR="00F24C9A">
        <w:rPr>
          <w:rFonts w:cs="Times New Roman"/>
          <w:bCs/>
          <w:sz w:val="24"/>
          <w:szCs w:val="24"/>
        </w:rPr>
        <w:t>l</w:t>
      </w:r>
      <w:r w:rsidR="00DD5FAB">
        <w:rPr>
          <w:rFonts w:cs="Times New Roman"/>
          <w:bCs/>
          <w:sz w:val="24"/>
          <w:szCs w:val="24"/>
        </w:rPr>
        <w:t xml:space="preserve">abklājības ministrs </w:t>
      </w:r>
      <w:r>
        <w:rPr>
          <w:rFonts w:cs="Times New Roman"/>
          <w:bCs/>
          <w:sz w:val="24"/>
          <w:szCs w:val="24"/>
        </w:rPr>
        <w:t xml:space="preserve">Reinis </w:t>
      </w:r>
      <w:proofErr w:type="spellStart"/>
      <w:r>
        <w:rPr>
          <w:rFonts w:cs="Times New Roman"/>
          <w:bCs/>
          <w:sz w:val="24"/>
          <w:szCs w:val="24"/>
        </w:rPr>
        <w:t>Uzulnieks</w:t>
      </w:r>
      <w:proofErr w:type="spellEnd"/>
      <w:r>
        <w:rPr>
          <w:rFonts w:cs="Times New Roman"/>
          <w:bCs/>
          <w:sz w:val="24"/>
          <w:szCs w:val="24"/>
        </w:rPr>
        <w:t xml:space="preserve">, </w:t>
      </w:r>
      <w:r w:rsidR="000153D1">
        <w:rPr>
          <w:rFonts w:cs="Times New Roman"/>
          <w:bCs/>
          <w:sz w:val="24"/>
          <w:szCs w:val="24"/>
        </w:rPr>
        <w:t>Saeimas deputāte Līga Kozlovska</w:t>
      </w:r>
      <w:r>
        <w:rPr>
          <w:rFonts w:cs="Times New Roman"/>
          <w:bCs/>
          <w:sz w:val="24"/>
          <w:szCs w:val="24"/>
        </w:rPr>
        <w:t>;</w:t>
      </w:r>
      <w:r w:rsidR="000153D1">
        <w:rPr>
          <w:rFonts w:cs="Times New Roman"/>
          <w:bCs/>
          <w:sz w:val="24"/>
          <w:szCs w:val="24"/>
        </w:rPr>
        <w:t xml:space="preserve"> </w:t>
      </w:r>
    </w:p>
    <w:p w14:paraId="7030A239" w14:textId="60D2CFA6" w:rsidR="00907CFF" w:rsidRPr="00923B58" w:rsidRDefault="00923B58" w:rsidP="00923B58">
      <w:pPr>
        <w:pStyle w:val="ListParagraph"/>
        <w:numPr>
          <w:ilvl w:val="0"/>
          <w:numId w:val="67"/>
        </w:numPr>
        <w:spacing w:after="160" w:line="360" w:lineRule="auto"/>
        <w:jc w:val="both"/>
        <w:rPr>
          <w:rFonts w:cs="Times New Roman"/>
          <w:bCs/>
          <w:sz w:val="24"/>
          <w:szCs w:val="24"/>
        </w:rPr>
      </w:pPr>
      <w:r>
        <w:rPr>
          <w:rFonts w:cs="Times New Roman"/>
          <w:bCs/>
          <w:sz w:val="24"/>
          <w:szCs w:val="24"/>
        </w:rPr>
        <w:t>n</w:t>
      </w:r>
      <w:r w:rsidR="00907CFF" w:rsidRPr="00923B58">
        <w:rPr>
          <w:rFonts w:cs="Times New Roman"/>
          <w:bCs/>
          <w:sz w:val="24"/>
          <w:szCs w:val="24"/>
        </w:rPr>
        <w:t xml:space="preserve">o partijas “Progresīvie” ir pieminēti </w:t>
      </w:r>
      <w:r>
        <w:rPr>
          <w:rFonts w:cs="Times New Roman"/>
          <w:bCs/>
          <w:sz w:val="24"/>
          <w:szCs w:val="24"/>
        </w:rPr>
        <w:t>četri</w:t>
      </w:r>
      <w:r w:rsidR="00907CFF" w:rsidRPr="00923B58">
        <w:rPr>
          <w:rFonts w:cs="Times New Roman"/>
          <w:bCs/>
          <w:sz w:val="24"/>
          <w:szCs w:val="24"/>
        </w:rPr>
        <w:t xml:space="preserve"> politiķi </w:t>
      </w:r>
      <w:r>
        <w:rPr>
          <w:rFonts w:cs="Times New Roman"/>
          <w:bCs/>
          <w:sz w:val="24"/>
          <w:szCs w:val="24"/>
        </w:rPr>
        <w:t>piecās</w:t>
      </w:r>
      <w:r w:rsidR="00907CFF" w:rsidRPr="00923B58">
        <w:rPr>
          <w:rFonts w:cs="Times New Roman"/>
          <w:bCs/>
          <w:sz w:val="24"/>
          <w:szCs w:val="24"/>
        </w:rPr>
        <w:t xml:space="preserve"> ziņās</w:t>
      </w:r>
      <w:r w:rsidR="002E7F1B">
        <w:rPr>
          <w:rFonts w:cs="Times New Roman"/>
          <w:bCs/>
          <w:sz w:val="24"/>
          <w:szCs w:val="24"/>
        </w:rPr>
        <w:t xml:space="preserve">, t.sk. </w:t>
      </w:r>
      <w:r w:rsidR="00907CFF" w:rsidRPr="00923B58">
        <w:rPr>
          <w:rFonts w:cs="Times New Roman"/>
          <w:bCs/>
          <w:sz w:val="24"/>
          <w:szCs w:val="24"/>
        </w:rPr>
        <w:t xml:space="preserve">Rīgas domes priekšsēdētājs Viesturs </w:t>
      </w:r>
      <w:proofErr w:type="spellStart"/>
      <w:r w:rsidR="00907CFF" w:rsidRPr="00923B58">
        <w:rPr>
          <w:rFonts w:cs="Times New Roman"/>
          <w:bCs/>
          <w:sz w:val="24"/>
          <w:szCs w:val="24"/>
        </w:rPr>
        <w:t>Kleinbergs</w:t>
      </w:r>
      <w:proofErr w:type="spellEnd"/>
      <w:r w:rsidR="00907CFF" w:rsidRPr="00923B58">
        <w:rPr>
          <w:rFonts w:cs="Times New Roman"/>
          <w:bCs/>
          <w:sz w:val="24"/>
          <w:szCs w:val="24"/>
        </w:rPr>
        <w:t xml:space="preserve"> </w:t>
      </w:r>
      <w:r w:rsidR="002E7F1B">
        <w:rPr>
          <w:rFonts w:cs="Times New Roman"/>
          <w:bCs/>
          <w:sz w:val="24"/>
          <w:szCs w:val="24"/>
        </w:rPr>
        <w:t xml:space="preserve">– </w:t>
      </w:r>
      <w:r w:rsidR="00907CFF" w:rsidRPr="00923B58">
        <w:rPr>
          <w:rFonts w:cs="Times New Roman"/>
          <w:bCs/>
          <w:sz w:val="24"/>
          <w:szCs w:val="24"/>
        </w:rPr>
        <w:t xml:space="preserve">divas reizes, </w:t>
      </w:r>
      <w:r w:rsidR="00C8715A">
        <w:rPr>
          <w:rFonts w:cs="Times New Roman"/>
          <w:bCs/>
          <w:sz w:val="24"/>
          <w:szCs w:val="24"/>
        </w:rPr>
        <w:t>a</w:t>
      </w:r>
      <w:r w:rsidR="00907CFF" w:rsidRPr="00923B58">
        <w:rPr>
          <w:rFonts w:cs="Times New Roman"/>
          <w:bCs/>
          <w:sz w:val="24"/>
          <w:szCs w:val="24"/>
        </w:rPr>
        <w:t xml:space="preserve">izsardzības ministrs Andris Sprūds, </w:t>
      </w:r>
      <w:r w:rsidR="00C8715A">
        <w:rPr>
          <w:rFonts w:cs="Times New Roman"/>
          <w:bCs/>
          <w:sz w:val="24"/>
          <w:szCs w:val="24"/>
        </w:rPr>
        <w:t>k</w:t>
      </w:r>
      <w:r w:rsidR="00907CFF" w:rsidRPr="00923B58">
        <w:rPr>
          <w:rFonts w:cs="Times New Roman"/>
          <w:bCs/>
          <w:sz w:val="24"/>
          <w:szCs w:val="24"/>
        </w:rPr>
        <w:t xml:space="preserve">ultūras ministre Agnese Lāce, </w:t>
      </w:r>
      <w:r w:rsidR="00C8715A">
        <w:rPr>
          <w:rFonts w:cs="Times New Roman"/>
          <w:bCs/>
          <w:sz w:val="24"/>
          <w:szCs w:val="24"/>
        </w:rPr>
        <w:t>s</w:t>
      </w:r>
      <w:r w:rsidR="00907CFF" w:rsidRPr="00923B58">
        <w:rPr>
          <w:rFonts w:cs="Times New Roman"/>
          <w:bCs/>
          <w:sz w:val="24"/>
          <w:szCs w:val="24"/>
        </w:rPr>
        <w:t xml:space="preserve">atiksmes ministrs Atis </w:t>
      </w:r>
      <w:proofErr w:type="spellStart"/>
      <w:r w:rsidR="00907CFF" w:rsidRPr="00923B58">
        <w:rPr>
          <w:rFonts w:cs="Times New Roman"/>
          <w:bCs/>
          <w:sz w:val="24"/>
          <w:szCs w:val="24"/>
        </w:rPr>
        <w:t>Švinka</w:t>
      </w:r>
      <w:proofErr w:type="spellEnd"/>
      <w:r w:rsidR="002E7F1B">
        <w:rPr>
          <w:rFonts w:cs="Times New Roman"/>
          <w:bCs/>
          <w:sz w:val="24"/>
          <w:szCs w:val="24"/>
        </w:rPr>
        <w:t xml:space="preserve"> – </w:t>
      </w:r>
      <w:r w:rsidR="00907CFF" w:rsidRPr="00923B58">
        <w:rPr>
          <w:rFonts w:cs="Times New Roman"/>
          <w:bCs/>
          <w:sz w:val="24"/>
          <w:szCs w:val="24"/>
        </w:rPr>
        <w:t xml:space="preserve">katrs pa </w:t>
      </w:r>
      <w:r w:rsidR="002E7F1B">
        <w:rPr>
          <w:rFonts w:cs="Times New Roman"/>
          <w:bCs/>
          <w:sz w:val="24"/>
          <w:szCs w:val="24"/>
        </w:rPr>
        <w:t xml:space="preserve">vienai </w:t>
      </w:r>
      <w:r w:rsidR="00907CFF" w:rsidRPr="00923B58">
        <w:rPr>
          <w:rFonts w:cs="Times New Roman"/>
          <w:bCs/>
          <w:sz w:val="24"/>
          <w:szCs w:val="24"/>
        </w:rPr>
        <w:t>reizei</w:t>
      </w:r>
      <w:r w:rsidR="00132EB0">
        <w:rPr>
          <w:rFonts w:cs="Times New Roman"/>
          <w:bCs/>
          <w:sz w:val="24"/>
          <w:szCs w:val="24"/>
        </w:rPr>
        <w:t>;</w:t>
      </w:r>
      <w:r w:rsidR="00907CFF" w:rsidRPr="00923B58">
        <w:rPr>
          <w:rFonts w:cs="Times New Roman"/>
          <w:bCs/>
          <w:sz w:val="24"/>
          <w:szCs w:val="24"/>
        </w:rPr>
        <w:t xml:space="preserve"> </w:t>
      </w:r>
    </w:p>
    <w:p w14:paraId="336D8281" w14:textId="1DB8F035" w:rsidR="00DB56DC" w:rsidRPr="00132EB0" w:rsidRDefault="00132EB0" w:rsidP="00132EB0">
      <w:pPr>
        <w:pStyle w:val="ListParagraph"/>
        <w:numPr>
          <w:ilvl w:val="0"/>
          <w:numId w:val="67"/>
        </w:numPr>
        <w:spacing w:after="160" w:line="360" w:lineRule="auto"/>
        <w:jc w:val="both"/>
        <w:rPr>
          <w:rFonts w:cs="Times New Roman"/>
          <w:bCs/>
          <w:sz w:val="24"/>
          <w:szCs w:val="24"/>
        </w:rPr>
      </w:pPr>
      <w:r>
        <w:rPr>
          <w:rFonts w:cs="Times New Roman"/>
          <w:bCs/>
          <w:sz w:val="24"/>
          <w:szCs w:val="24"/>
        </w:rPr>
        <w:t>n</w:t>
      </w:r>
      <w:r w:rsidR="00DB56DC" w:rsidRPr="00132EB0">
        <w:rPr>
          <w:rFonts w:cs="Times New Roman"/>
          <w:bCs/>
          <w:sz w:val="24"/>
          <w:szCs w:val="24"/>
        </w:rPr>
        <w:t xml:space="preserve">o Nacionālās apvienības </w:t>
      </w:r>
      <w:r w:rsidR="00082C7A">
        <w:rPr>
          <w:rFonts w:cs="Times New Roman"/>
          <w:bCs/>
          <w:sz w:val="24"/>
          <w:szCs w:val="24"/>
        </w:rPr>
        <w:t>“</w:t>
      </w:r>
      <w:r w:rsidR="00DB56DC" w:rsidRPr="00132EB0">
        <w:rPr>
          <w:rFonts w:cs="Times New Roman"/>
          <w:bCs/>
          <w:sz w:val="24"/>
          <w:szCs w:val="24"/>
        </w:rPr>
        <w:t>Visu Latvijai, Tēvzemei un Brīvībai/LNNK</w:t>
      </w:r>
      <w:r w:rsidR="002E7F1B">
        <w:rPr>
          <w:rFonts w:cs="Times New Roman"/>
          <w:bCs/>
          <w:sz w:val="24"/>
          <w:szCs w:val="24"/>
        </w:rPr>
        <w:t>”</w:t>
      </w:r>
      <w:r w:rsidR="00DB56DC" w:rsidRPr="00132EB0">
        <w:rPr>
          <w:rFonts w:cs="Times New Roman"/>
          <w:bCs/>
          <w:sz w:val="24"/>
          <w:szCs w:val="24"/>
        </w:rPr>
        <w:t xml:space="preserve"> </w:t>
      </w:r>
      <w:r w:rsidR="002E7F1B">
        <w:rPr>
          <w:rFonts w:cs="Times New Roman"/>
          <w:bCs/>
          <w:sz w:val="24"/>
          <w:szCs w:val="24"/>
        </w:rPr>
        <w:t xml:space="preserve">vienu reizi </w:t>
      </w:r>
      <w:r w:rsidR="00DB56DC" w:rsidRPr="00132EB0">
        <w:rPr>
          <w:rFonts w:cs="Times New Roman"/>
          <w:bCs/>
          <w:sz w:val="24"/>
          <w:szCs w:val="24"/>
        </w:rPr>
        <w:t>ir pieminēt</w:t>
      </w:r>
      <w:r w:rsidR="00492BC1">
        <w:rPr>
          <w:rFonts w:cs="Times New Roman"/>
          <w:bCs/>
          <w:sz w:val="24"/>
          <w:szCs w:val="24"/>
        </w:rPr>
        <w:t>s</w:t>
      </w:r>
      <w:r w:rsidR="00DB56DC" w:rsidRPr="00132EB0">
        <w:rPr>
          <w:rFonts w:cs="Times New Roman"/>
          <w:bCs/>
          <w:sz w:val="24"/>
          <w:szCs w:val="24"/>
        </w:rPr>
        <w:t xml:space="preserve"> Saeimas deputāt</w:t>
      </w:r>
      <w:r w:rsidR="00492BC1">
        <w:rPr>
          <w:rFonts w:cs="Times New Roman"/>
          <w:bCs/>
          <w:sz w:val="24"/>
          <w:szCs w:val="24"/>
        </w:rPr>
        <w:t>s Nauris Puntulis</w:t>
      </w:r>
      <w:r w:rsidR="00DB56DC" w:rsidRPr="00132EB0">
        <w:rPr>
          <w:rFonts w:cs="Times New Roman"/>
          <w:bCs/>
          <w:sz w:val="24"/>
          <w:szCs w:val="24"/>
        </w:rPr>
        <w:t>.</w:t>
      </w:r>
    </w:p>
    <w:p w14:paraId="0B345753" w14:textId="1F462491" w:rsidR="00DB56DC" w:rsidRDefault="00DB56DC" w:rsidP="00F55F81">
      <w:pPr>
        <w:spacing w:after="160" w:line="360" w:lineRule="auto"/>
        <w:jc w:val="both"/>
        <w:rPr>
          <w:rFonts w:cs="Times New Roman"/>
          <w:bCs/>
          <w:sz w:val="24"/>
          <w:szCs w:val="24"/>
        </w:rPr>
      </w:pPr>
      <w:r w:rsidRPr="00DB56DC">
        <w:rPr>
          <w:rFonts w:cs="Times New Roman"/>
          <w:bCs/>
          <w:sz w:val="24"/>
          <w:szCs w:val="24"/>
        </w:rPr>
        <w:t xml:space="preserve">Tādējādi ir jākonstatē, ka </w:t>
      </w:r>
      <w:r w:rsidR="00383BDD">
        <w:rPr>
          <w:rFonts w:cs="Times New Roman"/>
          <w:bCs/>
          <w:sz w:val="24"/>
          <w:szCs w:val="24"/>
        </w:rPr>
        <w:t xml:space="preserve">arī </w:t>
      </w:r>
      <w:r w:rsidR="00B11D1C">
        <w:rPr>
          <w:rFonts w:cs="Times New Roman"/>
          <w:bCs/>
          <w:sz w:val="24"/>
          <w:szCs w:val="24"/>
        </w:rPr>
        <w:t xml:space="preserve">FB </w:t>
      </w:r>
      <w:r w:rsidR="00046313">
        <w:rPr>
          <w:rFonts w:cs="Times New Roman"/>
          <w:bCs/>
          <w:sz w:val="24"/>
          <w:szCs w:val="24"/>
        </w:rPr>
        <w:t xml:space="preserve">individuālajā </w:t>
      </w:r>
      <w:r w:rsidR="00383BDD">
        <w:rPr>
          <w:rFonts w:cs="Times New Roman"/>
          <w:bCs/>
          <w:sz w:val="24"/>
          <w:szCs w:val="24"/>
        </w:rPr>
        <w:t xml:space="preserve">profilā </w:t>
      </w:r>
      <w:r w:rsidR="007334F3">
        <w:rPr>
          <w:rFonts w:cs="Times New Roman"/>
          <w:sz w:val="24"/>
          <w:szCs w:val="24"/>
        </w:rPr>
        <w:t>“LTV Ziņu Dienests”</w:t>
      </w:r>
      <w:r w:rsidR="00B270CB">
        <w:rPr>
          <w:rFonts w:cs="Times New Roman"/>
          <w:sz w:val="24"/>
          <w:szCs w:val="24"/>
        </w:rPr>
        <w:t xml:space="preserve"> </w:t>
      </w:r>
      <w:r w:rsidRPr="00DB56DC">
        <w:rPr>
          <w:rFonts w:cs="Times New Roman"/>
          <w:bCs/>
          <w:sz w:val="24"/>
          <w:szCs w:val="24"/>
        </w:rPr>
        <w:t xml:space="preserve">dominējošā pozīcija </w:t>
      </w:r>
      <w:r w:rsidR="00B270CB">
        <w:rPr>
          <w:rFonts w:cs="Times New Roman"/>
          <w:sz w:val="24"/>
          <w:szCs w:val="24"/>
        </w:rPr>
        <w:t xml:space="preserve">šajā periodā </w:t>
      </w:r>
      <w:r w:rsidRPr="00DB56DC">
        <w:rPr>
          <w:rFonts w:cs="Times New Roman"/>
          <w:bCs/>
          <w:sz w:val="24"/>
          <w:szCs w:val="24"/>
        </w:rPr>
        <w:t xml:space="preserve">ir </w:t>
      </w:r>
      <w:r w:rsidR="00B270CB">
        <w:rPr>
          <w:rFonts w:cs="Times New Roman"/>
          <w:bCs/>
          <w:sz w:val="24"/>
          <w:szCs w:val="24"/>
        </w:rPr>
        <w:t xml:space="preserve">bijusi </w:t>
      </w:r>
      <w:r w:rsidRPr="00DB56DC">
        <w:rPr>
          <w:rFonts w:cs="Times New Roman"/>
          <w:bCs/>
          <w:sz w:val="24"/>
          <w:szCs w:val="24"/>
        </w:rPr>
        <w:t xml:space="preserve">“Jaunās Vienotības” politiķiem, kas pieminēti </w:t>
      </w:r>
      <w:r w:rsidR="00B11D1C">
        <w:rPr>
          <w:rFonts w:cs="Times New Roman"/>
          <w:bCs/>
          <w:sz w:val="24"/>
          <w:szCs w:val="24"/>
        </w:rPr>
        <w:t>4</w:t>
      </w:r>
      <w:r w:rsidRPr="00DB56DC">
        <w:rPr>
          <w:rFonts w:cs="Times New Roman"/>
          <w:bCs/>
          <w:sz w:val="24"/>
          <w:szCs w:val="24"/>
        </w:rPr>
        <w:t xml:space="preserve">4% no </w:t>
      </w:r>
      <w:r w:rsidR="000572C9" w:rsidRPr="006E3D9D">
        <w:rPr>
          <w:rFonts w:cs="Times New Roman"/>
          <w:bCs/>
          <w:sz w:val="24"/>
          <w:szCs w:val="24"/>
        </w:rPr>
        <w:t>14. Saeimas koalīcijas vai opozīcijas partij</w:t>
      </w:r>
      <w:r w:rsidR="000572C9">
        <w:rPr>
          <w:rFonts w:cs="Times New Roman"/>
          <w:bCs/>
          <w:sz w:val="24"/>
          <w:szCs w:val="24"/>
        </w:rPr>
        <w:t>u</w:t>
      </w:r>
      <w:r w:rsidR="000572C9" w:rsidRPr="006E3D9D">
        <w:rPr>
          <w:rFonts w:cs="Times New Roman"/>
          <w:bCs/>
          <w:sz w:val="24"/>
          <w:szCs w:val="24"/>
        </w:rPr>
        <w:t xml:space="preserve"> vai partiju apvienīb</w:t>
      </w:r>
      <w:r w:rsidR="000572C9">
        <w:rPr>
          <w:rFonts w:cs="Times New Roman"/>
          <w:bCs/>
          <w:sz w:val="24"/>
          <w:szCs w:val="24"/>
        </w:rPr>
        <w:t>u politiķiem veltītajiem teksta ierakstiem.</w:t>
      </w:r>
      <w:r w:rsidRPr="00DB56DC">
        <w:rPr>
          <w:rFonts w:cs="Times New Roman"/>
          <w:bCs/>
          <w:sz w:val="24"/>
          <w:szCs w:val="24"/>
        </w:rPr>
        <w:t xml:space="preserve"> </w:t>
      </w:r>
      <w:r w:rsidR="000572C9">
        <w:rPr>
          <w:rFonts w:cs="Times New Roman"/>
          <w:bCs/>
          <w:sz w:val="24"/>
          <w:szCs w:val="24"/>
        </w:rPr>
        <w:t>O</w:t>
      </w:r>
      <w:r w:rsidRPr="00DB56DC">
        <w:rPr>
          <w:rFonts w:cs="Times New Roman"/>
          <w:bCs/>
          <w:sz w:val="24"/>
          <w:szCs w:val="24"/>
        </w:rPr>
        <w:t xml:space="preserve">tro vietu </w:t>
      </w:r>
      <w:r w:rsidR="000572C9">
        <w:rPr>
          <w:rFonts w:cs="Times New Roman"/>
          <w:bCs/>
          <w:sz w:val="24"/>
          <w:szCs w:val="24"/>
        </w:rPr>
        <w:t xml:space="preserve">šajā statistikā </w:t>
      </w:r>
      <w:r w:rsidRPr="00DB56DC">
        <w:rPr>
          <w:rFonts w:cs="Times New Roman"/>
          <w:bCs/>
          <w:sz w:val="24"/>
          <w:szCs w:val="24"/>
        </w:rPr>
        <w:t>ieņem “</w:t>
      </w:r>
      <w:r w:rsidR="00B11D1C">
        <w:rPr>
          <w:rFonts w:cs="Times New Roman"/>
          <w:bCs/>
          <w:sz w:val="24"/>
          <w:szCs w:val="24"/>
        </w:rPr>
        <w:t>ZZS</w:t>
      </w:r>
      <w:r w:rsidRPr="00DB56DC">
        <w:rPr>
          <w:rFonts w:cs="Times New Roman"/>
          <w:bCs/>
          <w:sz w:val="24"/>
          <w:szCs w:val="24"/>
        </w:rPr>
        <w:t>”</w:t>
      </w:r>
      <w:r w:rsidR="00097FE6">
        <w:rPr>
          <w:rFonts w:cs="Times New Roman"/>
          <w:bCs/>
          <w:sz w:val="24"/>
          <w:szCs w:val="24"/>
        </w:rPr>
        <w:t xml:space="preserve"> politiķi</w:t>
      </w:r>
      <w:r w:rsidRPr="00DB56DC">
        <w:rPr>
          <w:rFonts w:cs="Times New Roman"/>
          <w:bCs/>
          <w:sz w:val="24"/>
          <w:szCs w:val="24"/>
        </w:rPr>
        <w:t>, kas pieminēti 2</w:t>
      </w:r>
      <w:r w:rsidR="00097FE6">
        <w:rPr>
          <w:rFonts w:cs="Times New Roman"/>
          <w:bCs/>
          <w:sz w:val="24"/>
          <w:szCs w:val="24"/>
        </w:rPr>
        <w:t>2</w:t>
      </w:r>
      <w:r w:rsidRPr="00DB56DC">
        <w:rPr>
          <w:rFonts w:cs="Times New Roman"/>
          <w:bCs/>
          <w:sz w:val="24"/>
          <w:szCs w:val="24"/>
        </w:rPr>
        <w:t xml:space="preserve">% </w:t>
      </w:r>
      <w:r w:rsidR="000572C9">
        <w:rPr>
          <w:rFonts w:cs="Times New Roman"/>
          <w:bCs/>
          <w:sz w:val="24"/>
          <w:szCs w:val="24"/>
        </w:rPr>
        <w:t>tekstu ierakstu. T</w:t>
      </w:r>
      <w:r w:rsidRPr="00DB56DC">
        <w:rPr>
          <w:rFonts w:cs="Times New Roman"/>
          <w:bCs/>
          <w:sz w:val="24"/>
          <w:szCs w:val="24"/>
        </w:rPr>
        <w:t>reš</w:t>
      </w:r>
      <w:r w:rsidR="00097FE6">
        <w:rPr>
          <w:rFonts w:cs="Times New Roman"/>
          <w:bCs/>
          <w:sz w:val="24"/>
          <w:szCs w:val="24"/>
        </w:rPr>
        <w:t>ajā</w:t>
      </w:r>
      <w:r w:rsidRPr="00DB56DC">
        <w:rPr>
          <w:rFonts w:cs="Times New Roman"/>
          <w:bCs/>
          <w:sz w:val="24"/>
          <w:szCs w:val="24"/>
        </w:rPr>
        <w:t xml:space="preserve"> viet</w:t>
      </w:r>
      <w:r w:rsidR="00097FE6">
        <w:rPr>
          <w:rFonts w:cs="Times New Roman"/>
          <w:bCs/>
          <w:sz w:val="24"/>
          <w:szCs w:val="24"/>
        </w:rPr>
        <w:t>ā ir “Progresīvo” politi</w:t>
      </w:r>
      <w:r w:rsidR="00FB5E17">
        <w:rPr>
          <w:rFonts w:cs="Times New Roman"/>
          <w:bCs/>
          <w:sz w:val="24"/>
          <w:szCs w:val="24"/>
        </w:rPr>
        <w:t>ķ</w:t>
      </w:r>
      <w:r w:rsidR="00C243B9">
        <w:rPr>
          <w:rFonts w:cs="Times New Roman"/>
          <w:bCs/>
          <w:sz w:val="24"/>
          <w:szCs w:val="24"/>
        </w:rPr>
        <w:t xml:space="preserve">i, kas pieminēti 19% </w:t>
      </w:r>
      <w:r w:rsidR="000572C9">
        <w:rPr>
          <w:rFonts w:cs="Times New Roman"/>
          <w:bCs/>
          <w:sz w:val="24"/>
          <w:szCs w:val="24"/>
        </w:rPr>
        <w:t>teksta ierakstu</w:t>
      </w:r>
      <w:r w:rsidR="00C243B9">
        <w:rPr>
          <w:rFonts w:cs="Times New Roman"/>
          <w:bCs/>
          <w:sz w:val="24"/>
          <w:szCs w:val="24"/>
        </w:rPr>
        <w:t>, bet sarakstu noslēdz</w:t>
      </w:r>
      <w:r w:rsidRPr="00DB56DC">
        <w:rPr>
          <w:rFonts w:cs="Times New Roman"/>
          <w:bCs/>
          <w:sz w:val="24"/>
          <w:szCs w:val="24"/>
        </w:rPr>
        <w:t xml:space="preserve"> “NA” politiķi </w:t>
      </w:r>
      <w:r w:rsidR="00FB5E17">
        <w:rPr>
          <w:rFonts w:cs="Times New Roman"/>
          <w:bCs/>
          <w:sz w:val="24"/>
          <w:szCs w:val="24"/>
        </w:rPr>
        <w:t xml:space="preserve">ar 4% no kopējā </w:t>
      </w:r>
      <w:r w:rsidRPr="00DB56DC">
        <w:rPr>
          <w:rFonts w:cs="Times New Roman"/>
          <w:bCs/>
          <w:sz w:val="24"/>
          <w:szCs w:val="24"/>
        </w:rPr>
        <w:t xml:space="preserve">pieminējumu </w:t>
      </w:r>
      <w:r w:rsidR="00FB5E17">
        <w:rPr>
          <w:rFonts w:cs="Times New Roman"/>
          <w:bCs/>
          <w:sz w:val="24"/>
          <w:szCs w:val="24"/>
        </w:rPr>
        <w:t>skaita</w:t>
      </w:r>
      <w:r w:rsidRPr="00DB56DC">
        <w:rPr>
          <w:rFonts w:cs="Times New Roman"/>
          <w:bCs/>
          <w:sz w:val="24"/>
          <w:szCs w:val="24"/>
        </w:rPr>
        <w:t xml:space="preserve">. </w:t>
      </w:r>
    </w:p>
    <w:p w14:paraId="53E4047A" w14:textId="69F32A10" w:rsidR="00B64427" w:rsidRDefault="002A19CF" w:rsidP="0064102D">
      <w:pPr>
        <w:spacing w:after="160" w:line="360" w:lineRule="auto"/>
        <w:jc w:val="both"/>
        <w:rPr>
          <w:rFonts w:cs="Times New Roman"/>
          <w:bCs/>
          <w:sz w:val="24"/>
          <w:szCs w:val="24"/>
        </w:rPr>
      </w:pPr>
      <w:r>
        <w:rPr>
          <w:rFonts w:cs="Times New Roman"/>
          <w:bCs/>
          <w:sz w:val="24"/>
          <w:szCs w:val="24"/>
        </w:rPr>
        <w:t>Analizējot</w:t>
      </w:r>
      <w:r w:rsidR="00501201" w:rsidRPr="0064102D">
        <w:rPr>
          <w:rFonts w:cs="Times New Roman"/>
          <w:bCs/>
          <w:sz w:val="24"/>
          <w:szCs w:val="24"/>
        </w:rPr>
        <w:t xml:space="preserve"> </w:t>
      </w:r>
      <w:r w:rsidR="000572C9">
        <w:rPr>
          <w:rFonts w:cs="Times New Roman"/>
          <w:bCs/>
          <w:sz w:val="24"/>
          <w:szCs w:val="24"/>
        </w:rPr>
        <w:t xml:space="preserve">abu LSM ziņu dienestu profilos </w:t>
      </w:r>
      <w:r w:rsidR="00501201" w:rsidRPr="0064102D">
        <w:rPr>
          <w:rFonts w:cs="Times New Roman"/>
          <w:bCs/>
          <w:sz w:val="24"/>
          <w:szCs w:val="24"/>
        </w:rPr>
        <w:t>biežāk pieminēto politiķu sarakst</w:t>
      </w:r>
      <w:r>
        <w:rPr>
          <w:rFonts w:cs="Times New Roman"/>
          <w:bCs/>
          <w:sz w:val="24"/>
          <w:szCs w:val="24"/>
        </w:rPr>
        <w:t>u</w:t>
      </w:r>
      <w:r w:rsidR="00501201" w:rsidRPr="0064102D">
        <w:rPr>
          <w:rFonts w:cs="Times New Roman"/>
          <w:bCs/>
          <w:sz w:val="24"/>
          <w:szCs w:val="24"/>
        </w:rPr>
        <w:t xml:space="preserve">s, ombuds konstatēja, ka vislielāko </w:t>
      </w:r>
      <w:r w:rsidR="000964D9">
        <w:rPr>
          <w:rFonts w:cs="Times New Roman"/>
          <w:bCs/>
          <w:sz w:val="24"/>
          <w:szCs w:val="24"/>
        </w:rPr>
        <w:t>pieminējumu skaitu</w:t>
      </w:r>
      <w:r w:rsidR="000964D9" w:rsidRPr="0064102D">
        <w:rPr>
          <w:rFonts w:cs="Times New Roman"/>
          <w:bCs/>
          <w:sz w:val="24"/>
          <w:szCs w:val="24"/>
        </w:rPr>
        <w:t xml:space="preserve"> </w:t>
      </w:r>
      <w:r w:rsidR="00502CF4" w:rsidRPr="0064102D">
        <w:rPr>
          <w:rFonts w:cs="Times New Roman"/>
          <w:bCs/>
          <w:sz w:val="24"/>
          <w:szCs w:val="24"/>
        </w:rPr>
        <w:t xml:space="preserve">ir guvuši tie politiķi, kas vienlaicīgi ir arī augstas </w:t>
      </w:r>
      <w:r w:rsidR="00502CF4" w:rsidRPr="0064102D">
        <w:rPr>
          <w:rFonts w:cs="Times New Roman"/>
          <w:bCs/>
          <w:sz w:val="24"/>
          <w:szCs w:val="24"/>
        </w:rPr>
        <w:lastRenderedPageBreak/>
        <w:t xml:space="preserve">valsts amatpersonas – Ministru prezidente, Ministru kabineta </w:t>
      </w:r>
      <w:r w:rsidR="00B51807" w:rsidRPr="0064102D">
        <w:rPr>
          <w:rFonts w:cs="Times New Roman"/>
          <w:bCs/>
          <w:sz w:val="24"/>
          <w:szCs w:val="24"/>
        </w:rPr>
        <w:t xml:space="preserve">locekļi, Saeimas priekšsēdētāja, Saeimas frakciju vadītāji un Rīgas pašvaldības </w:t>
      </w:r>
      <w:r w:rsidR="0074098E" w:rsidRPr="0064102D">
        <w:rPr>
          <w:rFonts w:cs="Times New Roman"/>
          <w:bCs/>
          <w:sz w:val="24"/>
          <w:szCs w:val="24"/>
        </w:rPr>
        <w:t xml:space="preserve">vadītāji. Šis apstāklis ombudam </w:t>
      </w:r>
      <w:r w:rsidR="00566149" w:rsidRPr="0064102D">
        <w:rPr>
          <w:rFonts w:cs="Times New Roman"/>
          <w:bCs/>
          <w:sz w:val="24"/>
          <w:szCs w:val="24"/>
        </w:rPr>
        <w:t>li</w:t>
      </w:r>
      <w:r w:rsidR="00566149">
        <w:rPr>
          <w:rFonts w:cs="Times New Roman"/>
          <w:bCs/>
          <w:sz w:val="24"/>
          <w:szCs w:val="24"/>
        </w:rPr>
        <w:t>ek</w:t>
      </w:r>
      <w:r w:rsidR="00566149" w:rsidRPr="0064102D">
        <w:rPr>
          <w:rFonts w:cs="Times New Roman"/>
          <w:bCs/>
          <w:sz w:val="24"/>
          <w:szCs w:val="24"/>
        </w:rPr>
        <w:t xml:space="preserve"> </w:t>
      </w:r>
      <w:r w:rsidR="0074098E" w:rsidRPr="0064102D">
        <w:rPr>
          <w:rFonts w:cs="Times New Roman"/>
          <w:bCs/>
          <w:sz w:val="24"/>
          <w:szCs w:val="24"/>
        </w:rPr>
        <w:t xml:space="preserve">pieņemt, ka politiķu nokļūšana </w:t>
      </w:r>
      <w:r w:rsidR="000572C9">
        <w:rPr>
          <w:rFonts w:cs="Times New Roman"/>
          <w:bCs/>
          <w:sz w:val="24"/>
          <w:szCs w:val="24"/>
        </w:rPr>
        <w:t>teksta ierakstos</w:t>
      </w:r>
      <w:r w:rsidR="0074098E" w:rsidRPr="0064102D">
        <w:rPr>
          <w:rFonts w:cs="Times New Roman"/>
          <w:bCs/>
          <w:sz w:val="24"/>
          <w:szCs w:val="24"/>
        </w:rPr>
        <w:t xml:space="preserve"> varētu būt saistīta ar viņu profesionālo darbību. </w:t>
      </w:r>
      <w:r w:rsidR="00E033B6">
        <w:rPr>
          <w:rFonts w:cs="Times New Roman"/>
          <w:bCs/>
          <w:sz w:val="24"/>
          <w:szCs w:val="24"/>
        </w:rPr>
        <w:t xml:space="preserve">Šo </w:t>
      </w:r>
      <w:r w:rsidR="00566149">
        <w:rPr>
          <w:rFonts w:cs="Times New Roman"/>
          <w:bCs/>
          <w:sz w:val="24"/>
          <w:szCs w:val="24"/>
        </w:rPr>
        <w:t xml:space="preserve">pieņēmumu </w:t>
      </w:r>
      <w:r w:rsidR="00E033B6">
        <w:rPr>
          <w:rFonts w:cs="Times New Roman"/>
          <w:bCs/>
          <w:sz w:val="24"/>
          <w:szCs w:val="24"/>
        </w:rPr>
        <w:t xml:space="preserve">apliecina ierakstu saturs par </w:t>
      </w:r>
      <w:r w:rsidR="00B64427">
        <w:rPr>
          <w:rFonts w:cs="Times New Roman"/>
          <w:bCs/>
          <w:sz w:val="24"/>
          <w:szCs w:val="24"/>
        </w:rPr>
        <w:t>katra politiķa pieminēšanas kontekstu:</w:t>
      </w:r>
    </w:p>
    <w:p w14:paraId="3412A11D" w14:textId="669E8C80" w:rsidR="00360BC3" w:rsidRDefault="0064102D" w:rsidP="00FF373B">
      <w:pPr>
        <w:pStyle w:val="ListParagraph"/>
        <w:numPr>
          <w:ilvl w:val="0"/>
          <w:numId w:val="68"/>
        </w:numPr>
        <w:spacing w:after="120" w:line="360" w:lineRule="auto"/>
        <w:jc w:val="both"/>
        <w:rPr>
          <w:rFonts w:cs="Times New Roman"/>
          <w:bCs/>
          <w:sz w:val="24"/>
          <w:szCs w:val="24"/>
        </w:rPr>
      </w:pPr>
      <w:r w:rsidRPr="00B64427">
        <w:rPr>
          <w:rFonts w:cs="Times New Roman"/>
          <w:bCs/>
          <w:sz w:val="24"/>
          <w:szCs w:val="24"/>
        </w:rPr>
        <w:t xml:space="preserve">Ministru prezidente </w:t>
      </w:r>
      <w:proofErr w:type="spellStart"/>
      <w:r w:rsidRPr="00B64427">
        <w:rPr>
          <w:rFonts w:cs="Times New Roman"/>
          <w:bCs/>
          <w:sz w:val="24"/>
          <w:szCs w:val="24"/>
        </w:rPr>
        <w:t>Evika</w:t>
      </w:r>
      <w:proofErr w:type="spellEnd"/>
      <w:r w:rsidRPr="00B64427">
        <w:rPr>
          <w:rFonts w:cs="Times New Roman"/>
          <w:bCs/>
          <w:sz w:val="24"/>
          <w:szCs w:val="24"/>
        </w:rPr>
        <w:t xml:space="preserve"> Siliņa</w:t>
      </w:r>
      <w:r w:rsidR="00B64427">
        <w:rPr>
          <w:rFonts w:cs="Times New Roman"/>
          <w:bCs/>
          <w:sz w:val="24"/>
          <w:szCs w:val="24"/>
        </w:rPr>
        <w:t xml:space="preserve"> ir pieminēta </w:t>
      </w:r>
      <w:r w:rsidR="000572C9">
        <w:rPr>
          <w:rFonts w:cs="Times New Roman"/>
          <w:bCs/>
          <w:sz w:val="24"/>
          <w:szCs w:val="24"/>
        </w:rPr>
        <w:t xml:space="preserve">saistībā ar </w:t>
      </w:r>
      <w:r w:rsidR="004D4829">
        <w:rPr>
          <w:rFonts w:cs="Times New Roman"/>
          <w:bCs/>
          <w:sz w:val="24"/>
          <w:szCs w:val="24"/>
        </w:rPr>
        <w:t>1</w:t>
      </w:r>
      <w:r w:rsidR="00360BC3">
        <w:rPr>
          <w:rFonts w:cs="Times New Roman"/>
          <w:bCs/>
          <w:sz w:val="24"/>
          <w:szCs w:val="24"/>
        </w:rPr>
        <w:t xml:space="preserve">) </w:t>
      </w:r>
      <w:r w:rsidR="002B276F">
        <w:rPr>
          <w:rFonts w:cs="Times New Roman"/>
          <w:bCs/>
          <w:sz w:val="24"/>
          <w:szCs w:val="24"/>
        </w:rPr>
        <w:t xml:space="preserve">26. janvārī </w:t>
      </w:r>
      <w:r w:rsidR="00354434">
        <w:rPr>
          <w:rFonts w:cs="Times New Roman"/>
          <w:bCs/>
          <w:sz w:val="24"/>
          <w:szCs w:val="24"/>
        </w:rPr>
        <w:t>Baltijas pētnieciskās žurnālistikas centra “Re:Baltica” faktu pārbaudes sadaļas “Re:Check”</w:t>
      </w:r>
      <w:r w:rsidR="004C5E2E">
        <w:rPr>
          <w:rFonts w:cs="Times New Roman"/>
          <w:bCs/>
          <w:sz w:val="24"/>
          <w:szCs w:val="24"/>
        </w:rPr>
        <w:t xml:space="preserve"> sniegto atmaskojumu par premjerministres</w:t>
      </w:r>
      <w:r w:rsidR="000572C9">
        <w:rPr>
          <w:rFonts w:cs="Times New Roman"/>
          <w:bCs/>
          <w:sz w:val="24"/>
          <w:szCs w:val="24"/>
        </w:rPr>
        <w:t xml:space="preserve"> (kļūdainajiem)</w:t>
      </w:r>
      <w:r w:rsidR="004C5E2E">
        <w:rPr>
          <w:rFonts w:cs="Times New Roman"/>
          <w:bCs/>
          <w:sz w:val="24"/>
          <w:szCs w:val="24"/>
        </w:rPr>
        <w:t xml:space="preserve"> izteikumiem</w:t>
      </w:r>
      <w:r w:rsidR="007630B0">
        <w:rPr>
          <w:rFonts w:cs="Times New Roman"/>
          <w:bCs/>
          <w:sz w:val="24"/>
          <w:szCs w:val="24"/>
        </w:rPr>
        <w:t xml:space="preserve"> par projekta “Rail Baltic” atpalicības iemesliem</w:t>
      </w:r>
      <w:r w:rsidR="000572C9">
        <w:rPr>
          <w:rFonts w:cs="Times New Roman"/>
          <w:bCs/>
          <w:sz w:val="24"/>
          <w:szCs w:val="24"/>
        </w:rPr>
        <w:t>;</w:t>
      </w:r>
      <w:r w:rsidR="007630B0">
        <w:rPr>
          <w:rFonts w:cs="Times New Roman"/>
          <w:bCs/>
          <w:sz w:val="24"/>
          <w:szCs w:val="24"/>
        </w:rPr>
        <w:t xml:space="preserve"> </w:t>
      </w:r>
      <w:r w:rsidR="004D4829">
        <w:rPr>
          <w:rFonts w:cs="Times New Roman"/>
          <w:bCs/>
          <w:sz w:val="24"/>
          <w:szCs w:val="24"/>
        </w:rPr>
        <w:t>2</w:t>
      </w:r>
      <w:r w:rsidR="007630B0">
        <w:rPr>
          <w:rFonts w:cs="Times New Roman"/>
          <w:bCs/>
          <w:sz w:val="24"/>
          <w:szCs w:val="24"/>
        </w:rPr>
        <w:t xml:space="preserve">) </w:t>
      </w:r>
      <w:r w:rsidR="007B08EC">
        <w:rPr>
          <w:rFonts w:cs="Times New Roman"/>
          <w:bCs/>
          <w:sz w:val="24"/>
          <w:szCs w:val="24"/>
        </w:rPr>
        <w:t>premjerministres</w:t>
      </w:r>
      <w:r w:rsidR="004D4829">
        <w:rPr>
          <w:rFonts w:cs="Times New Roman"/>
          <w:bCs/>
          <w:sz w:val="24"/>
          <w:szCs w:val="24"/>
        </w:rPr>
        <w:t xml:space="preserve"> </w:t>
      </w:r>
      <w:r w:rsidR="00D51CEF">
        <w:rPr>
          <w:rFonts w:cs="Times New Roman"/>
          <w:bCs/>
          <w:sz w:val="24"/>
          <w:szCs w:val="24"/>
        </w:rPr>
        <w:t xml:space="preserve">piedalīšanos 22. janvāra </w:t>
      </w:r>
      <w:r w:rsidR="00FF373B">
        <w:rPr>
          <w:rFonts w:cs="Times New Roman"/>
          <w:bCs/>
          <w:sz w:val="24"/>
          <w:szCs w:val="24"/>
        </w:rPr>
        <w:t xml:space="preserve">LR1 </w:t>
      </w:r>
      <w:r w:rsidR="00D51CEF">
        <w:rPr>
          <w:rFonts w:cs="Times New Roman"/>
          <w:bCs/>
          <w:sz w:val="24"/>
          <w:szCs w:val="24"/>
        </w:rPr>
        <w:t>raidījumā “Krustpunktā”</w:t>
      </w:r>
      <w:r w:rsidR="000572C9">
        <w:rPr>
          <w:rFonts w:cs="Times New Roman"/>
          <w:bCs/>
          <w:sz w:val="24"/>
          <w:szCs w:val="24"/>
        </w:rPr>
        <w:t>;</w:t>
      </w:r>
      <w:r w:rsidR="00662935">
        <w:rPr>
          <w:rFonts w:cs="Times New Roman"/>
          <w:bCs/>
          <w:sz w:val="24"/>
          <w:szCs w:val="24"/>
        </w:rPr>
        <w:t xml:space="preserve"> </w:t>
      </w:r>
      <w:r w:rsidR="00187BA6">
        <w:rPr>
          <w:rFonts w:cs="Times New Roman"/>
          <w:bCs/>
          <w:sz w:val="24"/>
          <w:szCs w:val="24"/>
        </w:rPr>
        <w:t>3</w:t>
      </w:r>
      <w:r w:rsidR="004D4829">
        <w:rPr>
          <w:rFonts w:cs="Times New Roman"/>
          <w:bCs/>
          <w:sz w:val="24"/>
          <w:szCs w:val="24"/>
        </w:rPr>
        <w:t xml:space="preserve">) </w:t>
      </w:r>
      <w:r w:rsidR="00662935">
        <w:rPr>
          <w:rFonts w:cs="Times New Roman"/>
          <w:bCs/>
          <w:sz w:val="24"/>
          <w:szCs w:val="24"/>
        </w:rPr>
        <w:t xml:space="preserve">Saeimas balsojumu par </w:t>
      </w:r>
      <w:r w:rsidR="00566149">
        <w:rPr>
          <w:rFonts w:cs="Times New Roman"/>
          <w:bCs/>
          <w:sz w:val="24"/>
          <w:szCs w:val="24"/>
        </w:rPr>
        <w:t>premjerministres</w:t>
      </w:r>
      <w:r w:rsidR="004D4829">
        <w:rPr>
          <w:rFonts w:cs="Times New Roman"/>
          <w:bCs/>
          <w:sz w:val="24"/>
          <w:szCs w:val="24"/>
        </w:rPr>
        <w:t xml:space="preserve"> demisijas pieprasījumu</w:t>
      </w:r>
      <w:r w:rsidR="004D4829" w:rsidRPr="00B64427">
        <w:rPr>
          <w:rFonts w:cs="Times New Roman"/>
          <w:bCs/>
          <w:sz w:val="24"/>
          <w:szCs w:val="24"/>
        </w:rPr>
        <w:t xml:space="preserve"> </w:t>
      </w:r>
      <w:r w:rsidR="00662935">
        <w:rPr>
          <w:rFonts w:cs="Times New Roman"/>
          <w:bCs/>
          <w:sz w:val="24"/>
          <w:szCs w:val="24"/>
        </w:rPr>
        <w:t>15. janvārī</w:t>
      </w:r>
      <w:r w:rsidR="00FF373B">
        <w:rPr>
          <w:rFonts w:cs="Times New Roman"/>
          <w:bCs/>
          <w:sz w:val="24"/>
          <w:szCs w:val="24"/>
        </w:rPr>
        <w:t>;</w:t>
      </w:r>
      <w:r w:rsidR="004869B0">
        <w:rPr>
          <w:rFonts w:cs="Times New Roman"/>
          <w:bCs/>
          <w:sz w:val="24"/>
          <w:szCs w:val="24"/>
        </w:rPr>
        <w:t xml:space="preserve"> 4) </w:t>
      </w:r>
      <w:r w:rsidR="00566149">
        <w:rPr>
          <w:rFonts w:cs="Times New Roman"/>
          <w:bCs/>
          <w:sz w:val="24"/>
          <w:szCs w:val="24"/>
        </w:rPr>
        <w:t>premjerministres</w:t>
      </w:r>
      <w:r w:rsidR="004869B0">
        <w:rPr>
          <w:rFonts w:cs="Times New Roman"/>
          <w:bCs/>
          <w:sz w:val="24"/>
          <w:szCs w:val="24"/>
        </w:rPr>
        <w:t xml:space="preserve"> līdzdalību 7. janvār</w:t>
      </w:r>
      <w:r w:rsidR="00715CA3">
        <w:rPr>
          <w:rFonts w:cs="Times New Roman"/>
          <w:bCs/>
          <w:sz w:val="24"/>
          <w:szCs w:val="24"/>
        </w:rPr>
        <w:t xml:space="preserve">a </w:t>
      </w:r>
      <w:r w:rsidR="00FF373B">
        <w:rPr>
          <w:rFonts w:cs="Times New Roman"/>
          <w:bCs/>
          <w:sz w:val="24"/>
          <w:szCs w:val="24"/>
        </w:rPr>
        <w:t>D</w:t>
      </w:r>
      <w:r w:rsidR="00715CA3">
        <w:rPr>
          <w:rFonts w:cs="Times New Roman"/>
          <w:bCs/>
          <w:sz w:val="24"/>
          <w:szCs w:val="24"/>
        </w:rPr>
        <w:t xml:space="preserve">rošības dialogā Parīzē par </w:t>
      </w:r>
      <w:r w:rsidR="00504521">
        <w:rPr>
          <w:rFonts w:cs="Times New Roman"/>
          <w:bCs/>
          <w:sz w:val="24"/>
          <w:szCs w:val="24"/>
        </w:rPr>
        <w:t>drošības garantijām Ukrainai</w:t>
      </w:r>
      <w:r w:rsidR="00FF373B">
        <w:rPr>
          <w:rFonts w:cs="Times New Roman"/>
          <w:bCs/>
          <w:sz w:val="24"/>
          <w:szCs w:val="24"/>
        </w:rPr>
        <w:t>;</w:t>
      </w:r>
      <w:r w:rsidR="00504521">
        <w:rPr>
          <w:rFonts w:cs="Times New Roman"/>
          <w:bCs/>
          <w:sz w:val="24"/>
          <w:szCs w:val="24"/>
        </w:rPr>
        <w:t xml:space="preserve"> 5) </w:t>
      </w:r>
      <w:r w:rsidR="00566149">
        <w:rPr>
          <w:rFonts w:cs="Times New Roman"/>
          <w:bCs/>
          <w:sz w:val="24"/>
          <w:szCs w:val="24"/>
        </w:rPr>
        <w:t>premjerministres</w:t>
      </w:r>
      <w:r w:rsidR="00504521">
        <w:rPr>
          <w:rFonts w:cs="Times New Roman"/>
          <w:bCs/>
          <w:sz w:val="24"/>
          <w:szCs w:val="24"/>
        </w:rPr>
        <w:t xml:space="preserve"> ierakstu tiešsaistes sociālā tīkla “X” individuālajā profilā par to, ka optiskais kabelis jūrā netālu no Liepājas nav bojāts;</w:t>
      </w:r>
    </w:p>
    <w:p w14:paraId="6249A42C" w14:textId="450A1B4A" w:rsidR="00504521" w:rsidRDefault="00385AA9" w:rsidP="00FF373B">
      <w:pPr>
        <w:pStyle w:val="ListParagraph"/>
        <w:numPr>
          <w:ilvl w:val="0"/>
          <w:numId w:val="68"/>
        </w:numPr>
        <w:spacing w:after="120" w:line="360" w:lineRule="auto"/>
        <w:jc w:val="both"/>
        <w:rPr>
          <w:rFonts w:cs="Times New Roman"/>
          <w:bCs/>
          <w:sz w:val="24"/>
          <w:szCs w:val="24"/>
        </w:rPr>
      </w:pPr>
      <w:r>
        <w:rPr>
          <w:rFonts w:cs="Times New Roman"/>
          <w:bCs/>
          <w:sz w:val="24"/>
          <w:szCs w:val="24"/>
        </w:rPr>
        <w:t>ā</w:t>
      </w:r>
      <w:r w:rsidR="0064102D" w:rsidRPr="00B64427">
        <w:rPr>
          <w:rFonts w:cs="Times New Roman"/>
          <w:bCs/>
          <w:sz w:val="24"/>
          <w:szCs w:val="24"/>
        </w:rPr>
        <w:t xml:space="preserve">rlietu ministre Baiba </w:t>
      </w:r>
      <w:proofErr w:type="spellStart"/>
      <w:r w:rsidR="0064102D" w:rsidRPr="00B64427">
        <w:rPr>
          <w:rFonts w:cs="Times New Roman"/>
          <w:bCs/>
          <w:sz w:val="24"/>
          <w:szCs w:val="24"/>
        </w:rPr>
        <w:t>Braže</w:t>
      </w:r>
      <w:proofErr w:type="spellEnd"/>
      <w:r w:rsidR="0064102D" w:rsidRPr="00B64427">
        <w:rPr>
          <w:rFonts w:cs="Times New Roman"/>
          <w:bCs/>
          <w:sz w:val="24"/>
          <w:szCs w:val="24"/>
        </w:rPr>
        <w:t xml:space="preserve"> </w:t>
      </w:r>
      <w:r w:rsidR="00504521">
        <w:rPr>
          <w:rFonts w:cs="Times New Roman"/>
          <w:bCs/>
          <w:sz w:val="24"/>
          <w:szCs w:val="24"/>
        </w:rPr>
        <w:t>tika pieminēt</w:t>
      </w:r>
      <w:r w:rsidR="00047FDA">
        <w:rPr>
          <w:rFonts w:cs="Times New Roman"/>
          <w:bCs/>
          <w:sz w:val="24"/>
          <w:szCs w:val="24"/>
        </w:rPr>
        <w:t>a saistībā ar 26. janvāra tikšanos ar Vācijas ārlietu ministru</w:t>
      </w:r>
      <w:r w:rsidR="00431157">
        <w:rPr>
          <w:rFonts w:cs="Times New Roman"/>
          <w:bCs/>
          <w:sz w:val="24"/>
          <w:szCs w:val="24"/>
        </w:rPr>
        <w:t xml:space="preserve"> un 16. janvāra tikšanos ar Francijas ārlietu ministru</w:t>
      </w:r>
      <w:r w:rsidR="00640348">
        <w:rPr>
          <w:rFonts w:cs="Times New Roman"/>
          <w:bCs/>
          <w:sz w:val="24"/>
          <w:szCs w:val="24"/>
        </w:rPr>
        <w:t>, kā arī saistībā ar  dalī</w:t>
      </w:r>
      <w:r w:rsidR="003357A1">
        <w:rPr>
          <w:rFonts w:cs="Times New Roman"/>
          <w:bCs/>
          <w:sz w:val="24"/>
          <w:szCs w:val="24"/>
        </w:rPr>
        <w:t>bu</w:t>
      </w:r>
      <w:r w:rsidR="00640348">
        <w:rPr>
          <w:rFonts w:cs="Times New Roman"/>
          <w:bCs/>
          <w:sz w:val="24"/>
          <w:szCs w:val="24"/>
        </w:rPr>
        <w:t xml:space="preserve"> 8</w:t>
      </w:r>
      <w:r w:rsidR="001F7947">
        <w:rPr>
          <w:rFonts w:cs="Times New Roman"/>
          <w:bCs/>
          <w:sz w:val="24"/>
          <w:szCs w:val="24"/>
        </w:rPr>
        <w:t>. j</w:t>
      </w:r>
      <w:r w:rsidR="00640348">
        <w:rPr>
          <w:rFonts w:cs="Times New Roman"/>
          <w:bCs/>
          <w:sz w:val="24"/>
          <w:szCs w:val="24"/>
        </w:rPr>
        <w:t xml:space="preserve">anvāra </w:t>
      </w:r>
      <w:r w:rsidR="00FF373B">
        <w:rPr>
          <w:rFonts w:cs="Times New Roman"/>
          <w:bCs/>
          <w:sz w:val="24"/>
          <w:szCs w:val="24"/>
        </w:rPr>
        <w:t xml:space="preserve">LR1 </w:t>
      </w:r>
      <w:r w:rsidR="00640348">
        <w:rPr>
          <w:rFonts w:cs="Times New Roman"/>
          <w:bCs/>
          <w:sz w:val="24"/>
          <w:szCs w:val="24"/>
        </w:rPr>
        <w:t xml:space="preserve">raidījumā “Krustpunktā”, kurā tika apspriesta ārpolitiskā situācija saistībā ar </w:t>
      </w:r>
      <w:r w:rsidR="00C65AE8">
        <w:rPr>
          <w:rFonts w:cs="Times New Roman"/>
          <w:bCs/>
          <w:sz w:val="24"/>
          <w:szCs w:val="24"/>
        </w:rPr>
        <w:t>ASV rīcību Venecuēlā un iecerēm attiecībā uz Grenlandi;</w:t>
      </w:r>
      <w:r w:rsidR="0064102D" w:rsidRPr="00B64427">
        <w:rPr>
          <w:rFonts w:cs="Times New Roman"/>
          <w:bCs/>
          <w:sz w:val="24"/>
          <w:szCs w:val="24"/>
        </w:rPr>
        <w:t xml:space="preserve"> </w:t>
      </w:r>
    </w:p>
    <w:p w14:paraId="37786508" w14:textId="2BF8B58A" w:rsidR="006555D3" w:rsidRPr="00FB4C24" w:rsidRDefault="00A82E6D" w:rsidP="00FF373B">
      <w:pPr>
        <w:pStyle w:val="ListParagraph"/>
        <w:numPr>
          <w:ilvl w:val="0"/>
          <w:numId w:val="68"/>
        </w:numPr>
        <w:spacing w:after="120" w:line="360" w:lineRule="auto"/>
        <w:jc w:val="both"/>
        <w:rPr>
          <w:rFonts w:cs="Times New Roman"/>
          <w:bCs/>
          <w:sz w:val="24"/>
          <w:szCs w:val="24"/>
        </w:rPr>
      </w:pPr>
      <w:r w:rsidRPr="00FB4C24">
        <w:rPr>
          <w:rFonts w:cs="Times New Roman"/>
          <w:bCs/>
          <w:sz w:val="24"/>
          <w:szCs w:val="24"/>
        </w:rPr>
        <w:t>v</w:t>
      </w:r>
      <w:r w:rsidR="0064102D" w:rsidRPr="00FB4C24">
        <w:rPr>
          <w:rFonts w:cs="Times New Roman"/>
          <w:bCs/>
          <w:sz w:val="24"/>
          <w:szCs w:val="24"/>
        </w:rPr>
        <w:t>iedās administrācijas un reģionālās attīstības ministr</w:t>
      </w:r>
      <w:r w:rsidR="001605C1" w:rsidRPr="00FB4C24">
        <w:rPr>
          <w:rFonts w:cs="Times New Roman"/>
          <w:bCs/>
          <w:sz w:val="24"/>
          <w:szCs w:val="24"/>
        </w:rPr>
        <w:t>a</w:t>
      </w:r>
      <w:r w:rsidR="0064102D" w:rsidRPr="00FB4C24">
        <w:rPr>
          <w:rFonts w:cs="Times New Roman"/>
          <w:bCs/>
          <w:sz w:val="24"/>
          <w:szCs w:val="24"/>
        </w:rPr>
        <w:t xml:space="preserve"> Raimond</w:t>
      </w:r>
      <w:r w:rsidR="001605C1" w:rsidRPr="00FB4C24">
        <w:rPr>
          <w:rFonts w:cs="Times New Roman"/>
          <w:bCs/>
          <w:sz w:val="24"/>
          <w:szCs w:val="24"/>
        </w:rPr>
        <w:t>a</w:t>
      </w:r>
      <w:r w:rsidR="0064102D" w:rsidRPr="00FB4C24">
        <w:rPr>
          <w:rFonts w:cs="Times New Roman"/>
          <w:bCs/>
          <w:sz w:val="24"/>
          <w:szCs w:val="24"/>
        </w:rPr>
        <w:t xml:space="preserve"> </w:t>
      </w:r>
      <w:proofErr w:type="spellStart"/>
      <w:r w:rsidR="0064102D" w:rsidRPr="00FB4C24">
        <w:rPr>
          <w:rFonts w:cs="Times New Roman"/>
          <w:bCs/>
          <w:sz w:val="24"/>
          <w:szCs w:val="24"/>
        </w:rPr>
        <w:t>Čudar</w:t>
      </w:r>
      <w:r w:rsidR="001605C1" w:rsidRPr="00FB4C24">
        <w:rPr>
          <w:rFonts w:cs="Times New Roman"/>
          <w:bCs/>
          <w:sz w:val="24"/>
          <w:szCs w:val="24"/>
        </w:rPr>
        <w:t>a</w:t>
      </w:r>
      <w:proofErr w:type="spellEnd"/>
      <w:r w:rsidR="001605C1" w:rsidRPr="00FB4C24">
        <w:rPr>
          <w:rFonts w:cs="Times New Roman"/>
          <w:bCs/>
          <w:sz w:val="24"/>
          <w:szCs w:val="24"/>
        </w:rPr>
        <w:t xml:space="preserve"> vārds izskanēja</w:t>
      </w:r>
      <w:r w:rsidR="0064102D" w:rsidRPr="00FB4C24">
        <w:rPr>
          <w:rFonts w:cs="Times New Roman"/>
          <w:bCs/>
          <w:sz w:val="24"/>
          <w:szCs w:val="24"/>
        </w:rPr>
        <w:t xml:space="preserve"> </w:t>
      </w:r>
      <w:r w:rsidR="003A0AF3" w:rsidRPr="00FB4C24">
        <w:rPr>
          <w:rFonts w:cs="Times New Roman"/>
          <w:bCs/>
          <w:sz w:val="24"/>
          <w:szCs w:val="24"/>
        </w:rPr>
        <w:t xml:space="preserve">saistībā ar viņa piedalīšanos </w:t>
      </w:r>
      <w:r w:rsidR="005148F6" w:rsidRPr="00FB4C24">
        <w:rPr>
          <w:rFonts w:cs="Times New Roman"/>
          <w:bCs/>
          <w:sz w:val="24"/>
          <w:szCs w:val="24"/>
        </w:rPr>
        <w:t>08. janvār</w:t>
      </w:r>
      <w:r w:rsidR="003A0AF3" w:rsidRPr="00FB4C24">
        <w:rPr>
          <w:rFonts w:cs="Times New Roman"/>
          <w:bCs/>
          <w:sz w:val="24"/>
          <w:szCs w:val="24"/>
        </w:rPr>
        <w:t xml:space="preserve">a </w:t>
      </w:r>
      <w:r w:rsidR="00FF373B" w:rsidRPr="00FB4C24">
        <w:rPr>
          <w:rFonts w:cs="Times New Roman"/>
          <w:bCs/>
          <w:sz w:val="24"/>
          <w:szCs w:val="24"/>
        </w:rPr>
        <w:t xml:space="preserve">LR1 </w:t>
      </w:r>
      <w:r w:rsidR="001605C1" w:rsidRPr="00FB4C24">
        <w:rPr>
          <w:rFonts w:cs="Times New Roman"/>
          <w:bCs/>
          <w:sz w:val="24"/>
          <w:szCs w:val="24"/>
        </w:rPr>
        <w:t xml:space="preserve">raidījumā “Labrīt” </w:t>
      </w:r>
      <w:r w:rsidR="00A34C2E" w:rsidRPr="00FB4C24">
        <w:rPr>
          <w:rFonts w:cs="Times New Roman"/>
          <w:bCs/>
          <w:sz w:val="24"/>
          <w:szCs w:val="24"/>
        </w:rPr>
        <w:t xml:space="preserve">un </w:t>
      </w:r>
      <w:r w:rsidR="00FF373B" w:rsidRPr="00FB4C24">
        <w:rPr>
          <w:rFonts w:cs="Times New Roman"/>
          <w:bCs/>
          <w:sz w:val="24"/>
          <w:szCs w:val="24"/>
        </w:rPr>
        <w:t xml:space="preserve">tajā teikto </w:t>
      </w:r>
      <w:r w:rsidR="00A34C2E" w:rsidRPr="00FB4C24">
        <w:rPr>
          <w:rFonts w:cs="Times New Roman"/>
          <w:bCs/>
          <w:sz w:val="24"/>
          <w:szCs w:val="24"/>
        </w:rPr>
        <w:t xml:space="preserve">par situāciju ar Ogres novada domes priekšsēdētāju un </w:t>
      </w:r>
      <w:r w:rsidR="008522B1" w:rsidRPr="00FB4C24">
        <w:rPr>
          <w:rFonts w:cs="Times New Roman"/>
          <w:bCs/>
          <w:sz w:val="24"/>
          <w:szCs w:val="24"/>
        </w:rPr>
        <w:t>Rēzeknes</w:t>
      </w:r>
      <w:r w:rsidR="005148F6" w:rsidRPr="00FB4C24">
        <w:rPr>
          <w:rFonts w:cs="Times New Roman"/>
          <w:bCs/>
          <w:sz w:val="24"/>
          <w:szCs w:val="24"/>
        </w:rPr>
        <w:t xml:space="preserve"> </w:t>
      </w:r>
      <w:r w:rsidR="008522B1" w:rsidRPr="00FB4C24">
        <w:rPr>
          <w:rFonts w:cs="Times New Roman"/>
          <w:bCs/>
          <w:sz w:val="24"/>
          <w:szCs w:val="24"/>
        </w:rPr>
        <w:t>pilsētas domes priekšsēdētāju</w:t>
      </w:r>
      <w:r w:rsidR="005D0C69" w:rsidRPr="00FB4C24">
        <w:rPr>
          <w:rFonts w:cs="Times New Roman"/>
          <w:bCs/>
          <w:sz w:val="24"/>
          <w:szCs w:val="24"/>
        </w:rPr>
        <w:t>;</w:t>
      </w:r>
      <w:r w:rsidR="008522B1" w:rsidRPr="00FB4C24">
        <w:rPr>
          <w:rFonts w:cs="Times New Roman"/>
          <w:bCs/>
          <w:sz w:val="24"/>
          <w:szCs w:val="24"/>
        </w:rPr>
        <w:t xml:space="preserve"> </w:t>
      </w:r>
    </w:p>
    <w:p w14:paraId="4F68DFB6" w14:textId="7B214D04" w:rsidR="00991089" w:rsidRPr="00FB4C24" w:rsidRDefault="005D0C69" w:rsidP="00FF373B">
      <w:pPr>
        <w:pStyle w:val="ListParagraph"/>
        <w:numPr>
          <w:ilvl w:val="0"/>
          <w:numId w:val="68"/>
        </w:numPr>
        <w:spacing w:after="120" w:line="360" w:lineRule="auto"/>
        <w:ind w:left="777" w:hanging="357"/>
        <w:jc w:val="both"/>
        <w:rPr>
          <w:rFonts w:cs="Times New Roman"/>
          <w:bCs/>
          <w:sz w:val="24"/>
          <w:szCs w:val="24"/>
        </w:rPr>
      </w:pPr>
      <w:r w:rsidRPr="00FB4C24">
        <w:rPr>
          <w:rFonts w:cs="Times New Roman"/>
          <w:bCs/>
          <w:sz w:val="24"/>
          <w:szCs w:val="24"/>
        </w:rPr>
        <w:t>f</w:t>
      </w:r>
      <w:r w:rsidR="0064102D" w:rsidRPr="00FB4C24">
        <w:rPr>
          <w:rFonts w:cs="Times New Roman"/>
          <w:bCs/>
          <w:sz w:val="24"/>
          <w:szCs w:val="24"/>
        </w:rPr>
        <w:t>inanšu ministr</w:t>
      </w:r>
      <w:r w:rsidR="00FF373B" w:rsidRPr="00FB4C24">
        <w:rPr>
          <w:rFonts w:cs="Times New Roman"/>
          <w:bCs/>
          <w:sz w:val="24"/>
          <w:szCs w:val="24"/>
        </w:rPr>
        <w:t xml:space="preserve">am </w:t>
      </w:r>
      <w:r w:rsidR="0064102D" w:rsidRPr="00FB4C24">
        <w:rPr>
          <w:rFonts w:cs="Times New Roman"/>
          <w:bCs/>
          <w:sz w:val="24"/>
          <w:szCs w:val="24"/>
        </w:rPr>
        <w:t>Arvil</w:t>
      </w:r>
      <w:r w:rsidR="00FF373B" w:rsidRPr="00FB4C24">
        <w:rPr>
          <w:rFonts w:cs="Times New Roman"/>
          <w:bCs/>
          <w:sz w:val="24"/>
          <w:szCs w:val="24"/>
        </w:rPr>
        <w:t>am</w:t>
      </w:r>
      <w:r w:rsidR="0064102D" w:rsidRPr="00FB4C24">
        <w:rPr>
          <w:rFonts w:cs="Times New Roman"/>
          <w:bCs/>
          <w:sz w:val="24"/>
          <w:szCs w:val="24"/>
        </w:rPr>
        <w:t xml:space="preserve"> Ašeraden</w:t>
      </w:r>
      <w:r w:rsidR="00FF373B" w:rsidRPr="00FB4C24">
        <w:rPr>
          <w:rFonts w:cs="Times New Roman"/>
          <w:bCs/>
          <w:sz w:val="24"/>
          <w:szCs w:val="24"/>
        </w:rPr>
        <w:t>am veltītā</w:t>
      </w:r>
      <w:r w:rsidR="00696568" w:rsidRPr="00FB4C24">
        <w:rPr>
          <w:rFonts w:cs="Times New Roman"/>
          <w:bCs/>
          <w:sz w:val="24"/>
          <w:szCs w:val="24"/>
        </w:rPr>
        <w:t xml:space="preserve"> </w:t>
      </w:r>
      <w:r w:rsidR="00991089" w:rsidRPr="00FB4C24">
        <w:rPr>
          <w:rFonts w:cs="Times New Roman"/>
          <w:bCs/>
          <w:sz w:val="24"/>
          <w:szCs w:val="24"/>
        </w:rPr>
        <w:t>27. janvār</w:t>
      </w:r>
      <w:r w:rsidR="00FF373B" w:rsidRPr="00FB4C24">
        <w:rPr>
          <w:rFonts w:cs="Times New Roman"/>
          <w:bCs/>
          <w:sz w:val="24"/>
          <w:szCs w:val="24"/>
        </w:rPr>
        <w:t xml:space="preserve">a ieraksta tēma ir </w:t>
      </w:r>
      <w:r w:rsidR="00991089" w:rsidRPr="00FB4C24">
        <w:rPr>
          <w:rFonts w:cs="Times New Roman"/>
          <w:bCs/>
          <w:sz w:val="24"/>
          <w:szCs w:val="24"/>
        </w:rPr>
        <w:t>pensiju 2. līmeni</w:t>
      </w:r>
      <w:r w:rsidR="00FF373B" w:rsidRPr="00FB4C24">
        <w:rPr>
          <w:rFonts w:cs="Times New Roman"/>
          <w:bCs/>
          <w:sz w:val="24"/>
          <w:szCs w:val="24"/>
        </w:rPr>
        <w:t>s</w:t>
      </w:r>
      <w:r w:rsidR="00991089" w:rsidRPr="00FB4C24">
        <w:rPr>
          <w:rFonts w:cs="Times New Roman"/>
          <w:bCs/>
          <w:sz w:val="24"/>
          <w:szCs w:val="24"/>
        </w:rPr>
        <w:t>;</w:t>
      </w:r>
    </w:p>
    <w:p w14:paraId="4DF0B368" w14:textId="4399DE94" w:rsidR="006555D3" w:rsidRDefault="005D0C69" w:rsidP="00FF373B">
      <w:pPr>
        <w:pStyle w:val="ListParagraph"/>
        <w:numPr>
          <w:ilvl w:val="0"/>
          <w:numId w:val="68"/>
        </w:numPr>
        <w:spacing w:after="120" w:line="360" w:lineRule="auto"/>
        <w:jc w:val="both"/>
        <w:rPr>
          <w:rFonts w:cs="Times New Roman"/>
          <w:bCs/>
          <w:sz w:val="24"/>
          <w:szCs w:val="24"/>
        </w:rPr>
      </w:pPr>
      <w:r>
        <w:rPr>
          <w:rFonts w:cs="Times New Roman"/>
          <w:bCs/>
          <w:sz w:val="24"/>
          <w:szCs w:val="24"/>
        </w:rPr>
        <w:t>i</w:t>
      </w:r>
      <w:r w:rsidR="0064102D" w:rsidRPr="00B64427">
        <w:rPr>
          <w:rFonts w:cs="Times New Roman"/>
          <w:bCs/>
          <w:sz w:val="24"/>
          <w:szCs w:val="24"/>
        </w:rPr>
        <w:t>ekšlietu ministr</w:t>
      </w:r>
      <w:r w:rsidR="00FF373B">
        <w:rPr>
          <w:rFonts w:cs="Times New Roman"/>
          <w:bCs/>
          <w:sz w:val="24"/>
          <w:szCs w:val="24"/>
        </w:rPr>
        <w:t xml:space="preserve">s </w:t>
      </w:r>
      <w:r w:rsidR="0064102D" w:rsidRPr="00B64427">
        <w:rPr>
          <w:rFonts w:cs="Times New Roman"/>
          <w:bCs/>
          <w:sz w:val="24"/>
          <w:szCs w:val="24"/>
        </w:rPr>
        <w:t>Rihards Kozlovskis</w:t>
      </w:r>
      <w:r w:rsidR="003D2294">
        <w:rPr>
          <w:rFonts w:cs="Times New Roman"/>
          <w:bCs/>
          <w:sz w:val="24"/>
          <w:szCs w:val="24"/>
        </w:rPr>
        <w:t xml:space="preserve"> 07. janvārī </w:t>
      </w:r>
      <w:r w:rsidR="00FF373B">
        <w:rPr>
          <w:rFonts w:cs="Times New Roman"/>
          <w:bCs/>
          <w:sz w:val="24"/>
          <w:szCs w:val="24"/>
        </w:rPr>
        <w:t>ir pieminēts saistībā</w:t>
      </w:r>
      <w:r w:rsidR="00B956EC">
        <w:rPr>
          <w:rFonts w:cs="Times New Roman"/>
          <w:bCs/>
          <w:sz w:val="24"/>
          <w:szCs w:val="24"/>
        </w:rPr>
        <w:t xml:space="preserve"> </w:t>
      </w:r>
      <w:r w:rsidR="003D2294">
        <w:rPr>
          <w:rFonts w:cs="Times New Roman"/>
          <w:bCs/>
          <w:sz w:val="24"/>
          <w:szCs w:val="24"/>
        </w:rPr>
        <w:t>ar situāciju</w:t>
      </w:r>
      <w:r w:rsidR="00414BA9">
        <w:rPr>
          <w:rFonts w:cs="Times New Roman"/>
          <w:bCs/>
          <w:sz w:val="24"/>
          <w:szCs w:val="24"/>
        </w:rPr>
        <w:t xml:space="preserve"> valstī</w:t>
      </w:r>
      <w:r w:rsidR="003D2294">
        <w:rPr>
          <w:rFonts w:cs="Times New Roman"/>
          <w:bCs/>
          <w:sz w:val="24"/>
          <w:szCs w:val="24"/>
        </w:rPr>
        <w:t xml:space="preserve"> ar nelegālo imigrāciju</w:t>
      </w:r>
      <w:r w:rsidR="004229AB">
        <w:rPr>
          <w:rFonts w:cs="Times New Roman"/>
          <w:bCs/>
          <w:sz w:val="24"/>
          <w:szCs w:val="24"/>
        </w:rPr>
        <w:t>;</w:t>
      </w:r>
      <w:r w:rsidR="0064102D" w:rsidRPr="00B64427">
        <w:rPr>
          <w:rFonts w:cs="Times New Roman"/>
          <w:bCs/>
          <w:sz w:val="24"/>
          <w:szCs w:val="24"/>
        </w:rPr>
        <w:t xml:space="preserve"> </w:t>
      </w:r>
    </w:p>
    <w:p w14:paraId="44F93D18" w14:textId="7B89B85F" w:rsidR="00A55CA4" w:rsidRDefault="0064102D" w:rsidP="00FF373B">
      <w:pPr>
        <w:pStyle w:val="ListParagraph"/>
        <w:numPr>
          <w:ilvl w:val="0"/>
          <w:numId w:val="68"/>
        </w:numPr>
        <w:spacing w:after="120" w:line="360" w:lineRule="auto"/>
        <w:jc w:val="both"/>
        <w:rPr>
          <w:rFonts w:cs="Times New Roman"/>
          <w:bCs/>
          <w:sz w:val="24"/>
          <w:szCs w:val="24"/>
        </w:rPr>
      </w:pPr>
      <w:r w:rsidRPr="00B64427">
        <w:rPr>
          <w:rFonts w:cs="Times New Roman"/>
          <w:bCs/>
          <w:sz w:val="24"/>
          <w:szCs w:val="24"/>
        </w:rPr>
        <w:t>Rīgas domes deputāts Vilnis Ķirsis</w:t>
      </w:r>
      <w:r w:rsidR="006555D3">
        <w:rPr>
          <w:rFonts w:cs="Times New Roman"/>
          <w:bCs/>
          <w:sz w:val="24"/>
          <w:szCs w:val="24"/>
        </w:rPr>
        <w:t xml:space="preserve"> </w:t>
      </w:r>
      <w:r w:rsidR="00414BA9">
        <w:rPr>
          <w:rFonts w:cs="Times New Roman"/>
          <w:bCs/>
          <w:sz w:val="24"/>
          <w:szCs w:val="24"/>
        </w:rPr>
        <w:t>ir</w:t>
      </w:r>
      <w:r w:rsidR="006555D3">
        <w:rPr>
          <w:rFonts w:cs="Times New Roman"/>
          <w:bCs/>
          <w:sz w:val="24"/>
          <w:szCs w:val="24"/>
        </w:rPr>
        <w:t xml:space="preserve"> pieminēts saistībā ar jautājumu</w:t>
      </w:r>
      <w:r w:rsidR="00F8072E">
        <w:rPr>
          <w:rFonts w:cs="Times New Roman"/>
          <w:bCs/>
          <w:sz w:val="24"/>
          <w:szCs w:val="24"/>
        </w:rPr>
        <w:t xml:space="preserve"> par </w:t>
      </w:r>
      <w:r w:rsidR="00F71734">
        <w:rPr>
          <w:rFonts w:cs="Times New Roman"/>
          <w:bCs/>
          <w:sz w:val="24"/>
          <w:szCs w:val="24"/>
        </w:rPr>
        <w:t>iespējām skolēniem skolā saņemt insulīna injekcijas;</w:t>
      </w:r>
      <w:r w:rsidRPr="00B64427">
        <w:rPr>
          <w:rFonts w:cs="Times New Roman"/>
          <w:bCs/>
          <w:sz w:val="24"/>
          <w:szCs w:val="24"/>
        </w:rPr>
        <w:t xml:space="preserve"> </w:t>
      </w:r>
    </w:p>
    <w:p w14:paraId="2CBC1A03" w14:textId="00DFC3AB" w:rsidR="00FF373B" w:rsidRDefault="0064102D" w:rsidP="00FF373B">
      <w:pPr>
        <w:pStyle w:val="ListParagraph"/>
        <w:numPr>
          <w:ilvl w:val="0"/>
          <w:numId w:val="68"/>
        </w:numPr>
        <w:spacing w:after="120" w:line="360" w:lineRule="auto"/>
        <w:ind w:left="777" w:hanging="357"/>
        <w:jc w:val="both"/>
        <w:rPr>
          <w:rFonts w:cs="Times New Roman"/>
          <w:bCs/>
          <w:sz w:val="24"/>
          <w:szCs w:val="24"/>
        </w:rPr>
      </w:pPr>
      <w:r w:rsidRPr="00B64427">
        <w:rPr>
          <w:rFonts w:cs="Times New Roman"/>
          <w:bCs/>
          <w:sz w:val="24"/>
          <w:szCs w:val="24"/>
        </w:rPr>
        <w:t xml:space="preserve">Eiropas Komisijas viceprezidents un komisārs Valdis Dombrovskis </w:t>
      </w:r>
      <w:r w:rsidR="00414BA9">
        <w:rPr>
          <w:rFonts w:cs="Times New Roman"/>
          <w:bCs/>
          <w:sz w:val="24"/>
          <w:szCs w:val="24"/>
        </w:rPr>
        <w:t xml:space="preserve">ir pieminēts saistībā ar </w:t>
      </w:r>
      <w:r w:rsidR="00A55CA4">
        <w:rPr>
          <w:rFonts w:cs="Times New Roman"/>
          <w:bCs/>
          <w:sz w:val="24"/>
          <w:szCs w:val="24"/>
        </w:rPr>
        <w:t xml:space="preserve">26. janvārī </w:t>
      </w:r>
      <w:r w:rsidR="00414BA9">
        <w:rPr>
          <w:rFonts w:cs="Times New Roman"/>
          <w:bCs/>
          <w:sz w:val="24"/>
          <w:szCs w:val="24"/>
        </w:rPr>
        <w:t>sniegto informāciju</w:t>
      </w:r>
      <w:r w:rsidR="00A55CA4">
        <w:rPr>
          <w:rFonts w:cs="Times New Roman"/>
          <w:bCs/>
          <w:sz w:val="24"/>
          <w:szCs w:val="24"/>
        </w:rPr>
        <w:t xml:space="preserve"> par ES budžet</w:t>
      </w:r>
      <w:r w:rsidR="00FF373B">
        <w:rPr>
          <w:rFonts w:cs="Times New Roman"/>
          <w:bCs/>
          <w:sz w:val="24"/>
          <w:szCs w:val="24"/>
        </w:rPr>
        <w:t>ā</w:t>
      </w:r>
      <w:r w:rsidR="00A55CA4">
        <w:rPr>
          <w:rFonts w:cs="Times New Roman"/>
          <w:bCs/>
          <w:sz w:val="24"/>
          <w:szCs w:val="24"/>
        </w:rPr>
        <w:t xml:space="preserve"> </w:t>
      </w:r>
      <w:r w:rsidR="00FF373B">
        <w:rPr>
          <w:rFonts w:cs="Times New Roman"/>
          <w:bCs/>
          <w:sz w:val="24"/>
          <w:szCs w:val="24"/>
        </w:rPr>
        <w:t>plānoto</w:t>
      </w:r>
      <w:r w:rsidR="00D3299B">
        <w:rPr>
          <w:rFonts w:cs="Times New Roman"/>
          <w:bCs/>
          <w:sz w:val="24"/>
          <w:szCs w:val="24"/>
        </w:rPr>
        <w:t xml:space="preserve"> palīdzīb</w:t>
      </w:r>
      <w:r w:rsidR="00FF373B">
        <w:rPr>
          <w:rFonts w:cs="Times New Roman"/>
          <w:bCs/>
          <w:sz w:val="24"/>
          <w:szCs w:val="24"/>
        </w:rPr>
        <w:t>as sniegšanu</w:t>
      </w:r>
      <w:r w:rsidR="00D3299B">
        <w:rPr>
          <w:rFonts w:cs="Times New Roman"/>
          <w:bCs/>
          <w:sz w:val="24"/>
          <w:szCs w:val="24"/>
        </w:rPr>
        <w:t xml:space="preserve"> Ukrainai</w:t>
      </w:r>
      <w:r w:rsidR="001F2A19">
        <w:rPr>
          <w:rFonts w:cs="Times New Roman"/>
          <w:bCs/>
          <w:sz w:val="24"/>
          <w:szCs w:val="24"/>
        </w:rPr>
        <w:t xml:space="preserve">; </w:t>
      </w:r>
    </w:p>
    <w:p w14:paraId="2B4F141C" w14:textId="4E93E2C0" w:rsidR="00FF373B" w:rsidRDefault="001F2A19" w:rsidP="00FF373B">
      <w:pPr>
        <w:pStyle w:val="ListParagraph"/>
        <w:numPr>
          <w:ilvl w:val="0"/>
          <w:numId w:val="68"/>
        </w:numPr>
        <w:spacing w:after="120" w:line="360" w:lineRule="auto"/>
        <w:ind w:left="777" w:hanging="357"/>
        <w:jc w:val="both"/>
        <w:rPr>
          <w:rFonts w:cs="Times New Roman"/>
          <w:bCs/>
          <w:sz w:val="24"/>
          <w:szCs w:val="24"/>
        </w:rPr>
      </w:pPr>
      <w:r w:rsidRPr="00FF373B">
        <w:rPr>
          <w:rFonts w:cs="Times New Roman"/>
          <w:bCs/>
          <w:sz w:val="24"/>
          <w:szCs w:val="24"/>
        </w:rPr>
        <w:t>Saeimas frakcijas</w:t>
      </w:r>
      <w:r w:rsidR="006F5AAB">
        <w:rPr>
          <w:rFonts w:cs="Times New Roman"/>
          <w:bCs/>
          <w:sz w:val="24"/>
          <w:szCs w:val="24"/>
        </w:rPr>
        <w:t xml:space="preserve"> “</w:t>
      </w:r>
      <w:r w:rsidR="006F5AAB" w:rsidRPr="006F5AAB">
        <w:rPr>
          <w:rFonts w:cs="Times New Roman"/>
          <w:bCs/>
          <w:sz w:val="24"/>
          <w:szCs w:val="24"/>
        </w:rPr>
        <w:t>Progresīvie”</w:t>
      </w:r>
      <w:r w:rsidRPr="00FF373B">
        <w:rPr>
          <w:rFonts w:cs="Times New Roman"/>
          <w:bCs/>
          <w:sz w:val="24"/>
          <w:szCs w:val="24"/>
        </w:rPr>
        <w:t xml:space="preserve"> vadītājs Andris Šuvajevs</w:t>
      </w:r>
      <w:r w:rsidR="00FC7425" w:rsidRPr="00FF373B">
        <w:rPr>
          <w:rFonts w:cs="Times New Roman"/>
          <w:bCs/>
          <w:sz w:val="24"/>
          <w:szCs w:val="24"/>
        </w:rPr>
        <w:t xml:space="preserve"> </w:t>
      </w:r>
      <w:r w:rsidR="006F5AAB">
        <w:rPr>
          <w:rFonts w:cs="Times New Roman"/>
          <w:bCs/>
          <w:sz w:val="24"/>
          <w:szCs w:val="24"/>
        </w:rPr>
        <w:t xml:space="preserve">pieminēts saistībā ar to, ka </w:t>
      </w:r>
      <w:r w:rsidR="00FC7425" w:rsidRPr="00FF373B">
        <w:rPr>
          <w:rFonts w:cs="Times New Roman"/>
          <w:bCs/>
          <w:sz w:val="24"/>
          <w:szCs w:val="24"/>
        </w:rPr>
        <w:t>21.</w:t>
      </w:r>
      <w:r w:rsidR="006F5AAB">
        <w:rPr>
          <w:rFonts w:cs="Times New Roman"/>
          <w:bCs/>
          <w:sz w:val="24"/>
          <w:szCs w:val="24"/>
        </w:rPr>
        <w:t> </w:t>
      </w:r>
      <w:r w:rsidR="00FC7425" w:rsidRPr="00FF373B">
        <w:rPr>
          <w:rFonts w:cs="Times New Roman"/>
          <w:bCs/>
          <w:sz w:val="24"/>
          <w:szCs w:val="24"/>
        </w:rPr>
        <w:t>janvār</w:t>
      </w:r>
      <w:r w:rsidR="000D786F" w:rsidRPr="00FF373B">
        <w:rPr>
          <w:rFonts w:cs="Times New Roman"/>
          <w:bCs/>
          <w:sz w:val="24"/>
          <w:szCs w:val="24"/>
        </w:rPr>
        <w:t xml:space="preserve">ī </w:t>
      </w:r>
      <w:r w:rsidR="006F5AAB">
        <w:rPr>
          <w:rFonts w:cs="Times New Roman"/>
          <w:bCs/>
          <w:sz w:val="24"/>
          <w:szCs w:val="24"/>
        </w:rPr>
        <w:t>pauda</w:t>
      </w:r>
      <w:r w:rsidR="000D786F" w:rsidRPr="00FF373B">
        <w:rPr>
          <w:rFonts w:cs="Times New Roman"/>
          <w:bCs/>
          <w:sz w:val="24"/>
          <w:szCs w:val="24"/>
        </w:rPr>
        <w:t xml:space="preserve"> kritisk</w:t>
      </w:r>
      <w:r w:rsidR="006F5AAB">
        <w:rPr>
          <w:rFonts w:cs="Times New Roman"/>
          <w:bCs/>
          <w:sz w:val="24"/>
          <w:szCs w:val="24"/>
        </w:rPr>
        <w:t>u</w:t>
      </w:r>
      <w:r w:rsidR="004217AE">
        <w:rPr>
          <w:rFonts w:cs="Times New Roman"/>
          <w:bCs/>
          <w:sz w:val="24"/>
          <w:szCs w:val="24"/>
        </w:rPr>
        <w:t xml:space="preserve"> vērtējumu</w:t>
      </w:r>
      <w:r w:rsidR="000D786F" w:rsidRPr="00FF373B">
        <w:rPr>
          <w:rFonts w:cs="Times New Roman"/>
          <w:bCs/>
          <w:sz w:val="24"/>
          <w:szCs w:val="24"/>
        </w:rPr>
        <w:t xml:space="preserve"> </w:t>
      </w:r>
      <w:r w:rsidR="006F5AAB">
        <w:rPr>
          <w:rFonts w:cs="Times New Roman"/>
          <w:bCs/>
          <w:sz w:val="24"/>
          <w:szCs w:val="24"/>
        </w:rPr>
        <w:t xml:space="preserve">par </w:t>
      </w:r>
      <w:r w:rsidR="000D786F" w:rsidRPr="00FF373B">
        <w:rPr>
          <w:rFonts w:cs="Times New Roman"/>
          <w:bCs/>
          <w:sz w:val="24"/>
          <w:szCs w:val="24"/>
        </w:rPr>
        <w:t>Saeimas prezidija priekšsēdētāja</w:t>
      </w:r>
      <w:r w:rsidR="006F5AAB">
        <w:rPr>
          <w:rFonts w:cs="Times New Roman"/>
          <w:bCs/>
          <w:sz w:val="24"/>
          <w:szCs w:val="24"/>
        </w:rPr>
        <w:t>s</w:t>
      </w:r>
      <w:r w:rsidR="000D786F" w:rsidRPr="00FF373B">
        <w:rPr>
          <w:rFonts w:cs="Times New Roman"/>
          <w:bCs/>
          <w:sz w:val="24"/>
          <w:szCs w:val="24"/>
        </w:rPr>
        <w:t xml:space="preserve"> parakstī</w:t>
      </w:r>
      <w:r w:rsidR="006F5AAB">
        <w:rPr>
          <w:rFonts w:cs="Times New Roman"/>
          <w:bCs/>
          <w:sz w:val="24"/>
          <w:szCs w:val="24"/>
        </w:rPr>
        <w:t>to</w:t>
      </w:r>
      <w:r w:rsidR="000D786F" w:rsidRPr="00FF373B">
        <w:rPr>
          <w:rFonts w:cs="Times New Roman"/>
          <w:bCs/>
          <w:sz w:val="24"/>
          <w:szCs w:val="24"/>
        </w:rPr>
        <w:t xml:space="preserve"> atbalsta vēstuli ASV prezidenta apbalvošanai ar Nobela Miera prēmiju, un 22</w:t>
      </w:r>
      <w:r w:rsidR="00FD6114">
        <w:rPr>
          <w:rFonts w:cs="Times New Roman"/>
          <w:bCs/>
          <w:sz w:val="24"/>
          <w:szCs w:val="24"/>
        </w:rPr>
        <w:t>. j</w:t>
      </w:r>
      <w:r w:rsidR="000D786F" w:rsidRPr="00FF373B">
        <w:rPr>
          <w:rFonts w:cs="Times New Roman"/>
          <w:bCs/>
          <w:sz w:val="24"/>
          <w:szCs w:val="24"/>
        </w:rPr>
        <w:t xml:space="preserve">anvārī </w:t>
      </w:r>
      <w:r w:rsidR="00FF373B" w:rsidRPr="00FF373B">
        <w:rPr>
          <w:rFonts w:cs="Times New Roman"/>
          <w:bCs/>
          <w:sz w:val="24"/>
          <w:szCs w:val="24"/>
        </w:rPr>
        <w:t xml:space="preserve">izteikties par šo jautājumu </w:t>
      </w:r>
      <w:r w:rsidR="008E4978" w:rsidRPr="00FF373B">
        <w:rPr>
          <w:rFonts w:cs="Times New Roman"/>
          <w:bCs/>
          <w:sz w:val="24"/>
          <w:szCs w:val="24"/>
        </w:rPr>
        <w:t xml:space="preserve">tika aicināts </w:t>
      </w:r>
      <w:r w:rsidR="00FF373B" w:rsidRPr="00FF373B">
        <w:rPr>
          <w:rFonts w:cs="Times New Roman"/>
          <w:bCs/>
          <w:sz w:val="24"/>
          <w:szCs w:val="24"/>
        </w:rPr>
        <w:t>LR1</w:t>
      </w:r>
      <w:r w:rsidR="008E4978" w:rsidRPr="00FF373B">
        <w:rPr>
          <w:rFonts w:cs="Times New Roman"/>
          <w:bCs/>
          <w:sz w:val="24"/>
          <w:szCs w:val="24"/>
        </w:rPr>
        <w:t xml:space="preserve"> raidījum</w:t>
      </w:r>
      <w:r w:rsidR="00FF373B" w:rsidRPr="00FF373B">
        <w:rPr>
          <w:rFonts w:cs="Times New Roman"/>
          <w:bCs/>
          <w:sz w:val="24"/>
          <w:szCs w:val="24"/>
        </w:rPr>
        <w:t>ā</w:t>
      </w:r>
      <w:r w:rsidR="008E4978" w:rsidRPr="00FF373B">
        <w:rPr>
          <w:rFonts w:cs="Times New Roman"/>
          <w:bCs/>
          <w:sz w:val="24"/>
          <w:szCs w:val="24"/>
        </w:rPr>
        <w:t xml:space="preserve"> “Labrīt”;</w:t>
      </w:r>
    </w:p>
    <w:p w14:paraId="2B9BB01D" w14:textId="3A3C2DA4" w:rsidR="00FF373B" w:rsidRDefault="001F2A19" w:rsidP="00FF373B">
      <w:pPr>
        <w:pStyle w:val="ListParagraph"/>
        <w:numPr>
          <w:ilvl w:val="0"/>
          <w:numId w:val="68"/>
        </w:numPr>
        <w:spacing w:after="120" w:line="360" w:lineRule="auto"/>
        <w:ind w:left="777" w:hanging="357"/>
        <w:jc w:val="both"/>
        <w:rPr>
          <w:rFonts w:cs="Times New Roman"/>
          <w:bCs/>
          <w:sz w:val="24"/>
          <w:szCs w:val="24"/>
        </w:rPr>
      </w:pPr>
      <w:r w:rsidRPr="00FF373B">
        <w:rPr>
          <w:rFonts w:cs="Times New Roman"/>
          <w:bCs/>
          <w:sz w:val="24"/>
          <w:szCs w:val="24"/>
        </w:rPr>
        <w:lastRenderedPageBreak/>
        <w:t xml:space="preserve">Rīgas domes priekšsēdētājs Viesturs </w:t>
      </w:r>
      <w:proofErr w:type="spellStart"/>
      <w:r w:rsidRPr="00FF373B">
        <w:rPr>
          <w:rFonts w:cs="Times New Roman"/>
          <w:bCs/>
          <w:sz w:val="24"/>
          <w:szCs w:val="24"/>
        </w:rPr>
        <w:t>Kleinbergs</w:t>
      </w:r>
      <w:proofErr w:type="spellEnd"/>
      <w:r w:rsidRPr="00FF373B">
        <w:rPr>
          <w:rFonts w:cs="Times New Roman"/>
          <w:bCs/>
          <w:sz w:val="24"/>
          <w:szCs w:val="24"/>
        </w:rPr>
        <w:t xml:space="preserve"> </w:t>
      </w:r>
      <w:r w:rsidR="00457119">
        <w:rPr>
          <w:rFonts w:cs="Times New Roman"/>
          <w:bCs/>
          <w:sz w:val="24"/>
          <w:szCs w:val="24"/>
        </w:rPr>
        <w:t xml:space="preserve">pieminēts saistībā ar </w:t>
      </w:r>
      <w:r w:rsidR="008E4978" w:rsidRPr="00FF373B">
        <w:rPr>
          <w:rFonts w:cs="Times New Roman"/>
          <w:bCs/>
          <w:sz w:val="24"/>
          <w:szCs w:val="24"/>
        </w:rPr>
        <w:t>vieso</w:t>
      </w:r>
      <w:r w:rsidR="00457119">
        <w:rPr>
          <w:rFonts w:cs="Times New Roman"/>
          <w:bCs/>
          <w:sz w:val="24"/>
          <w:szCs w:val="24"/>
        </w:rPr>
        <w:t>šanos</w:t>
      </w:r>
      <w:r w:rsidR="008E4978" w:rsidRPr="00FF373B">
        <w:rPr>
          <w:rFonts w:cs="Times New Roman"/>
          <w:bCs/>
          <w:sz w:val="24"/>
          <w:szCs w:val="24"/>
        </w:rPr>
        <w:t xml:space="preserve"> </w:t>
      </w:r>
      <w:r w:rsidR="00FF373B" w:rsidRPr="00FF373B">
        <w:rPr>
          <w:rFonts w:cs="Times New Roman"/>
          <w:bCs/>
          <w:sz w:val="24"/>
          <w:szCs w:val="24"/>
        </w:rPr>
        <w:t xml:space="preserve">LR1 </w:t>
      </w:r>
      <w:r w:rsidR="00E0587C" w:rsidRPr="00FF373B">
        <w:rPr>
          <w:rFonts w:cs="Times New Roman"/>
          <w:bCs/>
          <w:sz w:val="24"/>
          <w:szCs w:val="24"/>
        </w:rPr>
        <w:t>5. janvāra raidījumā “Labrīt”</w:t>
      </w:r>
      <w:r w:rsidR="00457119">
        <w:rPr>
          <w:rFonts w:cs="Times New Roman"/>
          <w:bCs/>
          <w:sz w:val="24"/>
          <w:szCs w:val="24"/>
        </w:rPr>
        <w:t xml:space="preserve"> un šī raidījuma kontekstā</w:t>
      </w:r>
      <w:r w:rsidR="00E0587C" w:rsidRPr="00FF373B">
        <w:rPr>
          <w:rFonts w:cs="Times New Roman"/>
          <w:bCs/>
          <w:sz w:val="24"/>
          <w:szCs w:val="24"/>
        </w:rPr>
        <w:t xml:space="preserve"> publiskotas divas ziņas – 1) par</w:t>
      </w:r>
      <w:r w:rsidR="00681F71" w:rsidRPr="00FF373B">
        <w:rPr>
          <w:rFonts w:cs="Times New Roman"/>
          <w:bCs/>
          <w:sz w:val="24"/>
          <w:szCs w:val="24"/>
        </w:rPr>
        <w:t xml:space="preserve"> situāciju ar Vanšu tilt</w:t>
      </w:r>
      <w:r w:rsidR="00457119">
        <w:rPr>
          <w:rFonts w:cs="Times New Roman"/>
          <w:bCs/>
          <w:sz w:val="24"/>
          <w:szCs w:val="24"/>
        </w:rPr>
        <w:t xml:space="preserve">a </w:t>
      </w:r>
      <w:r w:rsidR="004217AE">
        <w:rPr>
          <w:rFonts w:cs="Times New Roman"/>
          <w:bCs/>
          <w:sz w:val="24"/>
          <w:szCs w:val="24"/>
        </w:rPr>
        <w:t>rekonstrukciju</w:t>
      </w:r>
      <w:r w:rsidR="004217AE" w:rsidRPr="00FF373B">
        <w:rPr>
          <w:rFonts w:cs="Times New Roman"/>
          <w:bCs/>
          <w:sz w:val="24"/>
          <w:szCs w:val="24"/>
        </w:rPr>
        <w:t xml:space="preserve"> </w:t>
      </w:r>
      <w:r w:rsidR="00681F71" w:rsidRPr="00FF373B">
        <w:rPr>
          <w:rFonts w:cs="Times New Roman"/>
          <w:bCs/>
          <w:sz w:val="24"/>
          <w:szCs w:val="24"/>
        </w:rPr>
        <w:t>un 2) par pieej</w:t>
      </w:r>
      <w:r w:rsidR="00FF373B">
        <w:rPr>
          <w:rFonts w:cs="Times New Roman"/>
          <w:bCs/>
          <w:sz w:val="24"/>
          <w:szCs w:val="24"/>
        </w:rPr>
        <w:t>as maiņu</w:t>
      </w:r>
      <w:r w:rsidR="00681F71" w:rsidRPr="00FF373B">
        <w:rPr>
          <w:rFonts w:cs="Times New Roman"/>
          <w:bCs/>
          <w:sz w:val="24"/>
          <w:szCs w:val="24"/>
        </w:rPr>
        <w:t xml:space="preserve"> pašvaldības </w:t>
      </w:r>
      <w:r w:rsidR="00A471E1" w:rsidRPr="00FF373B">
        <w:rPr>
          <w:rFonts w:cs="Times New Roman"/>
          <w:bCs/>
          <w:sz w:val="24"/>
          <w:szCs w:val="24"/>
        </w:rPr>
        <w:t>īpašumā esošo dzīvokļu iznomāšan</w:t>
      </w:r>
      <w:r w:rsidR="00FF373B">
        <w:rPr>
          <w:rFonts w:cs="Times New Roman"/>
          <w:bCs/>
          <w:sz w:val="24"/>
          <w:szCs w:val="24"/>
        </w:rPr>
        <w:t>ā</w:t>
      </w:r>
      <w:r w:rsidR="00A471E1" w:rsidRPr="00FF373B">
        <w:rPr>
          <w:rFonts w:cs="Times New Roman"/>
          <w:bCs/>
          <w:sz w:val="24"/>
          <w:szCs w:val="24"/>
        </w:rPr>
        <w:t xml:space="preserve"> </w:t>
      </w:r>
      <w:r w:rsidR="00FF373B">
        <w:rPr>
          <w:rFonts w:cs="Times New Roman"/>
          <w:bCs/>
          <w:sz w:val="24"/>
          <w:szCs w:val="24"/>
        </w:rPr>
        <w:t>pēc</w:t>
      </w:r>
      <w:r w:rsidR="00A471E1" w:rsidRPr="00FF373B">
        <w:rPr>
          <w:rFonts w:cs="Times New Roman"/>
          <w:bCs/>
          <w:sz w:val="24"/>
          <w:szCs w:val="24"/>
        </w:rPr>
        <w:t xml:space="preserve"> traģiskajiem notikumiem </w:t>
      </w:r>
      <w:r w:rsidR="00457119" w:rsidRPr="00457119">
        <w:rPr>
          <w:rFonts w:cs="Times New Roman"/>
          <w:bCs/>
          <w:sz w:val="24"/>
          <w:szCs w:val="24"/>
        </w:rPr>
        <w:t>2026.</w:t>
      </w:r>
      <w:r w:rsidR="00457119">
        <w:rPr>
          <w:rFonts w:cs="Times New Roman"/>
          <w:bCs/>
          <w:sz w:val="24"/>
          <w:szCs w:val="24"/>
        </w:rPr>
        <w:t> </w:t>
      </w:r>
      <w:r w:rsidR="00457119" w:rsidRPr="00457119">
        <w:rPr>
          <w:rFonts w:cs="Times New Roman"/>
          <w:bCs/>
          <w:sz w:val="24"/>
          <w:szCs w:val="24"/>
        </w:rPr>
        <w:t>gada 2.</w:t>
      </w:r>
      <w:r w:rsidR="00457119">
        <w:rPr>
          <w:rFonts w:cs="Times New Roman"/>
          <w:bCs/>
          <w:sz w:val="24"/>
          <w:szCs w:val="24"/>
        </w:rPr>
        <w:t> </w:t>
      </w:r>
      <w:r w:rsidR="00457119" w:rsidRPr="00457119">
        <w:rPr>
          <w:rFonts w:cs="Times New Roman"/>
          <w:bCs/>
          <w:sz w:val="24"/>
          <w:szCs w:val="24"/>
        </w:rPr>
        <w:t>janvārī</w:t>
      </w:r>
      <w:r w:rsidR="00457119">
        <w:rPr>
          <w:rFonts w:cs="Times New Roman"/>
          <w:bCs/>
          <w:sz w:val="24"/>
          <w:szCs w:val="24"/>
        </w:rPr>
        <w:t xml:space="preserve">, Rīgā, </w:t>
      </w:r>
      <w:r w:rsidR="00A471E1" w:rsidRPr="00FF373B">
        <w:rPr>
          <w:rFonts w:cs="Times New Roman"/>
          <w:bCs/>
          <w:sz w:val="24"/>
          <w:szCs w:val="24"/>
        </w:rPr>
        <w:t>Bauskas ielā;</w:t>
      </w:r>
      <w:r w:rsidRPr="00FF373B">
        <w:rPr>
          <w:rFonts w:cs="Times New Roman"/>
          <w:bCs/>
          <w:sz w:val="24"/>
          <w:szCs w:val="24"/>
        </w:rPr>
        <w:t xml:space="preserve"> </w:t>
      </w:r>
    </w:p>
    <w:p w14:paraId="5A2C714C" w14:textId="6A6CF08A" w:rsidR="00FF373B" w:rsidRDefault="00BB0945" w:rsidP="00FF373B">
      <w:pPr>
        <w:pStyle w:val="ListParagraph"/>
        <w:numPr>
          <w:ilvl w:val="0"/>
          <w:numId w:val="68"/>
        </w:numPr>
        <w:spacing w:after="120" w:line="360" w:lineRule="auto"/>
        <w:ind w:left="777" w:hanging="357"/>
        <w:jc w:val="both"/>
        <w:rPr>
          <w:rFonts w:cs="Times New Roman"/>
          <w:bCs/>
          <w:sz w:val="24"/>
          <w:szCs w:val="24"/>
        </w:rPr>
      </w:pPr>
      <w:r>
        <w:rPr>
          <w:rFonts w:cs="Times New Roman"/>
          <w:bCs/>
          <w:sz w:val="24"/>
          <w:szCs w:val="24"/>
        </w:rPr>
        <w:t>a</w:t>
      </w:r>
      <w:r w:rsidR="001F2A19" w:rsidRPr="00FF373B">
        <w:rPr>
          <w:rFonts w:cs="Times New Roman"/>
          <w:bCs/>
          <w:sz w:val="24"/>
          <w:szCs w:val="24"/>
        </w:rPr>
        <w:t>izsardzības ministrs Andris Sprūds</w:t>
      </w:r>
      <w:r w:rsidR="00D048F2" w:rsidRPr="00FF373B">
        <w:rPr>
          <w:rFonts w:cs="Times New Roman"/>
          <w:bCs/>
          <w:sz w:val="24"/>
          <w:szCs w:val="24"/>
        </w:rPr>
        <w:t xml:space="preserve"> 16. janvārī </w:t>
      </w:r>
      <w:r w:rsidR="00457119">
        <w:rPr>
          <w:rFonts w:cs="Times New Roman"/>
          <w:bCs/>
          <w:sz w:val="24"/>
          <w:szCs w:val="24"/>
        </w:rPr>
        <w:t xml:space="preserve">pieminēts saistībā ar ministra sniegto </w:t>
      </w:r>
      <w:r w:rsidR="00D048F2" w:rsidRPr="00FF373B">
        <w:rPr>
          <w:rFonts w:cs="Times New Roman"/>
          <w:bCs/>
          <w:sz w:val="24"/>
          <w:szCs w:val="24"/>
        </w:rPr>
        <w:t>inform</w:t>
      </w:r>
      <w:r w:rsidR="00457119">
        <w:rPr>
          <w:rFonts w:cs="Times New Roman"/>
          <w:bCs/>
          <w:sz w:val="24"/>
          <w:szCs w:val="24"/>
        </w:rPr>
        <w:t>āciju</w:t>
      </w:r>
      <w:r w:rsidR="00D048F2" w:rsidRPr="00FF373B">
        <w:rPr>
          <w:rFonts w:cs="Times New Roman"/>
          <w:bCs/>
          <w:sz w:val="24"/>
          <w:szCs w:val="24"/>
        </w:rPr>
        <w:t xml:space="preserve"> par iesaukuma Valsts aizsardzības dienestā norisi</w:t>
      </w:r>
      <w:r w:rsidR="001F2A19" w:rsidRPr="00FF373B">
        <w:rPr>
          <w:rFonts w:cs="Times New Roman"/>
          <w:bCs/>
          <w:sz w:val="24"/>
          <w:szCs w:val="24"/>
        </w:rPr>
        <w:t xml:space="preserve">, </w:t>
      </w:r>
    </w:p>
    <w:p w14:paraId="547BEA1C" w14:textId="6AFD657E" w:rsidR="00FF373B" w:rsidRDefault="00BB0945" w:rsidP="00FF373B">
      <w:pPr>
        <w:pStyle w:val="ListParagraph"/>
        <w:numPr>
          <w:ilvl w:val="0"/>
          <w:numId w:val="68"/>
        </w:numPr>
        <w:spacing w:after="120" w:line="360" w:lineRule="auto"/>
        <w:ind w:left="777" w:hanging="357"/>
        <w:jc w:val="both"/>
        <w:rPr>
          <w:rFonts w:cs="Times New Roman"/>
          <w:bCs/>
          <w:sz w:val="24"/>
          <w:szCs w:val="24"/>
        </w:rPr>
      </w:pPr>
      <w:r>
        <w:rPr>
          <w:rFonts w:cs="Times New Roman"/>
          <w:bCs/>
          <w:sz w:val="24"/>
          <w:szCs w:val="24"/>
        </w:rPr>
        <w:t>k</w:t>
      </w:r>
      <w:r w:rsidR="001F2A19" w:rsidRPr="00FF373B">
        <w:rPr>
          <w:rFonts w:cs="Times New Roman"/>
          <w:bCs/>
          <w:sz w:val="24"/>
          <w:szCs w:val="24"/>
        </w:rPr>
        <w:t xml:space="preserve">ultūras ministre Agnese Lāce </w:t>
      </w:r>
      <w:r w:rsidR="00660A9D" w:rsidRPr="00FF373B">
        <w:rPr>
          <w:rFonts w:cs="Times New Roman"/>
          <w:bCs/>
          <w:sz w:val="24"/>
          <w:szCs w:val="24"/>
        </w:rPr>
        <w:t xml:space="preserve">7. janvārī </w:t>
      </w:r>
      <w:r w:rsidR="00C31861" w:rsidRPr="00FF373B">
        <w:rPr>
          <w:rFonts w:cs="Times New Roman"/>
          <w:bCs/>
          <w:sz w:val="24"/>
          <w:szCs w:val="24"/>
        </w:rPr>
        <w:t>dalījās pārdomās par Rēzeknes koncertzāles “G</w:t>
      </w:r>
      <w:r w:rsidR="00457119">
        <w:rPr>
          <w:rFonts w:cs="Times New Roman"/>
          <w:bCs/>
          <w:sz w:val="24"/>
          <w:szCs w:val="24"/>
        </w:rPr>
        <w:t>ORS</w:t>
      </w:r>
      <w:r w:rsidR="00C31861" w:rsidRPr="00FF373B">
        <w:rPr>
          <w:rFonts w:cs="Times New Roman"/>
          <w:bCs/>
          <w:sz w:val="24"/>
          <w:szCs w:val="24"/>
        </w:rPr>
        <w:t>” turpmāko likteni</w:t>
      </w:r>
      <w:r w:rsidR="00102C5C" w:rsidRPr="00FF373B">
        <w:rPr>
          <w:rFonts w:cs="Times New Roman"/>
          <w:bCs/>
          <w:sz w:val="24"/>
          <w:szCs w:val="24"/>
        </w:rPr>
        <w:t>;</w:t>
      </w:r>
    </w:p>
    <w:p w14:paraId="727F5E63" w14:textId="07036F1A" w:rsidR="00FF373B" w:rsidRDefault="00BB0945" w:rsidP="00FF373B">
      <w:pPr>
        <w:pStyle w:val="ListParagraph"/>
        <w:numPr>
          <w:ilvl w:val="0"/>
          <w:numId w:val="68"/>
        </w:numPr>
        <w:spacing w:after="120" w:line="360" w:lineRule="auto"/>
        <w:ind w:left="777" w:hanging="357"/>
        <w:jc w:val="both"/>
        <w:rPr>
          <w:rFonts w:cs="Times New Roman"/>
          <w:bCs/>
          <w:sz w:val="24"/>
          <w:szCs w:val="24"/>
        </w:rPr>
      </w:pPr>
      <w:r>
        <w:rPr>
          <w:rFonts w:cs="Times New Roman"/>
          <w:bCs/>
          <w:sz w:val="24"/>
          <w:szCs w:val="24"/>
        </w:rPr>
        <w:t>s</w:t>
      </w:r>
      <w:r w:rsidR="001F2A19" w:rsidRPr="00FF373B">
        <w:rPr>
          <w:rFonts w:cs="Times New Roman"/>
          <w:bCs/>
          <w:sz w:val="24"/>
          <w:szCs w:val="24"/>
        </w:rPr>
        <w:t xml:space="preserve">atiksmes ministrs Atis </w:t>
      </w:r>
      <w:proofErr w:type="spellStart"/>
      <w:r w:rsidR="001F2A19" w:rsidRPr="00FF373B">
        <w:rPr>
          <w:rFonts w:cs="Times New Roman"/>
          <w:bCs/>
          <w:sz w:val="24"/>
          <w:szCs w:val="24"/>
        </w:rPr>
        <w:t>Švinka</w:t>
      </w:r>
      <w:proofErr w:type="spellEnd"/>
      <w:r w:rsidR="00457119">
        <w:rPr>
          <w:rFonts w:cs="Times New Roman"/>
          <w:bCs/>
          <w:sz w:val="24"/>
          <w:szCs w:val="24"/>
        </w:rPr>
        <w:t xml:space="preserve"> pieminēts saistībā ar</w:t>
      </w:r>
      <w:r w:rsidR="001F2A19" w:rsidRPr="00FF373B">
        <w:rPr>
          <w:rFonts w:cs="Times New Roman"/>
          <w:bCs/>
          <w:sz w:val="24"/>
          <w:szCs w:val="24"/>
        </w:rPr>
        <w:t xml:space="preserve"> </w:t>
      </w:r>
      <w:r w:rsidR="00B328FD" w:rsidRPr="00FF373B">
        <w:rPr>
          <w:rFonts w:cs="Times New Roman"/>
          <w:bCs/>
          <w:sz w:val="24"/>
          <w:szCs w:val="24"/>
        </w:rPr>
        <w:t xml:space="preserve">23. janvārī </w:t>
      </w:r>
      <w:r w:rsidR="00457119">
        <w:rPr>
          <w:rFonts w:cs="Times New Roman"/>
          <w:bCs/>
          <w:sz w:val="24"/>
          <w:szCs w:val="24"/>
        </w:rPr>
        <w:t xml:space="preserve">sniegto </w:t>
      </w:r>
      <w:r w:rsidR="00B328FD" w:rsidRPr="00FF373B">
        <w:rPr>
          <w:rFonts w:cs="Times New Roman"/>
          <w:bCs/>
          <w:sz w:val="24"/>
          <w:szCs w:val="24"/>
        </w:rPr>
        <w:t>vērtēj</w:t>
      </w:r>
      <w:r w:rsidR="00457119">
        <w:rPr>
          <w:rFonts w:cs="Times New Roman"/>
          <w:bCs/>
          <w:sz w:val="24"/>
          <w:szCs w:val="24"/>
        </w:rPr>
        <w:t>umu</w:t>
      </w:r>
      <w:r w:rsidR="00B328FD" w:rsidRPr="00FF373B">
        <w:rPr>
          <w:rFonts w:cs="Times New Roman"/>
          <w:bCs/>
          <w:sz w:val="24"/>
          <w:szCs w:val="24"/>
        </w:rPr>
        <w:t xml:space="preserve"> </w:t>
      </w:r>
      <w:r w:rsidR="00F4735C">
        <w:rPr>
          <w:rFonts w:cs="Times New Roman"/>
          <w:bCs/>
          <w:sz w:val="24"/>
          <w:szCs w:val="24"/>
        </w:rPr>
        <w:t xml:space="preserve">par </w:t>
      </w:r>
      <w:r w:rsidR="00B328FD" w:rsidRPr="00FF373B">
        <w:rPr>
          <w:rFonts w:cs="Times New Roman"/>
          <w:bCs/>
          <w:sz w:val="24"/>
          <w:szCs w:val="24"/>
        </w:rPr>
        <w:t>Autotransporta direkcijas darbu;</w:t>
      </w:r>
    </w:p>
    <w:p w14:paraId="5FEB3904" w14:textId="63CAD9D3" w:rsidR="00FF373B" w:rsidRDefault="001F2A19" w:rsidP="00FF373B">
      <w:pPr>
        <w:pStyle w:val="ListParagraph"/>
        <w:numPr>
          <w:ilvl w:val="0"/>
          <w:numId w:val="68"/>
        </w:numPr>
        <w:spacing w:after="120" w:line="360" w:lineRule="auto"/>
        <w:ind w:left="777" w:hanging="357"/>
        <w:jc w:val="both"/>
        <w:rPr>
          <w:rFonts w:cs="Times New Roman"/>
          <w:bCs/>
          <w:sz w:val="24"/>
          <w:szCs w:val="24"/>
        </w:rPr>
      </w:pPr>
      <w:r w:rsidRPr="00FF373B">
        <w:rPr>
          <w:rFonts w:cs="Times New Roman"/>
          <w:bCs/>
          <w:sz w:val="24"/>
          <w:szCs w:val="24"/>
        </w:rPr>
        <w:t xml:space="preserve">Saeimas deputāte Antoņina Ņenaševa </w:t>
      </w:r>
      <w:r w:rsidR="001316A8" w:rsidRPr="00FF373B">
        <w:rPr>
          <w:rFonts w:cs="Times New Roman"/>
          <w:bCs/>
          <w:sz w:val="24"/>
          <w:szCs w:val="24"/>
        </w:rPr>
        <w:t>20</w:t>
      </w:r>
      <w:r w:rsidR="000952D3">
        <w:rPr>
          <w:rFonts w:cs="Times New Roman"/>
          <w:bCs/>
          <w:sz w:val="24"/>
          <w:szCs w:val="24"/>
        </w:rPr>
        <w:t>. j</w:t>
      </w:r>
      <w:r w:rsidR="001316A8" w:rsidRPr="00FF373B">
        <w:rPr>
          <w:rFonts w:cs="Times New Roman"/>
          <w:bCs/>
          <w:sz w:val="24"/>
          <w:szCs w:val="24"/>
        </w:rPr>
        <w:t>anvārī izteica savus apsvērumus par sējas kaņepes audzēšanas slēgtās telpās pieļaujamību</w:t>
      </w:r>
      <w:r w:rsidR="008A7280">
        <w:rPr>
          <w:rFonts w:cs="Times New Roman"/>
          <w:bCs/>
          <w:sz w:val="24"/>
          <w:szCs w:val="24"/>
        </w:rPr>
        <w:t>, ņemot vērā Saeimas diskusijas par šo jautājumu</w:t>
      </w:r>
      <w:r w:rsidRPr="00FF373B">
        <w:rPr>
          <w:rFonts w:cs="Times New Roman"/>
          <w:bCs/>
          <w:sz w:val="24"/>
          <w:szCs w:val="24"/>
        </w:rPr>
        <w:t>;</w:t>
      </w:r>
    </w:p>
    <w:p w14:paraId="2077DCB3" w14:textId="64B594BE" w:rsidR="00FF373B" w:rsidRDefault="003E6C9C" w:rsidP="00FF373B">
      <w:pPr>
        <w:pStyle w:val="ListParagraph"/>
        <w:numPr>
          <w:ilvl w:val="0"/>
          <w:numId w:val="68"/>
        </w:numPr>
        <w:spacing w:after="120" w:line="360" w:lineRule="auto"/>
        <w:ind w:left="777" w:hanging="357"/>
        <w:jc w:val="both"/>
        <w:rPr>
          <w:rFonts w:cs="Times New Roman"/>
          <w:bCs/>
          <w:sz w:val="24"/>
          <w:szCs w:val="24"/>
        </w:rPr>
      </w:pPr>
      <w:r w:rsidRPr="00FF373B">
        <w:rPr>
          <w:rFonts w:cs="Times New Roman"/>
          <w:bCs/>
          <w:sz w:val="24"/>
          <w:szCs w:val="24"/>
        </w:rPr>
        <w:t xml:space="preserve">15. janvārī tika sniegta informācija par </w:t>
      </w:r>
      <w:r w:rsidR="00102C5C" w:rsidRPr="00FF373B">
        <w:rPr>
          <w:rFonts w:cs="Times New Roman"/>
          <w:bCs/>
          <w:sz w:val="24"/>
          <w:szCs w:val="24"/>
        </w:rPr>
        <w:t>Saeimas priekšsēdētāja</w:t>
      </w:r>
      <w:r w:rsidRPr="00FF373B">
        <w:rPr>
          <w:rFonts w:cs="Times New Roman"/>
          <w:bCs/>
          <w:sz w:val="24"/>
          <w:szCs w:val="24"/>
        </w:rPr>
        <w:t>s</w:t>
      </w:r>
      <w:r w:rsidR="00102C5C" w:rsidRPr="00FF373B">
        <w:rPr>
          <w:rFonts w:cs="Times New Roman"/>
          <w:bCs/>
          <w:sz w:val="24"/>
          <w:szCs w:val="24"/>
        </w:rPr>
        <w:t xml:space="preserve"> Daiga</w:t>
      </w:r>
      <w:r w:rsidRPr="00FF373B">
        <w:rPr>
          <w:rFonts w:cs="Times New Roman"/>
          <w:bCs/>
          <w:sz w:val="24"/>
          <w:szCs w:val="24"/>
        </w:rPr>
        <w:t>s</w:t>
      </w:r>
      <w:r w:rsidR="00102C5C" w:rsidRPr="00FF373B">
        <w:rPr>
          <w:rFonts w:cs="Times New Roman"/>
          <w:bCs/>
          <w:sz w:val="24"/>
          <w:szCs w:val="24"/>
        </w:rPr>
        <w:t xml:space="preserve"> Mieriņa</w:t>
      </w:r>
      <w:r w:rsidRPr="00FF373B">
        <w:rPr>
          <w:rFonts w:cs="Times New Roman"/>
          <w:bCs/>
          <w:sz w:val="24"/>
          <w:szCs w:val="24"/>
        </w:rPr>
        <w:t>s</w:t>
      </w:r>
      <w:r w:rsidR="00102C5C" w:rsidRPr="00FF373B">
        <w:rPr>
          <w:rFonts w:cs="Times New Roman"/>
          <w:bCs/>
          <w:sz w:val="24"/>
          <w:szCs w:val="24"/>
        </w:rPr>
        <w:t xml:space="preserve"> </w:t>
      </w:r>
      <w:r w:rsidRPr="00FF373B">
        <w:rPr>
          <w:rFonts w:cs="Times New Roman"/>
          <w:bCs/>
          <w:sz w:val="24"/>
          <w:szCs w:val="24"/>
        </w:rPr>
        <w:t xml:space="preserve">vizīti </w:t>
      </w:r>
      <w:r w:rsidR="0011248D" w:rsidRPr="00FF373B">
        <w:rPr>
          <w:rFonts w:cs="Times New Roman"/>
          <w:bCs/>
          <w:sz w:val="24"/>
          <w:szCs w:val="24"/>
        </w:rPr>
        <w:t xml:space="preserve">Ukrainā, bet </w:t>
      </w:r>
      <w:r w:rsidR="00E0154C" w:rsidRPr="00FF373B">
        <w:rPr>
          <w:rFonts w:cs="Times New Roman"/>
          <w:bCs/>
          <w:sz w:val="24"/>
          <w:szCs w:val="24"/>
        </w:rPr>
        <w:t>20. un 2</w:t>
      </w:r>
      <w:r w:rsidR="000952D3">
        <w:rPr>
          <w:rFonts w:cs="Times New Roman"/>
          <w:bCs/>
          <w:sz w:val="24"/>
          <w:szCs w:val="24"/>
        </w:rPr>
        <w:t xml:space="preserve">1. </w:t>
      </w:r>
      <w:r w:rsidR="00925AC4">
        <w:rPr>
          <w:rFonts w:cs="Times New Roman"/>
          <w:bCs/>
          <w:sz w:val="24"/>
          <w:szCs w:val="24"/>
        </w:rPr>
        <w:t>j</w:t>
      </w:r>
      <w:r w:rsidR="00E0154C" w:rsidRPr="00FF373B">
        <w:rPr>
          <w:rFonts w:cs="Times New Roman"/>
          <w:bCs/>
          <w:sz w:val="24"/>
          <w:szCs w:val="24"/>
        </w:rPr>
        <w:t xml:space="preserve">anvārī uzmanības centrā bija jau pieminētās </w:t>
      </w:r>
      <w:r w:rsidR="00F4735C">
        <w:rPr>
          <w:rFonts w:cs="Times New Roman"/>
          <w:bCs/>
          <w:sz w:val="24"/>
          <w:szCs w:val="24"/>
        </w:rPr>
        <w:t xml:space="preserve">atbalsta </w:t>
      </w:r>
      <w:r w:rsidR="00E0154C" w:rsidRPr="00FF373B">
        <w:rPr>
          <w:rFonts w:cs="Times New Roman"/>
          <w:bCs/>
          <w:sz w:val="24"/>
          <w:szCs w:val="24"/>
        </w:rPr>
        <w:t>vēstules</w:t>
      </w:r>
      <w:r w:rsidR="00F4735C">
        <w:rPr>
          <w:rFonts w:cs="Times New Roman"/>
          <w:bCs/>
          <w:sz w:val="24"/>
          <w:szCs w:val="24"/>
        </w:rPr>
        <w:t xml:space="preserve"> </w:t>
      </w:r>
      <w:r w:rsidR="00F4735C" w:rsidRPr="00F4735C">
        <w:rPr>
          <w:rFonts w:cs="Times New Roman"/>
          <w:bCs/>
          <w:sz w:val="24"/>
          <w:szCs w:val="24"/>
        </w:rPr>
        <w:t xml:space="preserve">ASV prezidenta apbalvošanai ar Nobela </w:t>
      </w:r>
      <w:r w:rsidR="004217AE">
        <w:rPr>
          <w:rFonts w:cs="Times New Roman"/>
          <w:bCs/>
          <w:sz w:val="24"/>
          <w:szCs w:val="24"/>
        </w:rPr>
        <w:t>M</w:t>
      </w:r>
      <w:r w:rsidR="004217AE" w:rsidRPr="00F4735C">
        <w:rPr>
          <w:rFonts w:cs="Times New Roman"/>
          <w:bCs/>
          <w:sz w:val="24"/>
          <w:szCs w:val="24"/>
        </w:rPr>
        <w:t xml:space="preserve">iera </w:t>
      </w:r>
      <w:r w:rsidR="00F4735C" w:rsidRPr="00F4735C">
        <w:rPr>
          <w:rFonts w:cs="Times New Roman"/>
          <w:bCs/>
          <w:sz w:val="24"/>
          <w:szCs w:val="24"/>
        </w:rPr>
        <w:t xml:space="preserve">prēmiju </w:t>
      </w:r>
      <w:r w:rsidR="00E0154C" w:rsidRPr="00FF373B">
        <w:rPr>
          <w:rFonts w:cs="Times New Roman"/>
          <w:bCs/>
          <w:sz w:val="24"/>
          <w:szCs w:val="24"/>
        </w:rPr>
        <w:t>parakstīšana</w:t>
      </w:r>
      <w:r w:rsidR="00102C5C" w:rsidRPr="00FF373B">
        <w:rPr>
          <w:rFonts w:cs="Times New Roman"/>
          <w:bCs/>
          <w:sz w:val="24"/>
          <w:szCs w:val="24"/>
        </w:rPr>
        <w:t>;</w:t>
      </w:r>
    </w:p>
    <w:p w14:paraId="651BD382" w14:textId="07C16C1B" w:rsidR="00FF373B" w:rsidRDefault="00102C5C" w:rsidP="00FF373B">
      <w:pPr>
        <w:pStyle w:val="ListParagraph"/>
        <w:numPr>
          <w:ilvl w:val="0"/>
          <w:numId w:val="68"/>
        </w:numPr>
        <w:spacing w:after="120" w:line="360" w:lineRule="auto"/>
        <w:ind w:left="777" w:hanging="357"/>
        <w:jc w:val="both"/>
        <w:rPr>
          <w:rFonts w:cs="Times New Roman"/>
          <w:bCs/>
          <w:sz w:val="24"/>
          <w:szCs w:val="24"/>
        </w:rPr>
      </w:pPr>
      <w:r w:rsidRPr="00FF373B">
        <w:rPr>
          <w:rFonts w:cs="Times New Roman"/>
          <w:bCs/>
          <w:sz w:val="24"/>
          <w:szCs w:val="24"/>
        </w:rPr>
        <w:t xml:space="preserve">Saeimas deputāte, Nacionālās apvienības </w:t>
      </w:r>
      <w:r w:rsidR="00F4735C">
        <w:rPr>
          <w:rFonts w:cs="Times New Roman"/>
          <w:bCs/>
          <w:sz w:val="24"/>
          <w:szCs w:val="24"/>
        </w:rPr>
        <w:t>“</w:t>
      </w:r>
      <w:r w:rsidR="00F4735C" w:rsidRPr="00F4735C">
        <w:rPr>
          <w:rFonts w:cs="Times New Roman"/>
          <w:bCs/>
          <w:sz w:val="24"/>
          <w:szCs w:val="24"/>
        </w:rPr>
        <w:t>VISU LATVIJAI! - TĒVZEMEI UN BRĪVĪBAI / LNNK</w:t>
      </w:r>
      <w:r w:rsidR="00F4735C">
        <w:rPr>
          <w:rFonts w:cs="Times New Roman"/>
          <w:bCs/>
          <w:sz w:val="24"/>
          <w:szCs w:val="24"/>
        </w:rPr>
        <w:t>”</w:t>
      </w:r>
      <w:r w:rsidR="00F4735C" w:rsidRPr="00F4735C">
        <w:rPr>
          <w:rFonts w:cs="Times New Roman"/>
          <w:bCs/>
          <w:sz w:val="24"/>
          <w:szCs w:val="24"/>
        </w:rPr>
        <w:t xml:space="preserve"> </w:t>
      </w:r>
      <w:r w:rsidRPr="00FF373B">
        <w:rPr>
          <w:rFonts w:cs="Times New Roman"/>
          <w:bCs/>
          <w:sz w:val="24"/>
          <w:szCs w:val="24"/>
        </w:rPr>
        <w:t xml:space="preserve">valdes priekšsēdētāja Ilze Indriksone </w:t>
      </w:r>
      <w:r w:rsidR="00AB7858" w:rsidRPr="00FF373B">
        <w:rPr>
          <w:rFonts w:cs="Times New Roman"/>
          <w:bCs/>
          <w:sz w:val="24"/>
          <w:szCs w:val="24"/>
        </w:rPr>
        <w:t xml:space="preserve">28. janvārī viesojās </w:t>
      </w:r>
      <w:r w:rsidR="00FF373B">
        <w:rPr>
          <w:rFonts w:cs="Times New Roman"/>
          <w:bCs/>
          <w:sz w:val="24"/>
          <w:szCs w:val="24"/>
        </w:rPr>
        <w:t xml:space="preserve">LR1 </w:t>
      </w:r>
      <w:r w:rsidR="00AB7858" w:rsidRPr="00FF373B">
        <w:rPr>
          <w:rFonts w:cs="Times New Roman"/>
          <w:bCs/>
          <w:sz w:val="24"/>
          <w:szCs w:val="24"/>
        </w:rPr>
        <w:t>raidījumā “Labrīt”;</w:t>
      </w:r>
      <w:r w:rsidRPr="00FF373B">
        <w:rPr>
          <w:rFonts w:cs="Times New Roman"/>
          <w:bCs/>
          <w:sz w:val="24"/>
          <w:szCs w:val="24"/>
        </w:rPr>
        <w:t xml:space="preserve"> </w:t>
      </w:r>
    </w:p>
    <w:p w14:paraId="5FBB6A97" w14:textId="616C69A5" w:rsidR="00FF373B" w:rsidRDefault="00102C5C" w:rsidP="00FF373B">
      <w:pPr>
        <w:pStyle w:val="ListParagraph"/>
        <w:numPr>
          <w:ilvl w:val="0"/>
          <w:numId w:val="68"/>
        </w:numPr>
        <w:spacing w:after="120" w:line="360" w:lineRule="auto"/>
        <w:ind w:left="777" w:hanging="357"/>
        <w:jc w:val="both"/>
        <w:rPr>
          <w:rFonts w:cs="Times New Roman"/>
          <w:bCs/>
          <w:sz w:val="24"/>
          <w:szCs w:val="24"/>
        </w:rPr>
      </w:pPr>
      <w:r w:rsidRPr="00FF373B">
        <w:rPr>
          <w:rFonts w:cs="Times New Roman"/>
          <w:bCs/>
          <w:sz w:val="24"/>
          <w:szCs w:val="24"/>
        </w:rPr>
        <w:t>Rīgas domes priekšsēdētāja vietnieks Edvar</w:t>
      </w:r>
      <w:r w:rsidR="0089049E">
        <w:rPr>
          <w:rFonts w:cs="Times New Roman"/>
          <w:bCs/>
          <w:sz w:val="24"/>
          <w:szCs w:val="24"/>
        </w:rPr>
        <w:t>d</w:t>
      </w:r>
      <w:r w:rsidRPr="00FF373B">
        <w:rPr>
          <w:rFonts w:cs="Times New Roman"/>
          <w:bCs/>
          <w:sz w:val="24"/>
          <w:szCs w:val="24"/>
        </w:rPr>
        <w:t>s Ratnieks</w:t>
      </w:r>
      <w:r w:rsidR="00576B5F" w:rsidRPr="00FF373B">
        <w:rPr>
          <w:rFonts w:cs="Times New Roman"/>
          <w:bCs/>
          <w:sz w:val="24"/>
          <w:szCs w:val="24"/>
        </w:rPr>
        <w:t xml:space="preserve"> 3. janvāra </w:t>
      </w:r>
      <w:r w:rsidR="00FF373B">
        <w:rPr>
          <w:rFonts w:cs="Times New Roman"/>
          <w:bCs/>
          <w:sz w:val="24"/>
          <w:szCs w:val="24"/>
        </w:rPr>
        <w:t xml:space="preserve">LR1 </w:t>
      </w:r>
      <w:r w:rsidR="00576B5F" w:rsidRPr="00FF373B">
        <w:rPr>
          <w:rFonts w:cs="Times New Roman"/>
          <w:bCs/>
          <w:sz w:val="24"/>
          <w:szCs w:val="24"/>
        </w:rPr>
        <w:t>raidījumā “Labrīt” informēja par situāciju pēc ugunsgrēka Bauskas ielā</w:t>
      </w:r>
      <w:r w:rsidRPr="00FF373B">
        <w:rPr>
          <w:rFonts w:cs="Times New Roman"/>
          <w:bCs/>
          <w:sz w:val="24"/>
          <w:szCs w:val="24"/>
        </w:rPr>
        <w:t>;</w:t>
      </w:r>
    </w:p>
    <w:p w14:paraId="2E185CD8" w14:textId="35D04CED" w:rsidR="00102C5C" w:rsidRPr="00FF373B" w:rsidRDefault="00102C5C" w:rsidP="00FF373B">
      <w:pPr>
        <w:pStyle w:val="ListParagraph"/>
        <w:numPr>
          <w:ilvl w:val="0"/>
          <w:numId w:val="68"/>
        </w:numPr>
        <w:spacing w:after="120" w:line="360" w:lineRule="auto"/>
        <w:ind w:left="777" w:hanging="357"/>
        <w:jc w:val="both"/>
        <w:rPr>
          <w:rFonts w:cs="Times New Roman"/>
          <w:bCs/>
          <w:sz w:val="24"/>
          <w:szCs w:val="24"/>
        </w:rPr>
      </w:pPr>
      <w:r w:rsidRPr="00FF373B">
        <w:rPr>
          <w:rFonts w:cs="Times New Roman"/>
          <w:bCs/>
          <w:sz w:val="24"/>
          <w:szCs w:val="24"/>
        </w:rPr>
        <w:t>Ādažu novada domes priekšsēdētāja Karīna Miķelsone</w:t>
      </w:r>
      <w:r w:rsidR="00E914C4" w:rsidRPr="00FF373B">
        <w:rPr>
          <w:rFonts w:cs="Times New Roman"/>
          <w:bCs/>
          <w:sz w:val="24"/>
          <w:szCs w:val="24"/>
        </w:rPr>
        <w:t xml:space="preserve"> 8</w:t>
      </w:r>
      <w:r w:rsidR="00AC022D">
        <w:rPr>
          <w:rFonts w:cs="Times New Roman"/>
          <w:bCs/>
          <w:sz w:val="24"/>
          <w:szCs w:val="24"/>
        </w:rPr>
        <w:t xml:space="preserve">. </w:t>
      </w:r>
      <w:r w:rsidR="008A7280">
        <w:rPr>
          <w:rFonts w:cs="Times New Roman"/>
          <w:bCs/>
          <w:sz w:val="24"/>
          <w:szCs w:val="24"/>
        </w:rPr>
        <w:t>j</w:t>
      </w:r>
      <w:r w:rsidR="00E914C4" w:rsidRPr="00FF373B">
        <w:rPr>
          <w:rFonts w:cs="Times New Roman"/>
          <w:bCs/>
          <w:sz w:val="24"/>
          <w:szCs w:val="24"/>
        </w:rPr>
        <w:t>anvārī viesojās</w:t>
      </w:r>
      <w:r w:rsidR="00ED0D4C" w:rsidRPr="00FF373B">
        <w:rPr>
          <w:rFonts w:cs="Times New Roman"/>
          <w:bCs/>
          <w:sz w:val="24"/>
          <w:szCs w:val="24"/>
        </w:rPr>
        <w:t xml:space="preserve"> raidījumā “Pusdiena” un sarunas tēma bija </w:t>
      </w:r>
      <w:r w:rsidR="00FF373B">
        <w:rPr>
          <w:rFonts w:cs="Times New Roman"/>
          <w:bCs/>
          <w:sz w:val="24"/>
          <w:szCs w:val="24"/>
        </w:rPr>
        <w:t>atteikšanās</w:t>
      </w:r>
      <w:r w:rsidR="00ED0D4C" w:rsidRPr="00FF373B">
        <w:rPr>
          <w:rFonts w:cs="Times New Roman"/>
          <w:bCs/>
          <w:sz w:val="24"/>
          <w:szCs w:val="24"/>
        </w:rPr>
        <w:t xml:space="preserve"> no</w:t>
      </w:r>
      <w:r w:rsidR="00FF373B">
        <w:rPr>
          <w:rFonts w:cs="Times New Roman"/>
          <w:bCs/>
          <w:sz w:val="24"/>
          <w:szCs w:val="24"/>
        </w:rPr>
        <w:t xml:space="preserve"> sava</w:t>
      </w:r>
      <w:r w:rsidR="00ED0D4C" w:rsidRPr="00FF373B">
        <w:rPr>
          <w:rFonts w:cs="Times New Roman"/>
          <w:bCs/>
          <w:sz w:val="24"/>
          <w:szCs w:val="24"/>
        </w:rPr>
        <w:t xml:space="preserve"> amata</w:t>
      </w:r>
      <w:r w:rsidRPr="00FF373B">
        <w:rPr>
          <w:rFonts w:cs="Times New Roman"/>
          <w:bCs/>
          <w:sz w:val="24"/>
          <w:szCs w:val="24"/>
        </w:rPr>
        <w:t xml:space="preserve">. </w:t>
      </w:r>
    </w:p>
    <w:p w14:paraId="209B4E3D" w14:textId="520D2FC1" w:rsidR="001F2A19" w:rsidRPr="00987C33" w:rsidRDefault="00987C33" w:rsidP="00987C33">
      <w:pPr>
        <w:spacing w:after="160" w:line="360" w:lineRule="auto"/>
        <w:jc w:val="both"/>
        <w:rPr>
          <w:rFonts w:cs="Times New Roman"/>
          <w:bCs/>
          <w:sz w:val="24"/>
          <w:szCs w:val="24"/>
        </w:rPr>
      </w:pPr>
      <w:r>
        <w:rPr>
          <w:rFonts w:cs="Times New Roman"/>
          <w:bCs/>
          <w:sz w:val="24"/>
          <w:szCs w:val="24"/>
        </w:rPr>
        <w:t>Tādējādi</w:t>
      </w:r>
      <w:r w:rsidR="00EE1C4E">
        <w:rPr>
          <w:rFonts w:cs="Times New Roman"/>
          <w:bCs/>
          <w:sz w:val="24"/>
          <w:szCs w:val="24"/>
        </w:rPr>
        <w:t xml:space="preserve"> ir</w:t>
      </w:r>
      <w:r>
        <w:rPr>
          <w:rFonts w:cs="Times New Roman"/>
          <w:bCs/>
          <w:sz w:val="24"/>
          <w:szCs w:val="24"/>
        </w:rPr>
        <w:t xml:space="preserve"> jākonstatē, ka vairumā gadījumu </w:t>
      </w:r>
      <w:r w:rsidR="00036A49">
        <w:rPr>
          <w:rFonts w:cs="Times New Roman"/>
          <w:bCs/>
          <w:sz w:val="24"/>
          <w:szCs w:val="24"/>
        </w:rPr>
        <w:t>konkrēto</w:t>
      </w:r>
      <w:r>
        <w:rPr>
          <w:rFonts w:cs="Times New Roman"/>
          <w:bCs/>
          <w:sz w:val="24"/>
          <w:szCs w:val="24"/>
        </w:rPr>
        <w:t xml:space="preserve"> pol</w:t>
      </w:r>
      <w:r w:rsidR="009E6162">
        <w:rPr>
          <w:rFonts w:cs="Times New Roman"/>
          <w:bCs/>
          <w:sz w:val="24"/>
          <w:szCs w:val="24"/>
        </w:rPr>
        <w:t xml:space="preserve">itiķu pieminēšana ziņās ir saistīta ar </w:t>
      </w:r>
      <w:r w:rsidR="00062C7B">
        <w:rPr>
          <w:rFonts w:cs="Times New Roman"/>
          <w:bCs/>
          <w:sz w:val="24"/>
          <w:szCs w:val="24"/>
        </w:rPr>
        <w:t>to</w:t>
      </w:r>
      <w:r w:rsidR="009E6162">
        <w:rPr>
          <w:rFonts w:cs="Times New Roman"/>
          <w:bCs/>
          <w:sz w:val="24"/>
          <w:szCs w:val="24"/>
        </w:rPr>
        <w:t xml:space="preserve"> kā valsts amatpersonu darbību</w:t>
      </w:r>
      <w:r w:rsidR="004C498B">
        <w:rPr>
          <w:rFonts w:cs="Times New Roman"/>
          <w:bCs/>
          <w:sz w:val="24"/>
          <w:szCs w:val="24"/>
        </w:rPr>
        <w:t xml:space="preserve">. </w:t>
      </w:r>
      <w:r w:rsidR="00FF373B">
        <w:rPr>
          <w:rFonts w:cs="Times New Roman"/>
          <w:bCs/>
          <w:sz w:val="24"/>
          <w:szCs w:val="24"/>
        </w:rPr>
        <w:t xml:space="preserve">Būtisks </w:t>
      </w:r>
      <w:r w:rsidR="00062C7B">
        <w:rPr>
          <w:rFonts w:cs="Times New Roman"/>
          <w:bCs/>
          <w:sz w:val="24"/>
          <w:szCs w:val="24"/>
        </w:rPr>
        <w:t xml:space="preserve">apstāklis </w:t>
      </w:r>
      <w:r w:rsidR="00FF373B">
        <w:rPr>
          <w:rFonts w:cs="Times New Roman"/>
          <w:bCs/>
          <w:sz w:val="24"/>
          <w:szCs w:val="24"/>
        </w:rPr>
        <w:t>iespējai nokļūt FB profila teksta ierakstos ir politiķu piedalīšanās LR1 raidījumos “Labrīt” un “Krustpunktā”. Lai gan šī atzinuma priekšmets nav šo raidījumu veidošanas pamatā esošie redakcionālie lēmumi, ombuds pieļauj, ka lēmum</w:t>
      </w:r>
      <w:r w:rsidR="00364ADB">
        <w:rPr>
          <w:rFonts w:cs="Times New Roman"/>
          <w:bCs/>
          <w:sz w:val="24"/>
          <w:szCs w:val="24"/>
        </w:rPr>
        <w:t>s</w:t>
      </w:r>
      <w:r w:rsidR="00FF373B">
        <w:rPr>
          <w:rFonts w:cs="Times New Roman"/>
          <w:bCs/>
          <w:sz w:val="24"/>
          <w:szCs w:val="24"/>
        </w:rPr>
        <w:t xml:space="preserve"> aicināt </w:t>
      </w:r>
      <w:r w:rsidR="001A7A12">
        <w:rPr>
          <w:rFonts w:cs="Times New Roman"/>
          <w:bCs/>
          <w:sz w:val="24"/>
          <w:szCs w:val="24"/>
        </w:rPr>
        <w:t xml:space="preserve">konkrētos politiķus piedalīties raidījumos </w:t>
      </w:r>
      <w:r w:rsidR="00364ADB">
        <w:rPr>
          <w:rFonts w:cs="Times New Roman"/>
          <w:bCs/>
          <w:sz w:val="24"/>
          <w:szCs w:val="24"/>
        </w:rPr>
        <w:t xml:space="preserve">ir saistīts ar šo </w:t>
      </w:r>
      <w:r w:rsidR="001A7A12">
        <w:rPr>
          <w:rFonts w:cs="Times New Roman"/>
          <w:bCs/>
          <w:sz w:val="24"/>
          <w:szCs w:val="24"/>
        </w:rPr>
        <w:t>politiķu kā amatpersonu status</w:t>
      </w:r>
      <w:r w:rsidR="00364ADB">
        <w:rPr>
          <w:rFonts w:cs="Times New Roman"/>
          <w:bCs/>
          <w:sz w:val="24"/>
          <w:szCs w:val="24"/>
        </w:rPr>
        <w:t>u</w:t>
      </w:r>
      <w:r w:rsidR="001A7A12">
        <w:rPr>
          <w:rFonts w:cs="Times New Roman"/>
          <w:bCs/>
          <w:sz w:val="24"/>
          <w:szCs w:val="24"/>
        </w:rPr>
        <w:t xml:space="preserve">. </w:t>
      </w:r>
    </w:p>
    <w:p w14:paraId="54A943B1" w14:textId="65A930BC" w:rsidR="00E737D9" w:rsidRDefault="00E737D9" w:rsidP="00E737D9">
      <w:pPr>
        <w:spacing w:after="160" w:line="360" w:lineRule="auto"/>
        <w:jc w:val="both"/>
        <w:rPr>
          <w:rFonts w:cs="Times New Roman"/>
          <w:b/>
          <w:bCs/>
          <w:sz w:val="24"/>
          <w:szCs w:val="24"/>
        </w:rPr>
      </w:pPr>
      <w:r w:rsidRPr="0012359F">
        <w:rPr>
          <w:rFonts w:cs="Times New Roman"/>
          <w:b/>
          <w:bCs/>
          <w:sz w:val="24"/>
          <w:szCs w:val="24"/>
        </w:rPr>
        <w:t>[</w:t>
      </w:r>
      <w:r w:rsidR="001A7A12">
        <w:rPr>
          <w:rFonts w:cs="Times New Roman"/>
          <w:b/>
          <w:bCs/>
          <w:sz w:val="24"/>
          <w:szCs w:val="24"/>
        </w:rPr>
        <w:t>4</w:t>
      </w:r>
      <w:r w:rsidRPr="0012359F">
        <w:rPr>
          <w:rFonts w:cs="Times New Roman"/>
          <w:b/>
          <w:bCs/>
          <w:sz w:val="24"/>
          <w:szCs w:val="24"/>
        </w:rPr>
        <w:t>]</w:t>
      </w:r>
      <w:r w:rsidRPr="0012359F">
        <w:rPr>
          <w:rFonts w:cs="Times New Roman"/>
          <w:sz w:val="24"/>
          <w:szCs w:val="24"/>
        </w:rPr>
        <w:t xml:space="preserve"> </w:t>
      </w:r>
      <w:r w:rsidRPr="0012359F">
        <w:rPr>
          <w:rFonts w:cs="Times New Roman"/>
          <w:b/>
          <w:bCs/>
          <w:sz w:val="24"/>
          <w:szCs w:val="24"/>
        </w:rPr>
        <w:t xml:space="preserve">Par </w:t>
      </w:r>
      <w:r w:rsidR="006E73F9">
        <w:rPr>
          <w:rFonts w:cs="Times New Roman"/>
          <w:b/>
          <w:bCs/>
          <w:sz w:val="24"/>
          <w:szCs w:val="24"/>
        </w:rPr>
        <w:t xml:space="preserve">politiķu reprezentāciju </w:t>
      </w:r>
      <w:r w:rsidR="000B0C27">
        <w:rPr>
          <w:rFonts w:cs="Times New Roman"/>
          <w:b/>
          <w:bCs/>
          <w:sz w:val="24"/>
          <w:szCs w:val="24"/>
        </w:rPr>
        <w:t>cit</w:t>
      </w:r>
      <w:r w:rsidR="006D7E64">
        <w:rPr>
          <w:rFonts w:cs="Times New Roman"/>
          <w:b/>
          <w:bCs/>
          <w:sz w:val="24"/>
          <w:szCs w:val="24"/>
        </w:rPr>
        <w:t>os</w:t>
      </w:r>
      <w:r w:rsidR="000B0C27">
        <w:rPr>
          <w:rFonts w:cs="Times New Roman"/>
          <w:b/>
          <w:bCs/>
          <w:sz w:val="24"/>
          <w:szCs w:val="24"/>
        </w:rPr>
        <w:t xml:space="preserve"> plašsaziņas līdzekļ</w:t>
      </w:r>
      <w:r w:rsidR="006D7E64">
        <w:rPr>
          <w:rFonts w:cs="Times New Roman"/>
          <w:b/>
          <w:bCs/>
          <w:sz w:val="24"/>
          <w:szCs w:val="24"/>
        </w:rPr>
        <w:t>os</w:t>
      </w:r>
      <w:r w:rsidRPr="0012359F">
        <w:rPr>
          <w:rFonts w:cs="Times New Roman"/>
          <w:b/>
          <w:bCs/>
          <w:sz w:val="24"/>
          <w:szCs w:val="24"/>
        </w:rPr>
        <w:t>.</w:t>
      </w:r>
    </w:p>
    <w:p w14:paraId="61646DDC" w14:textId="5D638E00" w:rsidR="00346855" w:rsidRDefault="000B0C27" w:rsidP="00E737D9">
      <w:pPr>
        <w:spacing w:after="160" w:line="360" w:lineRule="auto"/>
        <w:jc w:val="both"/>
        <w:rPr>
          <w:rFonts w:cs="Times New Roman"/>
          <w:sz w:val="24"/>
          <w:szCs w:val="24"/>
        </w:rPr>
      </w:pPr>
      <w:r>
        <w:rPr>
          <w:rFonts w:cs="Times New Roman"/>
          <w:sz w:val="24"/>
          <w:szCs w:val="24"/>
        </w:rPr>
        <w:lastRenderedPageBreak/>
        <w:t xml:space="preserve">Ņemot vērā, ka </w:t>
      </w:r>
      <w:r w:rsidR="001A7A12">
        <w:rPr>
          <w:rFonts w:cs="Times New Roman"/>
          <w:sz w:val="24"/>
          <w:szCs w:val="24"/>
        </w:rPr>
        <w:t xml:space="preserve">FB </w:t>
      </w:r>
      <w:r w:rsidR="00677E36">
        <w:rPr>
          <w:rFonts w:cs="Times New Roman"/>
          <w:sz w:val="24"/>
          <w:szCs w:val="24"/>
        </w:rPr>
        <w:t xml:space="preserve">individuālo LSM </w:t>
      </w:r>
      <w:r w:rsidR="001A7A12">
        <w:rPr>
          <w:rFonts w:cs="Times New Roman"/>
          <w:sz w:val="24"/>
          <w:szCs w:val="24"/>
        </w:rPr>
        <w:t>profilu “</w:t>
      </w:r>
      <w:r>
        <w:rPr>
          <w:rFonts w:cs="Times New Roman"/>
          <w:sz w:val="24"/>
          <w:szCs w:val="24"/>
        </w:rPr>
        <w:t>L</w:t>
      </w:r>
      <w:r w:rsidR="001A7A12">
        <w:rPr>
          <w:rFonts w:cs="Times New Roman"/>
          <w:sz w:val="24"/>
          <w:szCs w:val="24"/>
        </w:rPr>
        <w:t xml:space="preserve">atvijas </w:t>
      </w:r>
      <w:r>
        <w:rPr>
          <w:rFonts w:cs="Times New Roman"/>
          <w:sz w:val="24"/>
          <w:szCs w:val="24"/>
        </w:rPr>
        <w:t>R</w:t>
      </w:r>
      <w:r w:rsidR="001A7A12">
        <w:rPr>
          <w:rFonts w:cs="Times New Roman"/>
          <w:sz w:val="24"/>
          <w:szCs w:val="24"/>
        </w:rPr>
        <w:t xml:space="preserve">adio </w:t>
      </w:r>
      <w:r>
        <w:rPr>
          <w:rFonts w:cs="Times New Roman"/>
          <w:sz w:val="24"/>
          <w:szCs w:val="24"/>
        </w:rPr>
        <w:t>1</w:t>
      </w:r>
      <w:r w:rsidR="001A7A12">
        <w:rPr>
          <w:rFonts w:cs="Times New Roman"/>
          <w:sz w:val="24"/>
          <w:szCs w:val="24"/>
        </w:rPr>
        <w:t>”</w:t>
      </w:r>
      <w:r>
        <w:rPr>
          <w:rFonts w:cs="Times New Roman"/>
          <w:sz w:val="24"/>
          <w:szCs w:val="24"/>
        </w:rPr>
        <w:t xml:space="preserve"> un </w:t>
      </w:r>
      <w:r w:rsidR="001A7A12">
        <w:rPr>
          <w:rFonts w:cs="Times New Roman"/>
          <w:sz w:val="24"/>
          <w:szCs w:val="24"/>
        </w:rPr>
        <w:t>“</w:t>
      </w:r>
      <w:r>
        <w:rPr>
          <w:rFonts w:cs="Times New Roman"/>
          <w:sz w:val="24"/>
          <w:szCs w:val="24"/>
        </w:rPr>
        <w:t>LTV Ziņu dienest</w:t>
      </w:r>
      <w:r w:rsidR="001A7A12">
        <w:rPr>
          <w:rFonts w:cs="Times New Roman"/>
          <w:sz w:val="24"/>
          <w:szCs w:val="24"/>
        </w:rPr>
        <w:t>s”</w:t>
      </w:r>
      <w:r>
        <w:rPr>
          <w:rFonts w:cs="Times New Roman"/>
          <w:sz w:val="24"/>
          <w:szCs w:val="24"/>
        </w:rPr>
        <w:t xml:space="preserve"> </w:t>
      </w:r>
      <w:r w:rsidR="00D276E0">
        <w:rPr>
          <w:rFonts w:cs="Times New Roman"/>
          <w:sz w:val="24"/>
          <w:szCs w:val="24"/>
        </w:rPr>
        <w:t>satura analīze uzrādīja līdzīgas tendences</w:t>
      </w:r>
      <w:r w:rsidR="001A7A12">
        <w:rPr>
          <w:rFonts w:cs="Times New Roman"/>
          <w:sz w:val="24"/>
          <w:szCs w:val="24"/>
        </w:rPr>
        <w:t xml:space="preserve"> attiecībā uz </w:t>
      </w:r>
      <w:r w:rsidR="001A7A12" w:rsidRPr="001A7A12">
        <w:rPr>
          <w:rFonts w:cs="Times New Roman"/>
          <w:bCs/>
          <w:sz w:val="24"/>
          <w:szCs w:val="24"/>
        </w:rPr>
        <w:t>14. Saeimas koalīcijas vai opozīcijas partij</w:t>
      </w:r>
      <w:r w:rsidR="001A7A12">
        <w:rPr>
          <w:rFonts w:cs="Times New Roman"/>
          <w:bCs/>
          <w:sz w:val="24"/>
          <w:szCs w:val="24"/>
        </w:rPr>
        <w:t>u</w:t>
      </w:r>
      <w:r w:rsidR="00677E36">
        <w:rPr>
          <w:rFonts w:cs="Times New Roman"/>
          <w:bCs/>
          <w:sz w:val="24"/>
          <w:szCs w:val="24"/>
        </w:rPr>
        <w:t>,</w:t>
      </w:r>
      <w:r w:rsidR="001A7A12" w:rsidRPr="001A7A12">
        <w:rPr>
          <w:rFonts w:cs="Times New Roman"/>
          <w:bCs/>
          <w:sz w:val="24"/>
          <w:szCs w:val="24"/>
        </w:rPr>
        <w:t xml:space="preserve"> vai partiju apvienīb</w:t>
      </w:r>
      <w:r w:rsidR="001A7A12">
        <w:rPr>
          <w:rFonts w:cs="Times New Roman"/>
          <w:bCs/>
          <w:sz w:val="24"/>
          <w:szCs w:val="24"/>
        </w:rPr>
        <w:t>u politiķu pieminēšanu teksta ierakstos</w:t>
      </w:r>
      <w:r w:rsidR="00D276E0">
        <w:rPr>
          <w:rFonts w:cs="Times New Roman"/>
          <w:sz w:val="24"/>
          <w:szCs w:val="24"/>
        </w:rPr>
        <w:t xml:space="preserve">, </w:t>
      </w:r>
      <w:r w:rsidR="00677E36">
        <w:rPr>
          <w:rFonts w:cs="Times New Roman"/>
          <w:sz w:val="24"/>
          <w:szCs w:val="24"/>
        </w:rPr>
        <w:t xml:space="preserve">ombuda ieskatā </w:t>
      </w:r>
      <w:r w:rsidR="001A7A12">
        <w:rPr>
          <w:rFonts w:cs="Times New Roman"/>
          <w:sz w:val="24"/>
          <w:szCs w:val="24"/>
        </w:rPr>
        <w:t xml:space="preserve">būtiski </w:t>
      </w:r>
      <w:r w:rsidR="00677E36">
        <w:rPr>
          <w:rFonts w:cs="Times New Roman"/>
          <w:sz w:val="24"/>
          <w:szCs w:val="24"/>
        </w:rPr>
        <w:t>ir</w:t>
      </w:r>
      <w:r w:rsidR="001A7A12">
        <w:rPr>
          <w:rFonts w:cs="Times New Roman"/>
          <w:sz w:val="24"/>
          <w:szCs w:val="24"/>
        </w:rPr>
        <w:t xml:space="preserve"> salīdzināt, vai šīs LSM profilu tendences </w:t>
      </w:r>
      <w:r w:rsidR="00C92B7B">
        <w:rPr>
          <w:rFonts w:cs="Times New Roman"/>
          <w:sz w:val="24"/>
          <w:szCs w:val="24"/>
        </w:rPr>
        <w:t>atšķiras no kopējām tendencēm citos Latvijas medijos</w:t>
      </w:r>
      <w:r w:rsidR="001A7A12">
        <w:rPr>
          <w:rFonts w:cs="Times New Roman"/>
          <w:sz w:val="24"/>
          <w:szCs w:val="24"/>
        </w:rPr>
        <w:t>.</w:t>
      </w:r>
      <w:r w:rsidR="00C92B7B">
        <w:rPr>
          <w:rFonts w:cs="Times New Roman"/>
          <w:sz w:val="24"/>
          <w:szCs w:val="24"/>
        </w:rPr>
        <w:t xml:space="preserve"> </w:t>
      </w:r>
      <w:r w:rsidR="00677E36">
        <w:rPr>
          <w:rFonts w:cs="Times New Roman"/>
          <w:sz w:val="24"/>
          <w:szCs w:val="24"/>
        </w:rPr>
        <w:t>Balstoties šādā apsvērumā</w:t>
      </w:r>
      <w:r w:rsidR="00C92B7B">
        <w:rPr>
          <w:rFonts w:cs="Times New Roman"/>
          <w:sz w:val="24"/>
          <w:szCs w:val="24"/>
        </w:rPr>
        <w:t xml:space="preserve"> </w:t>
      </w:r>
      <w:r w:rsidR="00D276E0">
        <w:rPr>
          <w:rFonts w:cs="Times New Roman"/>
          <w:sz w:val="24"/>
          <w:szCs w:val="24"/>
        </w:rPr>
        <w:t>ombuds veica apkopojumu</w:t>
      </w:r>
      <w:r w:rsidR="00677E36">
        <w:rPr>
          <w:rFonts w:cs="Times New Roman"/>
          <w:sz w:val="24"/>
          <w:szCs w:val="24"/>
        </w:rPr>
        <w:t xml:space="preserve"> un analīzi</w:t>
      </w:r>
      <w:r w:rsidR="00D276E0">
        <w:rPr>
          <w:rFonts w:cs="Times New Roman"/>
          <w:sz w:val="24"/>
          <w:szCs w:val="24"/>
        </w:rPr>
        <w:t xml:space="preserve"> ziņām, kas </w:t>
      </w:r>
      <w:r w:rsidR="002D047B">
        <w:rPr>
          <w:rFonts w:cs="Times New Roman"/>
          <w:sz w:val="24"/>
          <w:szCs w:val="24"/>
        </w:rPr>
        <w:t>atbilstošajā</w:t>
      </w:r>
      <w:r w:rsidR="00D276E0">
        <w:rPr>
          <w:rFonts w:cs="Times New Roman"/>
          <w:sz w:val="24"/>
          <w:szCs w:val="24"/>
        </w:rPr>
        <w:t xml:space="preserve"> laika periodā </w:t>
      </w:r>
      <w:r w:rsidR="00677E36">
        <w:rPr>
          <w:rFonts w:cs="Times New Roman"/>
          <w:sz w:val="24"/>
          <w:szCs w:val="24"/>
        </w:rPr>
        <w:t>tika</w:t>
      </w:r>
      <w:r w:rsidR="004217AE">
        <w:rPr>
          <w:rFonts w:cs="Times New Roman"/>
          <w:sz w:val="24"/>
          <w:szCs w:val="24"/>
        </w:rPr>
        <w:t xml:space="preserve"> </w:t>
      </w:r>
      <w:r w:rsidR="008A6F8F">
        <w:rPr>
          <w:rFonts w:cs="Times New Roman"/>
          <w:sz w:val="24"/>
          <w:szCs w:val="24"/>
        </w:rPr>
        <w:t>publicētas</w:t>
      </w:r>
      <w:r w:rsidR="00353FEE">
        <w:rPr>
          <w:rFonts w:cs="Times New Roman"/>
          <w:sz w:val="24"/>
          <w:szCs w:val="24"/>
        </w:rPr>
        <w:t xml:space="preserve"> citos interneta ziņu portālos – </w:t>
      </w:r>
      <w:r w:rsidR="008A6F8F" w:rsidRPr="008A6F8F">
        <w:rPr>
          <w:rFonts w:cs="Times New Roman"/>
          <w:sz w:val="24"/>
          <w:szCs w:val="24"/>
        </w:rPr>
        <w:t>LETA</w:t>
      </w:r>
      <w:r w:rsidR="008A6F8F">
        <w:rPr>
          <w:rFonts w:cs="Times New Roman"/>
          <w:sz w:val="24"/>
          <w:szCs w:val="24"/>
        </w:rPr>
        <w:t xml:space="preserve">, </w:t>
      </w:r>
      <w:r w:rsidR="008A6F8F" w:rsidRPr="008A6F8F">
        <w:rPr>
          <w:rFonts w:cs="Times New Roman"/>
          <w:sz w:val="24"/>
          <w:szCs w:val="24"/>
        </w:rPr>
        <w:t>LSM.lv</w:t>
      </w:r>
      <w:r w:rsidR="008A6F8F">
        <w:rPr>
          <w:rFonts w:cs="Times New Roman"/>
          <w:sz w:val="24"/>
          <w:szCs w:val="24"/>
        </w:rPr>
        <w:t xml:space="preserve">, </w:t>
      </w:r>
      <w:r w:rsidR="008A6F8F" w:rsidRPr="008A6F8F">
        <w:rPr>
          <w:rFonts w:cs="Times New Roman"/>
          <w:sz w:val="24"/>
          <w:szCs w:val="24"/>
        </w:rPr>
        <w:t>Delfi.lv</w:t>
      </w:r>
      <w:r w:rsidR="008A6F8F">
        <w:rPr>
          <w:rFonts w:cs="Times New Roman"/>
          <w:sz w:val="24"/>
          <w:szCs w:val="24"/>
        </w:rPr>
        <w:t>,</w:t>
      </w:r>
      <w:r w:rsidR="008A6F8F" w:rsidRPr="008A6F8F">
        <w:rPr>
          <w:rFonts w:cs="Times New Roman"/>
          <w:sz w:val="24"/>
          <w:szCs w:val="24"/>
        </w:rPr>
        <w:t xml:space="preserve"> TVnet.lv</w:t>
      </w:r>
      <w:r w:rsidR="008A6F8F">
        <w:rPr>
          <w:rFonts w:cs="Times New Roman"/>
          <w:sz w:val="24"/>
          <w:szCs w:val="24"/>
        </w:rPr>
        <w:t>,</w:t>
      </w:r>
      <w:r w:rsidR="00346855">
        <w:rPr>
          <w:rFonts w:cs="Times New Roman"/>
          <w:sz w:val="24"/>
          <w:szCs w:val="24"/>
        </w:rPr>
        <w:t xml:space="preserve"> </w:t>
      </w:r>
      <w:r w:rsidR="008A6F8F" w:rsidRPr="008A6F8F">
        <w:rPr>
          <w:rFonts w:cs="Times New Roman"/>
          <w:sz w:val="24"/>
          <w:szCs w:val="24"/>
        </w:rPr>
        <w:t>Nra.lv</w:t>
      </w:r>
      <w:r w:rsidR="008A6F8F">
        <w:rPr>
          <w:rFonts w:cs="Times New Roman"/>
          <w:sz w:val="24"/>
          <w:szCs w:val="24"/>
        </w:rPr>
        <w:t xml:space="preserve">. </w:t>
      </w:r>
    </w:p>
    <w:p w14:paraId="37CFFDFA" w14:textId="35735678" w:rsidR="007E5014" w:rsidRDefault="008A6F8F" w:rsidP="00E737D9">
      <w:pPr>
        <w:spacing w:after="160" w:line="360" w:lineRule="auto"/>
        <w:jc w:val="both"/>
        <w:rPr>
          <w:rFonts w:cs="Times New Roman"/>
          <w:sz w:val="24"/>
          <w:szCs w:val="24"/>
        </w:rPr>
      </w:pPr>
      <w:r>
        <w:rPr>
          <w:rFonts w:cs="Times New Roman"/>
          <w:sz w:val="24"/>
          <w:szCs w:val="24"/>
        </w:rPr>
        <w:t xml:space="preserve">Konkrēto </w:t>
      </w:r>
      <w:r w:rsidR="00346855">
        <w:rPr>
          <w:rFonts w:cs="Times New Roman"/>
          <w:sz w:val="24"/>
          <w:szCs w:val="24"/>
        </w:rPr>
        <w:t xml:space="preserve">interneta ziņu </w:t>
      </w:r>
      <w:r>
        <w:rPr>
          <w:rFonts w:cs="Times New Roman"/>
          <w:sz w:val="24"/>
          <w:szCs w:val="24"/>
        </w:rPr>
        <w:t xml:space="preserve">portālu izvēli noteica gan to </w:t>
      </w:r>
      <w:r w:rsidR="008811B1">
        <w:rPr>
          <w:rFonts w:cs="Times New Roman"/>
          <w:sz w:val="24"/>
          <w:szCs w:val="24"/>
        </w:rPr>
        <w:t xml:space="preserve">popularitāte, proti, </w:t>
      </w:r>
      <w:r w:rsidR="001A7A12">
        <w:rPr>
          <w:rFonts w:cs="Times New Roman"/>
          <w:sz w:val="24"/>
          <w:szCs w:val="24"/>
        </w:rPr>
        <w:t xml:space="preserve">to </w:t>
      </w:r>
      <w:r w:rsidR="008811B1">
        <w:rPr>
          <w:rFonts w:cs="Times New Roman"/>
          <w:sz w:val="24"/>
          <w:szCs w:val="24"/>
        </w:rPr>
        <w:t>sasniegtā auditorija</w:t>
      </w:r>
      <w:r w:rsidR="004E53AE">
        <w:rPr>
          <w:rFonts w:cs="Times New Roman"/>
          <w:sz w:val="24"/>
          <w:szCs w:val="24"/>
        </w:rPr>
        <w:t xml:space="preserve">, </w:t>
      </w:r>
      <w:r w:rsidR="00AE00AC">
        <w:rPr>
          <w:rFonts w:cs="Times New Roman"/>
          <w:sz w:val="24"/>
          <w:szCs w:val="24"/>
        </w:rPr>
        <w:t>gan</w:t>
      </w:r>
      <w:r w:rsidR="008811B1">
        <w:rPr>
          <w:rFonts w:cs="Times New Roman"/>
          <w:sz w:val="24"/>
          <w:szCs w:val="24"/>
        </w:rPr>
        <w:t xml:space="preserve"> arī </w:t>
      </w:r>
      <w:r w:rsidR="001A7A12">
        <w:rPr>
          <w:rFonts w:cs="Times New Roman"/>
          <w:sz w:val="24"/>
          <w:szCs w:val="24"/>
        </w:rPr>
        <w:t xml:space="preserve">šo </w:t>
      </w:r>
      <w:r w:rsidR="008811B1">
        <w:rPr>
          <w:rFonts w:cs="Times New Roman"/>
          <w:sz w:val="24"/>
          <w:szCs w:val="24"/>
        </w:rPr>
        <w:t>portālu piedāvātās</w:t>
      </w:r>
      <w:r w:rsidR="004E53AE">
        <w:rPr>
          <w:rFonts w:cs="Times New Roman"/>
          <w:sz w:val="24"/>
          <w:szCs w:val="24"/>
        </w:rPr>
        <w:t xml:space="preserve"> iespējas vienkāršotā veidā apkopot tajos pieejamo saturu</w:t>
      </w:r>
      <w:r w:rsidR="00A13279">
        <w:rPr>
          <w:rFonts w:cs="Times New Roman"/>
          <w:sz w:val="24"/>
          <w:szCs w:val="24"/>
        </w:rPr>
        <w:t xml:space="preserve"> (pēdējais no apsvērumiem</w:t>
      </w:r>
      <w:r w:rsidR="008F7F79">
        <w:rPr>
          <w:rFonts w:cs="Times New Roman"/>
          <w:sz w:val="24"/>
          <w:szCs w:val="24"/>
        </w:rPr>
        <w:t xml:space="preserve"> neļāva apkopojumā </w:t>
      </w:r>
      <w:r w:rsidR="00C51755">
        <w:rPr>
          <w:rFonts w:cs="Times New Roman"/>
          <w:sz w:val="24"/>
          <w:szCs w:val="24"/>
        </w:rPr>
        <w:t xml:space="preserve">iekļaut </w:t>
      </w:r>
      <w:r w:rsidR="008F7F79">
        <w:rPr>
          <w:rFonts w:cs="Times New Roman"/>
          <w:sz w:val="24"/>
          <w:szCs w:val="24"/>
        </w:rPr>
        <w:t>vēl citus populārus Latvijas ziņu</w:t>
      </w:r>
      <w:r w:rsidR="00140FC5">
        <w:rPr>
          <w:rFonts w:cs="Times New Roman"/>
          <w:sz w:val="24"/>
          <w:szCs w:val="24"/>
        </w:rPr>
        <w:t xml:space="preserve"> portālus)</w:t>
      </w:r>
      <w:r w:rsidR="00CB2808">
        <w:rPr>
          <w:rFonts w:cs="Times New Roman"/>
          <w:sz w:val="24"/>
          <w:szCs w:val="24"/>
        </w:rPr>
        <w:t>.</w:t>
      </w:r>
    </w:p>
    <w:p w14:paraId="62DAFF1E" w14:textId="43C7B010" w:rsidR="000B0C27" w:rsidRDefault="00B206B5" w:rsidP="00E737D9">
      <w:pPr>
        <w:spacing w:after="160" w:line="360" w:lineRule="auto"/>
        <w:jc w:val="both"/>
        <w:rPr>
          <w:rFonts w:cs="Times New Roman"/>
          <w:sz w:val="24"/>
          <w:szCs w:val="24"/>
        </w:rPr>
      </w:pPr>
      <w:r>
        <w:rPr>
          <w:rFonts w:cs="Times New Roman"/>
          <w:sz w:val="24"/>
          <w:szCs w:val="24"/>
        </w:rPr>
        <w:t xml:space="preserve">Atzinuma veidošanas </w:t>
      </w:r>
      <w:r w:rsidR="004241BD">
        <w:rPr>
          <w:rFonts w:cs="Times New Roman"/>
          <w:sz w:val="24"/>
          <w:szCs w:val="24"/>
        </w:rPr>
        <w:t xml:space="preserve">nolūkos ombuds koncentrējās vienīgi uz Ministru kabineta un Saeimas frakciju vadītāju </w:t>
      </w:r>
      <w:r w:rsidR="0096280D">
        <w:rPr>
          <w:rFonts w:cs="Times New Roman"/>
          <w:sz w:val="24"/>
          <w:szCs w:val="24"/>
        </w:rPr>
        <w:t xml:space="preserve">publicitātes datiem, </w:t>
      </w:r>
      <w:r w:rsidR="007A506E">
        <w:rPr>
          <w:rFonts w:cs="Times New Roman"/>
          <w:sz w:val="24"/>
          <w:szCs w:val="24"/>
        </w:rPr>
        <w:t xml:space="preserve">tabulas veidā </w:t>
      </w:r>
      <w:r w:rsidR="0096280D">
        <w:rPr>
          <w:rFonts w:cs="Times New Roman"/>
          <w:sz w:val="24"/>
          <w:szCs w:val="24"/>
        </w:rPr>
        <w:t xml:space="preserve">izveidojot katra interneta resursa </w:t>
      </w:r>
      <w:r w:rsidR="00D72819">
        <w:rPr>
          <w:rFonts w:cs="Times New Roman"/>
          <w:sz w:val="24"/>
          <w:szCs w:val="24"/>
        </w:rPr>
        <w:t xml:space="preserve">pieminēšanas biežuma statistiku katram </w:t>
      </w:r>
      <w:r w:rsidR="00CB2808">
        <w:rPr>
          <w:rFonts w:cs="Times New Roman"/>
          <w:sz w:val="24"/>
          <w:szCs w:val="24"/>
        </w:rPr>
        <w:t xml:space="preserve">ministram un </w:t>
      </w:r>
      <w:r w:rsidR="00E833A2">
        <w:rPr>
          <w:rFonts w:cs="Times New Roman"/>
          <w:sz w:val="24"/>
          <w:szCs w:val="24"/>
        </w:rPr>
        <w:t xml:space="preserve">Saeimas frakcijas vadītājam, kā arī valsts augstākajām amatpersonām </w:t>
      </w:r>
      <w:r w:rsidR="001B2CB3">
        <w:rPr>
          <w:rFonts w:cs="Times New Roman"/>
          <w:sz w:val="24"/>
          <w:szCs w:val="24"/>
        </w:rPr>
        <w:t xml:space="preserve">– </w:t>
      </w:r>
      <w:r w:rsidR="007019C9">
        <w:rPr>
          <w:rFonts w:cs="Times New Roman"/>
          <w:sz w:val="24"/>
          <w:szCs w:val="24"/>
        </w:rPr>
        <w:t>Valsts prezidenta</w:t>
      </w:r>
      <w:r w:rsidR="001B2CB3">
        <w:rPr>
          <w:rFonts w:cs="Times New Roman"/>
          <w:sz w:val="24"/>
          <w:szCs w:val="24"/>
        </w:rPr>
        <w:t>m, Saeimas priekšsēdētājai, Ministru prezidentei</w:t>
      </w:r>
      <w:r w:rsidR="00AF72BD">
        <w:rPr>
          <w:rFonts w:cs="Times New Roman"/>
          <w:sz w:val="24"/>
          <w:szCs w:val="24"/>
        </w:rPr>
        <w:t>.</w:t>
      </w:r>
    </w:p>
    <w:p w14:paraId="2142B92E" w14:textId="288E5011" w:rsidR="00A41410" w:rsidRDefault="00A41410" w:rsidP="00E737D9">
      <w:pPr>
        <w:spacing w:after="160" w:line="360" w:lineRule="auto"/>
        <w:jc w:val="both"/>
        <w:rPr>
          <w:rFonts w:cs="Times New Roman"/>
          <w:sz w:val="24"/>
          <w:szCs w:val="24"/>
        </w:rPr>
      </w:pPr>
      <w:r>
        <w:rPr>
          <w:rFonts w:cs="Times New Roman"/>
          <w:sz w:val="24"/>
          <w:szCs w:val="24"/>
        </w:rPr>
        <w:t>Tabulas noslēgumā ir norādīt</w:t>
      </w:r>
      <w:r w:rsidR="007A506E">
        <w:rPr>
          <w:rFonts w:cs="Times New Roman"/>
          <w:sz w:val="24"/>
          <w:szCs w:val="24"/>
        </w:rPr>
        <w:t>s</w:t>
      </w:r>
      <w:r>
        <w:rPr>
          <w:rFonts w:cs="Times New Roman"/>
          <w:sz w:val="24"/>
          <w:szCs w:val="24"/>
        </w:rPr>
        <w:t xml:space="preserve"> katras koalīcijas partijas </w:t>
      </w:r>
      <w:r w:rsidR="00F55F81">
        <w:rPr>
          <w:rFonts w:cs="Times New Roman"/>
          <w:sz w:val="24"/>
          <w:szCs w:val="24"/>
        </w:rPr>
        <w:t xml:space="preserve">īpatsvars no kopējā šī politiķu </w:t>
      </w:r>
      <w:r w:rsidR="00AE00AC">
        <w:rPr>
          <w:rFonts w:cs="Times New Roman"/>
          <w:sz w:val="24"/>
          <w:szCs w:val="24"/>
        </w:rPr>
        <w:t>“</w:t>
      </w:r>
      <w:r w:rsidR="00F55F81">
        <w:rPr>
          <w:rFonts w:cs="Times New Roman"/>
          <w:sz w:val="24"/>
          <w:szCs w:val="24"/>
        </w:rPr>
        <w:t>groza</w:t>
      </w:r>
      <w:r w:rsidR="00AE00AC">
        <w:rPr>
          <w:rFonts w:cs="Times New Roman"/>
          <w:sz w:val="24"/>
          <w:szCs w:val="24"/>
        </w:rPr>
        <w:t>”</w:t>
      </w:r>
      <w:r w:rsidR="00F55F81">
        <w:rPr>
          <w:rFonts w:cs="Times New Roman"/>
          <w:sz w:val="24"/>
          <w:szCs w:val="24"/>
        </w:rPr>
        <w:t xml:space="preserve"> pieminēšanas biežuma radītājiem. </w:t>
      </w:r>
    </w:p>
    <w:p w14:paraId="29BBC04E" w14:textId="1D1B90D8" w:rsidR="0054566A" w:rsidRDefault="00C55C60" w:rsidP="00E737D9">
      <w:pPr>
        <w:spacing w:after="160" w:line="360" w:lineRule="auto"/>
        <w:jc w:val="both"/>
        <w:rPr>
          <w:rFonts w:cs="Times New Roman"/>
          <w:sz w:val="24"/>
          <w:szCs w:val="24"/>
        </w:rPr>
      </w:pPr>
      <w:r>
        <w:rPr>
          <w:rFonts w:cs="Times New Roman"/>
          <w:sz w:val="24"/>
          <w:szCs w:val="24"/>
        </w:rPr>
        <w:t>Ir jāņem vērā, ka dati ir apkopoti par nelielu laika p</w:t>
      </w:r>
      <w:r w:rsidR="007A506E">
        <w:rPr>
          <w:rFonts w:cs="Times New Roman"/>
          <w:sz w:val="24"/>
          <w:szCs w:val="24"/>
        </w:rPr>
        <w:t>eriodu</w:t>
      </w:r>
      <w:r>
        <w:rPr>
          <w:rFonts w:cs="Times New Roman"/>
          <w:sz w:val="24"/>
          <w:szCs w:val="24"/>
        </w:rPr>
        <w:t xml:space="preserve"> – no 2026. gada 1. janvāra līdz 28. janvārim (ieskaitot)</w:t>
      </w:r>
      <w:r w:rsidR="00021A9E">
        <w:rPr>
          <w:rFonts w:cs="Times New Roman"/>
          <w:sz w:val="24"/>
          <w:szCs w:val="24"/>
        </w:rPr>
        <w:t>, līdz ar to tie reprezentē tikai</w:t>
      </w:r>
      <w:r w:rsidR="001A7A12">
        <w:rPr>
          <w:rFonts w:cs="Times New Roman"/>
          <w:sz w:val="24"/>
          <w:szCs w:val="24"/>
        </w:rPr>
        <w:t xml:space="preserve"> šo</w:t>
      </w:r>
      <w:r w:rsidR="00021A9E">
        <w:rPr>
          <w:rFonts w:cs="Times New Roman"/>
          <w:sz w:val="24"/>
          <w:szCs w:val="24"/>
        </w:rPr>
        <w:t xml:space="preserve"> </w:t>
      </w:r>
      <w:r w:rsidR="00AC0023">
        <w:rPr>
          <w:rFonts w:cs="Times New Roman"/>
          <w:sz w:val="24"/>
          <w:szCs w:val="24"/>
        </w:rPr>
        <w:t xml:space="preserve">politiķu publicitāti </w:t>
      </w:r>
      <w:r w:rsidR="007A506E">
        <w:rPr>
          <w:rFonts w:cs="Times New Roman"/>
          <w:sz w:val="24"/>
          <w:szCs w:val="24"/>
        </w:rPr>
        <w:t xml:space="preserve">2026. gada </w:t>
      </w:r>
      <w:r w:rsidR="00021A9E">
        <w:rPr>
          <w:rFonts w:cs="Times New Roman"/>
          <w:sz w:val="24"/>
          <w:szCs w:val="24"/>
        </w:rPr>
        <w:t>janvār</w:t>
      </w:r>
      <w:r w:rsidR="00AE00AC">
        <w:rPr>
          <w:rFonts w:cs="Times New Roman"/>
          <w:sz w:val="24"/>
          <w:szCs w:val="24"/>
        </w:rPr>
        <w:t>ī</w:t>
      </w:r>
      <w:r w:rsidR="00AC0023">
        <w:rPr>
          <w:rFonts w:cs="Times New Roman"/>
          <w:sz w:val="24"/>
          <w:szCs w:val="24"/>
        </w:rPr>
        <w:t xml:space="preserve"> un šos datus nevar vispārināt. </w:t>
      </w:r>
      <w:r w:rsidR="005918FF">
        <w:rPr>
          <w:rFonts w:cs="Times New Roman"/>
          <w:sz w:val="24"/>
          <w:szCs w:val="24"/>
        </w:rPr>
        <w:t xml:space="preserve">Tāpat </w:t>
      </w:r>
      <w:r w:rsidR="007A506E">
        <w:rPr>
          <w:rFonts w:cs="Times New Roman"/>
          <w:sz w:val="24"/>
          <w:szCs w:val="24"/>
        </w:rPr>
        <w:t xml:space="preserve">ir </w:t>
      </w:r>
      <w:r w:rsidR="005918FF">
        <w:rPr>
          <w:rFonts w:cs="Times New Roman"/>
          <w:sz w:val="24"/>
          <w:szCs w:val="24"/>
        </w:rPr>
        <w:t>jāņem vērā, ka nav ticis vērtēts ziņu saturs</w:t>
      </w:r>
      <w:r w:rsidR="000C4E2C">
        <w:rPr>
          <w:rFonts w:cs="Times New Roman"/>
          <w:sz w:val="24"/>
          <w:szCs w:val="24"/>
        </w:rPr>
        <w:t xml:space="preserve">. Publicitāti ir iespējams gūt gan ar pozitīvām, bet vēl jo vairāk – ar </w:t>
      </w:r>
      <w:r w:rsidR="00AE00AC">
        <w:rPr>
          <w:rFonts w:cs="Times New Roman"/>
          <w:sz w:val="24"/>
          <w:szCs w:val="24"/>
        </w:rPr>
        <w:t xml:space="preserve">negatīvām </w:t>
      </w:r>
      <w:r w:rsidR="006A2D1B">
        <w:rPr>
          <w:rFonts w:cs="Times New Roman"/>
          <w:sz w:val="24"/>
          <w:szCs w:val="24"/>
        </w:rPr>
        <w:t xml:space="preserve">ziņām. </w:t>
      </w:r>
      <w:r w:rsidR="00366F76">
        <w:rPr>
          <w:rFonts w:cs="Times New Roman"/>
          <w:sz w:val="24"/>
          <w:szCs w:val="24"/>
        </w:rPr>
        <w:t xml:space="preserve">Visu šo </w:t>
      </w:r>
      <w:r w:rsidR="007A506E">
        <w:rPr>
          <w:rFonts w:cs="Times New Roman"/>
          <w:sz w:val="24"/>
          <w:szCs w:val="24"/>
        </w:rPr>
        <w:t>apsvērumu</w:t>
      </w:r>
      <w:r w:rsidR="00BC708B">
        <w:rPr>
          <w:rFonts w:cs="Times New Roman"/>
          <w:sz w:val="24"/>
          <w:szCs w:val="24"/>
        </w:rPr>
        <w:t xml:space="preserve"> </w:t>
      </w:r>
      <w:r w:rsidR="00366F76">
        <w:rPr>
          <w:rFonts w:cs="Times New Roman"/>
          <w:sz w:val="24"/>
          <w:szCs w:val="24"/>
        </w:rPr>
        <w:t xml:space="preserve">dēļ, skatot statistiku, ir jāņem vērā konkrētajā laika posmā notikušais Latvijas un starptautiskajā politikā. </w:t>
      </w:r>
    </w:p>
    <w:p w14:paraId="7A0EF1F4" w14:textId="306A256E" w:rsidR="00CF7686" w:rsidRDefault="00360CE8" w:rsidP="00E737D9">
      <w:pPr>
        <w:spacing w:after="160" w:line="360" w:lineRule="auto"/>
        <w:jc w:val="both"/>
        <w:rPr>
          <w:rFonts w:cs="Times New Roman"/>
          <w:sz w:val="24"/>
          <w:szCs w:val="24"/>
        </w:rPr>
      </w:pPr>
      <w:r>
        <w:rPr>
          <w:rFonts w:cs="Times New Roman"/>
          <w:sz w:val="24"/>
          <w:szCs w:val="24"/>
        </w:rPr>
        <w:t xml:space="preserve">Jāpiebilst, ka </w:t>
      </w:r>
      <w:r w:rsidR="00CA337E">
        <w:rPr>
          <w:rFonts w:cs="Times New Roman"/>
          <w:sz w:val="24"/>
          <w:szCs w:val="24"/>
        </w:rPr>
        <w:t>datu apkopojums</w:t>
      </w:r>
      <w:r w:rsidR="00CF7686">
        <w:rPr>
          <w:rFonts w:cs="Times New Roman"/>
          <w:sz w:val="24"/>
          <w:szCs w:val="24"/>
        </w:rPr>
        <w:t xml:space="preserve"> ir veidot</w:t>
      </w:r>
      <w:r w:rsidR="00CA337E">
        <w:rPr>
          <w:rFonts w:cs="Times New Roman"/>
          <w:sz w:val="24"/>
          <w:szCs w:val="24"/>
        </w:rPr>
        <w:t>s</w:t>
      </w:r>
      <w:r w:rsidR="00CF7686">
        <w:rPr>
          <w:rFonts w:cs="Times New Roman"/>
          <w:sz w:val="24"/>
          <w:szCs w:val="24"/>
        </w:rPr>
        <w:t>, izmantojot mākslīgā intelekta palīdzību, līdz ar ko tā precizitāte</w:t>
      </w:r>
      <w:r w:rsidR="00753326">
        <w:rPr>
          <w:rFonts w:cs="Times New Roman"/>
          <w:sz w:val="24"/>
          <w:szCs w:val="24"/>
        </w:rPr>
        <w:t xml:space="preserve"> </w:t>
      </w:r>
      <w:r w:rsidR="00BF5F77">
        <w:rPr>
          <w:rFonts w:cs="Times New Roman"/>
          <w:sz w:val="24"/>
          <w:szCs w:val="24"/>
        </w:rPr>
        <w:t>var būt</w:t>
      </w:r>
      <w:r w:rsidR="00885BF0">
        <w:rPr>
          <w:rFonts w:cs="Times New Roman"/>
          <w:sz w:val="24"/>
          <w:szCs w:val="24"/>
        </w:rPr>
        <w:t xml:space="preserve"> </w:t>
      </w:r>
      <w:r w:rsidR="00CF7686">
        <w:rPr>
          <w:rFonts w:cs="Times New Roman"/>
          <w:sz w:val="24"/>
          <w:szCs w:val="24"/>
        </w:rPr>
        <w:t xml:space="preserve">apšaubāma. Taču apkopojums ir veidots </w:t>
      </w:r>
      <w:r w:rsidR="00BF5F77">
        <w:rPr>
          <w:rFonts w:cs="Times New Roman"/>
          <w:sz w:val="24"/>
          <w:szCs w:val="24"/>
        </w:rPr>
        <w:t>ar mērķi</w:t>
      </w:r>
      <w:r w:rsidR="00CF7686">
        <w:rPr>
          <w:rFonts w:cs="Times New Roman"/>
          <w:sz w:val="24"/>
          <w:szCs w:val="24"/>
        </w:rPr>
        <w:t xml:space="preserve">, lai noteiktu medijos pastāvošās tendences, un šim nolūkam iegūtie dati ir vērtējami kā pietiekami uzticami. </w:t>
      </w:r>
    </w:p>
    <w:p w14:paraId="1F2DED6D" w14:textId="1B9470C5" w:rsidR="00C615AF" w:rsidRPr="00D60A18" w:rsidRDefault="00C615AF" w:rsidP="00D60A18">
      <w:pPr>
        <w:spacing w:after="160" w:line="360" w:lineRule="auto"/>
        <w:jc w:val="both"/>
        <w:rPr>
          <w:rFonts w:cs="Times New Roman"/>
          <w:b/>
          <w:bCs/>
          <w:sz w:val="24"/>
          <w:szCs w:val="24"/>
        </w:rPr>
      </w:pPr>
      <w:r w:rsidRPr="00D60A18">
        <w:rPr>
          <w:rFonts w:cs="Times New Roman"/>
          <w:b/>
          <w:bCs/>
          <w:sz w:val="24"/>
          <w:szCs w:val="24"/>
        </w:rPr>
        <w:t>Tabula</w:t>
      </w:r>
      <w:r w:rsidR="005259CF">
        <w:rPr>
          <w:rFonts w:cs="Times New Roman"/>
          <w:b/>
          <w:bCs/>
          <w:sz w:val="24"/>
          <w:szCs w:val="24"/>
        </w:rPr>
        <w:t>:</w:t>
      </w:r>
      <w:r w:rsidRPr="00D60A18">
        <w:rPr>
          <w:rFonts w:cs="Times New Roman"/>
          <w:b/>
          <w:bCs/>
          <w:sz w:val="24"/>
          <w:szCs w:val="24"/>
        </w:rPr>
        <w:t xml:space="preserve"> </w:t>
      </w:r>
      <w:r w:rsidR="00E04AA8">
        <w:rPr>
          <w:rFonts w:cs="Times New Roman"/>
          <w:b/>
          <w:bCs/>
          <w:sz w:val="24"/>
          <w:szCs w:val="24"/>
        </w:rPr>
        <w:t xml:space="preserve"> </w:t>
      </w:r>
      <w:r w:rsidR="00164809">
        <w:rPr>
          <w:rFonts w:cs="Times New Roman"/>
          <w:b/>
          <w:bCs/>
          <w:sz w:val="24"/>
          <w:szCs w:val="24"/>
        </w:rPr>
        <w:t>Latvijas p</w:t>
      </w:r>
      <w:r w:rsidR="00E04AA8">
        <w:rPr>
          <w:rFonts w:cs="Times New Roman"/>
          <w:b/>
          <w:bCs/>
          <w:sz w:val="24"/>
          <w:szCs w:val="24"/>
        </w:rPr>
        <w:t xml:space="preserve">olitiķu publicitāte jeb </w:t>
      </w:r>
      <w:r w:rsidR="00164809">
        <w:rPr>
          <w:rFonts w:cs="Times New Roman"/>
          <w:b/>
          <w:bCs/>
          <w:sz w:val="24"/>
          <w:szCs w:val="24"/>
        </w:rPr>
        <w:t xml:space="preserve">to </w:t>
      </w:r>
      <w:r w:rsidR="00E04AA8">
        <w:rPr>
          <w:rFonts w:cs="Times New Roman"/>
          <w:b/>
          <w:bCs/>
          <w:sz w:val="24"/>
          <w:szCs w:val="24"/>
        </w:rPr>
        <w:t>pieminēšanas skaits ziņu tīmekļa vietnēs</w:t>
      </w:r>
    </w:p>
    <w:tbl>
      <w:tblPr>
        <w:tblStyle w:val="TableGrid"/>
        <w:tblW w:w="0" w:type="auto"/>
        <w:tblLook w:val="04A0" w:firstRow="1" w:lastRow="0" w:firstColumn="1" w:lastColumn="0" w:noHBand="0" w:noVBand="1"/>
      </w:tblPr>
      <w:tblGrid>
        <w:gridCol w:w="1463"/>
        <w:gridCol w:w="510"/>
        <w:gridCol w:w="1383"/>
        <w:gridCol w:w="485"/>
        <w:gridCol w:w="1378"/>
        <w:gridCol w:w="456"/>
        <w:gridCol w:w="1380"/>
        <w:gridCol w:w="456"/>
        <w:gridCol w:w="1381"/>
        <w:gridCol w:w="456"/>
      </w:tblGrid>
      <w:tr w:rsidR="0050282E" w:rsidRPr="006B23A0" w14:paraId="5781AEFD" w14:textId="77777777" w:rsidTr="00E570B1">
        <w:trPr>
          <w:trHeight w:val="206"/>
        </w:trPr>
        <w:tc>
          <w:tcPr>
            <w:tcW w:w="1973" w:type="dxa"/>
            <w:gridSpan w:val="2"/>
            <w:vAlign w:val="center"/>
          </w:tcPr>
          <w:p w14:paraId="2631E7E4" w14:textId="3A1A7945" w:rsidR="00C560E7" w:rsidRPr="00E570B1" w:rsidRDefault="00C560E7" w:rsidP="00E570B1">
            <w:pPr>
              <w:spacing w:before="60" w:line="360" w:lineRule="auto"/>
              <w:jc w:val="center"/>
              <w:rPr>
                <w:rFonts w:cs="Times New Roman"/>
                <w:b/>
                <w:bCs/>
                <w:szCs w:val="20"/>
              </w:rPr>
            </w:pPr>
            <w:r w:rsidRPr="00E570B1">
              <w:rPr>
                <w:rFonts w:cs="Times New Roman"/>
                <w:b/>
                <w:bCs/>
                <w:szCs w:val="20"/>
              </w:rPr>
              <w:t>LETA</w:t>
            </w:r>
          </w:p>
        </w:tc>
        <w:tc>
          <w:tcPr>
            <w:tcW w:w="1868" w:type="dxa"/>
            <w:gridSpan w:val="2"/>
            <w:vAlign w:val="center"/>
          </w:tcPr>
          <w:p w14:paraId="1FC39061" w14:textId="584E34D5" w:rsidR="00C560E7" w:rsidRPr="00E570B1" w:rsidRDefault="004F19E6" w:rsidP="00E570B1">
            <w:pPr>
              <w:spacing w:before="60" w:line="360" w:lineRule="auto"/>
              <w:jc w:val="center"/>
              <w:rPr>
                <w:rFonts w:cs="Times New Roman"/>
                <w:b/>
                <w:bCs/>
                <w:szCs w:val="20"/>
              </w:rPr>
            </w:pPr>
            <w:r w:rsidRPr="00E570B1">
              <w:rPr>
                <w:rFonts w:cs="Times New Roman"/>
                <w:b/>
                <w:bCs/>
                <w:szCs w:val="20"/>
              </w:rPr>
              <w:t>LSM.lv</w:t>
            </w:r>
          </w:p>
        </w:tc>
        <w:tc>
          <w:tcPr>
            <w:tcW w:w="1834" w:type="dxa"/>
            <w:gridSpan w:val="2"/>
            <w:vAlign w:val="center"/>
          </w:tcPr>
          <w:p w14:paraId="41E7ED9C" w14:textId="7018521B" w:rsidR="00C560E7" w:rsidRPr="00E570B1" w:rsidRDefault="006B6A1C" w:rsidP="00E570B1">
            <w:pPr>
              <w:spacing w:before="60" w:line="360" w:lineRule="auto"/>
              <w:jc w:val="center"/>
              <w:rPr>
                <w:rFonts w:cs="Times New Roman"/>
                <w:b/>
                <w:bCs/>
                <w:szCs w:val="20"/>
              </w:rPr>
            </w:pPr>
            <w:r w:rsidRPr="00E570B1">
              <w:rPr>
                <w:rFonts w:cs="Times New Roman"/>
                <w:b/>
                <w:bCs/>
                <w:szCs w:val="20"/>
              </w:rPr>
              <w:t>Delfi.lv</w:t>
            </w:r>
          </w:p>
        </w:tc>
        <w:tc>
          <w:tcPr>
            <w:tcW w:w="1836" w:type="dxa"/>
            <w:gridSpan w:val="2"/>
            <w:vAlign w:val="center"/>
          </w:tcPr>
          <w:p w14:paraId="217C56D8" w14:textId="693D68E7" w:rsidR="00C560E7" w:rsidRPr="00E570B1" w:rsidRDefault="007A4D51" w:rsidP="00E570B1">
            <w:pPr>
              <w:spacing w:before="60" w:line="360" w:lineRule="auto"/>
              <w:jc w:val="center"/>
              <w:rPr>
                <w:rFonts w:cs="Times New Roman"/>
                <w:b/>
                <w:bCs/>
                <w:szCs w:val="20"/>
              </w:rPr>
            </w:pPr>
            <w:r w:rsidRPr="00E570B1">
              <w:rPr>
                <w:rFonts w:cs="Times New Roman"/>
                <w:b/>
                <w:bCs/>
                <w:szCs w:val="20"/>
              </w:rPr>
              <w:t>TVnet.lv</w:t>
            </w:r>
          </w:p>
        </w:tc>
        <w:tc>
          <w:tcPr>
            <w:tcW w:w="1837" w:type="dxa"/>
            <w:gridSpan w:val="2"/>
            <w:vAlign w:val="center"/>
          </w:tcPr>
          <w:p w14:paraId="6F66D837" w14:textId="170EE15B" w:rsidR="00C560E7" w:rsidRPr="00E570B1" w:rsidRDefault="00BC07B6" w:rsidP="00E570B1">
            <w:pPr>
              <w:spacing w:before="60" w:line="360" w:lineRule="auto"/>
              <w:jc w:val="center"/>
              <w:rPr>
                <w:rFonts w:cs="Times New Roman"/>
                <w:b/>
                <w:bCs/>
                <w:szCs w:val="20"/>
              </w:rPr>
            </w:pPr>
            <w:r w:rsidRPr="00E570B1">
              <w:rPr>
                <w:rFonts w:cs="Times New Roman"/>
                <w:b/>
                <w:bCs/>
                <w:szCs w:val="20"/>
              </w:rPr>
              <w:t>Nra.lv</w:t>
            </w:r>
          </w:p>
        </w:tc>
      </w:tr>
      <w:tr w:rsidR="007A7C8B" w:rsidRPr="006B23A0" w14:paraId="4ECF1F8E" w14:textId="77777777" w:rsidTr="008C53EF">
        <w:tc>
          <w:tcPr>
            <w:tcW w:w="1463" w:type="dxa"/>
            <w:vAlign w:val="bottom"/>
          </w:tcPr>
          <w:p w14:paraId="1231E081" w14:textId="351344BD" w:rsidR="001D5713" w:rsidRPr="003D4103" w:rsidRDefault="001D5713" w:rsidP="001D5713">
            <w:pPr>
              <w:spacing w:line="360" w:lineRule="auto"/>
              <w:jc w:val="both"/>
              <w:rPr>
                <w:rFonts w:cs="Times New Roman"/>
                <w:color w:val="000000"/>
                <w:sz w:val="16"/>
                <w:szCs w:val="16"/>
              </w:rPr>
            </w:pPr>
            <w:r w:rsidRPr="003D4103">
              <w:rPr>
                <w:rFonts w:cs="Times New Roman"/>
                <w:color w:val="000000"/>
                <w:sz w:val="16"/>
                <w:szCs w:val="16"/>
              </w:rPr>
              <w:t>Edgars Rinkēvičs</w:t>
            </w:r>
          </w:p>
        </w:tc>
        <w:tc>
          <w:tcPr>
            <w:tcW w:w="510" w:type="dxa"/>
            <w:vAlign w:val="bottom"/>
          </w:tcPr>
          <w:p w14:paraId="1E7E632C" w14:textId="6E6D4C40"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63</w:t>
            </w:r>
          </w:p>
        </w:tc>
        <w:tc>
          <w:tcPr>
            <w:tcW w:w="1383" w:type="dxa"/>
            <w:vAlign w:val="bottom"/>
          </w:tcPr>
          <w:p w14:paraId="71AF4C33" w14:textId="0133BE14"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Baiba </w:t>
            </w:r>
            <w:proofErr w:type="spellStart"/>
            <w:r w:rsidRPr="003D4103">
              <w:rPr>
                <w:rFonts w:cs="Times New Roman"/>
                <w:color w:val="000000"/>
                <w:sz w:val="16"/>
                <w:szCs w:val="16"/>
              </w:rPr>
              <w:t>Braže</w:t>
            </w:r>
            <w:proofErr w:type="spellEnd"/>
            <w:r w:rsidRPr="003D4103">
              <w:rPr>
                <w:rFonts w:cs="Times New Roman"/>
                <w:color w:val="000000"/>
                <w:sz w:val="16"/>
                <w:szCs w:val="16"/>
              </w:rPr>
              <w:t xml:space="preserve"> </w:t>
            </w:r>
          </w:p>
        </w:tc>
        <w:tc>
          <w:tcPr>
            <w:tcW w:w="485" w:type="dxa"/>
            <w:vAlign w:val="bottom"/>
          </w:tcPr>
          <w:p w14:paraId="6D0B29B9" w14:textId="04F20317"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24</w:t>
            </w:r>
          </w:p>
        </w:tc>
        <w:tc>
          <w:tcPr>
            <w:tcW w:w="1378" w:type="dxa"/>
          </w:tcPr>
          <w:p w14:paraId="604C9F4F" w14:textId="3B7EE80E" w:rsidR="001D5713" w:rsidRPr="00123277" w:rsidRDefault="001D5713" w:rsidP="001D5713">
            <w:pPr>
              <w:spacing w:line="360" w:lineRule="auto"/>
              <w:jc w:val="both"/>
              <w:rPr>
                <w:rFonts w:cs="Times New Roman"/>
                <w:sz w:val="16"/>
                <w:szCs w:val="18"/>
              </w:rPr>
            </w:pPr>
            <w:proofErr w:type="spellStart"/>
            <w:r w:rsidRPr="00123277">
              <w:rPr>
                <w:sz w:val="16"/>
                <w:szCs w:val="18"/>
              </w:rPr>
              <w:t>Evika</w:t>
            </w:r>
            <w:proofErr w:type="spellEnd"/>
            <w:r w:rsidRPr="00123277">
              <w:rPr>
                <w:sz w:val="16"/>
                <w:szCs w:val="18"/>
              </w:rPr>
              <w:t xml:space="preserve"> Siliņa </w:t>
            </w:r>
          </w:p>
        </w:tc>
        <w:tc>
          <w:tcPr>
            <w:tcW w:w="456" w:type="dxa"/>
          </w:tcPr>
          <w:p w14:paraId="76887256" w14:textId="07CC3F29" w:rsidR="001D5713" w:rsidRPr="006B6A1C" w:rsidRDefault="001D5713" w:rsidP="001D5713">
            <w:pPr>
              <w:spacing w:line="360" w:lineRule="auto"/>
              <w:jc w:val="center"/>
              <w:rPr>
                <w:rFonts w:cs="Times New Roman"/>
                <w:sz w:val="16"/>
                <w:szCs w:val="18"/>
              </w:rPr>
            </w:pPr>
            <w:r w:rsidRPr="006B6A1C">
              <w:rPr>
                <w:sz w:val="16"/>
                <w:szCs w:val="18"/>
              </w:rPr>
              <w:t>33</w:t>
            </w:r>
          </w:p>
        </w:tc>
        <w:tc>
          <w:tcPr>
            <w:tcW w:w="1380" w:type="dxa"/>
          </w:tcPr>
          <w:p w14:paraId="6B9748DF" w14:textId="2FFAFD03" w:rsidR="001D5713" w:rsidRPr="00340278" w:rsidRDefault="001D5713" w:rsidP="001D5713">
            <w:pPr>
              <w:spacing w:line="360" w:lineRule="auto"/>
              <w:jc w:val="both"/>
              <w:rPr>
                <w:rFonts w:cs="Times New Roman"/>
                <w:sz w:val="16"/>
                <w:szCs w:val="18"/>
              </w:rPr>
            </w:pPr>
            <w:proofErr w:type="spellStart"/>
            <w:r w:rsidRPr="00340278">
              <w:rPr>
                <w:sz w:val="16"/>
                <w:szCs w:val="18"/>
              </w:rPr>
              <w:t>Evika</w:t>
            </w:r>
            <w:proofErr w:type="spellEnd"/>
            <w:r w:rsidRPr="00340278">
              <w:rPr>
                <w:sz w:val="16"/>
                <w:szCs w:val="18"/>
              </w:rPr>
              <w:t xml:space="preserve"> Siliņa </w:t>
            </w:r>
          </w:p>
        </w:tc>
        <w:tc>
          <w:tcPr>
            <w:tcW w:w="456" w:type="dxa"/>
          </w:tcPr>
          <w:p w14:paraId="25D38820" w14:textId="15DEDDF1" w:rsidR="001D5713" w:rsidRPr="007A4D51" w:rsidRDefault="001D5713" w:rsidP="001D5713">
            <w:pPr>
              <w:spacing w:line="360" w:lineRule="auto"/>
              <w:jc w:val="center"/>
              <w:rPr>
                <w:rFonts w:cs="Times New Roman"/>
                <w:sz w:val="16"/>
                <w:szCs w:val="18"/>
              </w:rPr>
            </w:pPr>
            <w:r w:rsidRPr="007A4D51">
              <w:rPr>
                <w:sz w:val="16"/>
                <w:szCs w:val="18"/>
              </w:rPr>
              <w:t>46</w:t>
            </w:r>
          </w:p>
        </w:tc>
        <w:tc>
          <w:tcPr>
            <w:tcW w:w="1381" w:type="dxa"/>
          </w:tcPr>
          <w:p w14:paraId="3F1A09DE" w14:textId="3CF92B88" w:rsidR="001D5713" w:rsidRPr="00BA0194" w:rsidRDefault="001D5713" w:rsidP="001D5713">
            <w:pPr>
              <w:spacing w:line="360" w:lineRule="auto"/>
              <w:jc w:val="both"/>
              <w:rPr>
                <w:rFonts w:cs="Times New Roman"/>
                <w:sz w:val="16"/>
                <w:szCs w:val="18"/>
              </w:rPr>
            </w:pPr>
            <w:proofErr w:type="spellStart"/>
            <w:r w:rsidRPr="00BA0194">
              <w:rPr>
                <w:sz w:val="16"/>
                <w:szCs w:val="18"/>
              </w:rPr>
              <w:t>Evika</w:t>
            </w:r>
            <w:proofErr w:type="spellEnd"/>
            <w:r w:rsidRPr="00BA0194">
              <w:rPr>
                <w:sz w:val="16"/>
                <w:szCs w:val="18"/>
              </w:rPr>
              <w:t xml:space="preserve"> Siliņa </w:t>
            </w:r>
          </w:p>
        </w:tc>
        <w:tc>
          <w:tcPr>
            <w:tcW w:w="456" w:type="dxa"/>
            <w:vAlign w:val="bottom"/>
          </w:tcPr>
          <w:p w14:paraId="64F9661C" w14:textId="1922099E"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46</w:t>
            </w:r>
          </w:p>
        </w:tc>
      </w:tr>
      <w:tr w:rsidR="00320738" w:rsidRPr="006B23A0" w14:paraId="689A07FD" w14:textId="77777777" w:rsidTr="008C53EF">
        <w:tc>
          <w:tcPr>
            <w:tcW w:w="1463" w:type="dxa"/>
            <w:vAlign w:val="bottom"/>
          </w:tcPr>
          <w:p w14:paraId="2523073D" w14:textId="275B6F8C" w:rsidR="001D5713" w:rsidRPr="003D4103" w:rsidRDefault="001D5713" w:rsidP="001D5713">
            <w:pPr>
              <w:spacing w:line="360" w:lineRule="auto"/>
              <w:jc w:val="both"/>
              <w:rPr>
                <w:rFonts w:cs="Times New Roman"/>
                <w:sz w:val="16"/>
                <w:szCs w:val="16"/>
              </w:rPr>
            </w:pPr>
            <w:proofErr w:type="spellStart"/>
            <w:r w:rsidRPr="003D4103">
              <w:rPr>
                <w:rFonts w:cs="Times New Roman"/>
                <w:color w:val="000000"/>
                <w:sz w:val="16"/>
                <w:szCs w:val="16"/>
              </w:rPr>
              <w:t>Evika</w:t>
            </w:r>
            <w:proofErr w:type="spellEnd"/>
            <w:r w:rsidRPr="003D4103">
              <w:rPr>
                <w:rFonts w:cs="Times New Roman"/>
                <w:color w:val="000000"/>
                <w:sz w:val="16"/>
                <w:szCs w:val="16"/>
              </w:rPr>
              <w:t xml:space="preserve"> Siliņa </w:t>
            </w:r>
          </w:p>
        </w:tc>
        <w:tc>
          <w:tcPr>
            <w:tcW w:w="510" w:type="dxa"/>
            <w:vAlign w:val="bottom"/>
          </w:tcPr>
          <w:p w14:paraId="4BD97525" w14:textId="72131B9F"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62</w:t>
            </w:r>
          </w:p>
        </w:tc>
        <w:tc>
          <w:tcPr>
            <w:tcW w:w="1383" w:type="dxa"/>
            <w:vAlign w:val="bottom"/>
          </w:tcPr>
          <w:p w14:paraId="706FD8F1" w14:textId="2A4C23E9" w:rsidR="001D5713" w:rsidRPr="003D4103" w:rsidRDefault="001D5713" w:rsidP="001D5713">
            <w:pPr>
              <w:spacing w:line="360" w:lineRule="auto"/>
              <w:jc w:val="both"/>
              <w:rPr>
                <w:rFonts w:cs="Times New Roman"/>
                <w:sz w:val="16"/>
                <w:szCs w:val="16"/>
              </w:rPr>
            </w:pPr>
            <w:proofErr w:type="spellStart"/>
            <w:r w:rsidRPr="003D4103">
              <w:rPr>
                <w:rFonts w:cs="Times New Roman"/>
                <w:color w:val="000000"/>
                <w:sz w:val="16"/>
                <w:szCs w:val="16"/>
              </w:rPr>
              <w:t>Evika</w:t>
            </w:r>
            <w:proofErr w:type="spellEnd"/>
            <w:r w:rsidRPr="003D4103">
              <w:rPr>
                <w:rFonts w:cs="Times New Roman"/>
                <w:color w:val="000000"/>
                <w:sz w:val="16"/>
                <w:szCs w:val="16"/>
              </w:rPr>
              <w:t xml:space="preserve"> Siliņa </w:t>
            </w:r>
          </w:p>
        </w:tc>
        <w:tc>
          <w:tcPr>
            <w:tcW w:w="485" w:type="dxa"/>
            <w:vAlign w:val="bottom"/>
          </w:tcPr>
          <w:p w14:paraId="0DE280DA" w14:textId="536D3F3A"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15</w:t>
            </w:r>
          </w:p>
        </w:tc>
        <w:tc>
          <w:tcPr>
            <w:tcW w:w="1378" w:type="dxa"/>
          </w:tcPr>
          <w:p w14:paraId="4575E2DE" w14:textId="727F64BE" w:rsidR="001D5713" w:rsidRPr="00123277" w:rsidRDefault="001D5713" w:rsidP="001D5713">
            <w:pPr>
              <w:spacing w:line="360" w:lineRule="auto"/>
              <w:jc w:val="both"/>
              <w:rPr>
                <w:rFonts w:cs="Times New Roman"/>
                <w:sz w:val="16"/>
                <w:szCs w:val="18"/>
              </w:rPr>
            </w:pPr>
            <w:r w:rsidRPr="00123277">
              <w:rPr>
                <w:sz w:val="16"/>
                <w:szCs w:val="18"/>
              </w:rPr>
              <w:t>Edgars Rinkēvičs</w:t>
            </w:r>
          </w:p>
        </w:tc>
        <w:tc>
          <w:tcPr>
            <w:tcW w:w="456" w:type="dxa"/>
          </w:tcPr>
          <w:p w14:paraId="568D36EA" w14:textId="419FC3FD" w:rsidR="001D5713" w:rsidRPr="006B6A1C" w:rsidRDefault="001D5713" w:rsidP="001D5713">
            <w:pPr>
              <w:spacing w:line="360" w:lineRule="auto"/>
              <w:jc w:val="center"/>
              <w:rPr>
                <w:rFonts w:cs="Times New Roman"/>
                <w:sz w:val="16"/>
                <w:szCs w:val="18"/>
              </w:rPr>
            </w:pPr>
            <w:r w:rsidRPr="006B6A1C">
              <w:rPr>
                <w:sz w:val="16"/>
                <w:szCs w:val="18"/>
              </w:rPr>
              <w:t>22</w:t>
            </w:r>
          </w:p>
        </w:tc>
        <w:tc>
          <w:tcPr>
            <w:tcW w:w="1380" w:type="dxa"/>
          </w:tcPr>
          <w:p w14:paraId="028087CD" w14:textId="4E486D9A" w:rsidR="001D5713" w:rsidRPr="00340278" w:rsidRDefault="001D5713" w:rsidP="001D5713">
            <w:pPr>
              <w:spacing w:line="360" w:lineRule="auto"/>
              <w:jc w:val="both"/>
              <w:rPr>
                <w:rFonts w:cs="Times New Roman"/>
                <w:sz w:val="16"/>
                <w:szCs w:val="18"/>
              </w:rPr>
            </w:pPr>
            <w:r w:rsidRPr="00340278">
              <w:rPr>
                <w:sz w:val="16"/>
                <w:szCs w:val="18"/>
              </w:rPr>
              <w:t>Edgars Rinkēvičs</w:t>
            </w:r>
          </w:p>
        </w:tc>
        <w:tc>
          <w:tcPr>
            <w:tcW w:w="456" w:type="dxa"/>
          </w:tcPr>
          <w:p w14:paraId="17E68051" w14:textId="21F5232C" w:rsidR="001D5713" w:rsidRPr="007A4D51" w:rsidRDefault="001D5713" w:rsidP="001D5713">
            <w:pPr>
              <w:spacing w:line="360" w:lineRule="auto"/>
              <w:jc w:val="center"/>
              <w:rPr>
                <w:rFonts w:cs="Times New Roman"/>
                <w:sz w:val="16"/>
                <w:szCs w:val="18"/>
              </w:rPr>
            </w:pPr>
            <w:r w:rsidRPr="007A4D51">
              <w:rPr>
                <w:sz w:val="16"/>
                <w:szCs w:val="18"/>
              </w:rPr>
              <w:t>38</w:t>
            </w:r>
          </w:p>
        </w:tc>
        <w:tc>
          <w:tcPr>
            <w:tcW w:w="1381" w:type="dxa"/>
          </w:tcPr>
          <w:p w14:paraId="00D569CA" w14:textId="0E86BF67" w:rsidR="001D5713" w:rsidRPr="00BA0194" w:rsidRDefault="001D5713" w:rsidP="001D5713">
            <w:pPr>
              <w:spacing w:line="360" w:lineRule="auto"/>
              <w:jc w:val="both"/>
              <w:rPr>
                <w:rFonts w:cs="Times New Roman"/>
                <w:sz w:val="16"/>
                <w:szCs w:val="18"/>
              </w:rPr>
            </w:pPr>
            <w:r w:rsidRPr="00BA0194">
              <w:rPr>
                <w:sz w:val="16"/>
                <w:szCs w:val="18"/>
              </w:rPr>
              <w:t>Edgars Rinkēvičs</w:t>
            </w:r>
          </w:p>
        </w:tc>
        <w:tc>
          <w:tcPr>
            <w:tcW w:w="456" w:type="dxa"/>
            <w:vAlign w:val="bottom"/>
          </w:tcPr>
          <w:p w14:paraId="16482401" w14:textId="49D7C1D2"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25</w:t>
            </w:r>
          </w:p>
        </w:tc>
      </w:tr>
      <w:tr w:rsidR="00320738" w:rsidRPr="006B23A0" w14:paraId="1302646E" w14:textId="77777777" w:rsidTr="008C53EF">
        <w:tc>
          <w:tcPr>
            <w:tcW w:w="1463" w:type="dxa"/>
            <w:vAlign w:val="bottom"/>
          </w:tcPr>
          <w:p w14:paraId="78316124" w14:textId="79D31257"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Baiba </w:t>
            </w:r>
            <w:proofErr w:type="spellStart"/>
            <w:r w:rsidRPr="003D4103">
              <w:rPr>
                <w:rFonts w:cs="Times New Roman"/>
                <w:color w:val="000000"/>
                <w:sz w:val="16"/>
                <w:szCs w:val="16"/>
              </w:rPr>
              <w:t>Braže</w:t>
            </w:r>
            <w:proofErr w:type="spellEnd"/>
            <w:r w:rsidRPr="003D4103">
              <w:rPr>
                <w:rFonts w:cs="Times New Roman"/>
                <w:color w:val="000000"/>
                <w:sz w:val="16"/>
                <w:szCs w:val="16"/>
              </w:rPr>
              <w:t xml:space="preserve"> </w:t>
            </w:r>
          </w:p>
        </w:tc>
        <w:tc>
          <w:tcPr>
            <w:tcW w:w="510" w:type="dxa"/>
            <w:vAlign w:val="bottom"/>
          </w:tcPr>
          <w:p w14:paraId="19689DB6" w14:textId="6217A403"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36</w:t>
            </w:r>
          </w:p>
        </w:tc>
        <w:tc>
          <w:tcPr>
            <w:tcW w:w="1383" w:type="dxa"/>
            <w:vAlign w:val="bottom"/>
          </w:tcPr>
          <w:p w14:paraId="5D771DDE" w14:textId="19B1C6EC"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Andris Sprūds</w:t>
            </w:r>
          </w:p>
        </w:tc>
        <w:tc>
          <w:tcPr>
            <w:tcW w:w="485" w:type="dxa"/>
            <w:vAlign w:val="bottom"/>
          </w:tcPr>
          <w:p w14:paraId="3DC1A3D1" w14:textId="211F84EA"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13</w:t>
            </w:r>
          </w:p>
        </w:tc>
        <w:tc>
          <w:tcPr>
            <w:tcW w:w="1378" w:type="dxa"/>
          </w:tcPr>
          <w:p w14:paraId="48B65E6B" w14:textId="14A217D9" w:rsidR="001D5713" w:rsidRPr="00123277" w:rsidRDefault="001D5713" w:rsidP="001D5713">
            <w:pPr>
              <w:spacing w:line="360" w:lineRule="auto"/>
              <w:jc w:val="both"/>
              <w:rPr>
                <w:rFonts w:cs="Times New Roman"/>
                <w:sz w:val="16"/>
                <w:szCs w:val="18"/>
              </w:rPr>
            </w:pPr>
            <w:r w:rsidRPr="00123277">
              <w:rPr>
                <w:sz w:val="16"/>
                <w:szCs w:val="18"/>
              </w:rPr>
              <w:t xml:space="preserve">Agnese Lāce </w:t>
            </w:r>
          </w:p>
        </w:tc>
        <w:tc>
          <w:tcPr>
            <w:tcW w:w="456" w:type="dxa"/>
          </w:tcPr>
          <w:p w14:paraId="17511261" w14:textId="292E8E50" w:rsidR="001D5713" w:rsidRPr="006B6A1C" w:rsidRDefault="001D5713" w:rsidP="001D5713">
            <w:pPr>
              <w:spacing w:line="360" w:lineRule="auto"/>
              <w:jc w:val="center"/>
              <w:rPr>
                <w:rFonts w:cs="Times New Roman"/>
                <w:sz w:val="16"/>
                <w:szCs w:val="18"/>
              </w:rPr>
            </w:pPr>
            <w:r w:rsidRPr="006B6A1C">
              <w:rPr>
                <w:sz w:val="16"/>
                <w:szCs w:val="18"/>
              </w:rPr>
              <w:t>17</w:t>
            </w:r>
          </w:p>
        </w:tc>
        <w:tc>
          <w:tcPr>
            <w:tcW w:w="1380" w:type="dxa"/>
          </w:tcPr>
          <w:p w14:paraId="1C3ACF1C" w14:textId="71FD5406" w:rsidR="001D5713" w:rsidRPr="00340278" w:rsidRDefault="001D5713" w:rsidP="001D5713">
            <w:pPr>
              <w:spacing w:line="360" w:lineRule="auto"/>
              <w:jc w:val="both"/>
              <w:rPr>
                <w:rFonts w:cs="Times New Roman"/>
                <w:sz w:val="16"/>
                <w:szCs w:val="18"/>
              </w:rPr>
            </w:pPr>
            <w:r w:rsidRPr="00340278">
              <w:rPr>
                <w:sz w:val="16"/>
                <w:szCs w:val="18"/>
              </w:rPr>
              <w:t xml:space="preserve">Baiba </w:t>
            </w:r>
            <w:proofErr w:type="spellStart"/>
            <w:r w:rsidRPr="00340278">
              <w:rPr>
                <w:sz w:val="16"/>
                <w:szCs w:val="18"/>
              </w:rPr>
              <w:t>Braže</w:t>
            </w:r>
            <w:proofErr w:type="spellEnd"/>
            <w:r w:rsidRPr="00340278">
              <w:rPr>
                <w:sz w:val="16"/>
                <w:szCs w:val="18"/>
              </w:rPr>
              <w:t xml:space="preserve"> </w:t>
            </w:r>
          </w:p>
        </w:tc>
        <w:tc>
          <w:tcPr>
            <w:tcW w:w="456" w:type="dxa"/>
          </w:tcPr>
          <w:p w14:paraId="17281DAC" w14:textId="54530070" w:rsidR="001D5713" w:rsidRPr="007A4D51" w:rsidRDefault="001D5713" w:rsidP="001D5713">
            <w:pPr>
              <w:spacing w:line="360" w:lineRule="auto"/>
              <w:jc w:val="center"/>
              <w:rPr>
                <w:rFonts w:cs="Times New Roman"/>
                <w:sz w:val="16"/>
                <w:szCs w:val="18"/>
              </w:rPr>
            </w:pPr>
            <w:r w:rsidRPr="007A4D51">
              <w:rPr>
                <w:sz w:val="16"/>
                <w:szCs w:val="18"/>
              </w:rPr>
              <w:t>15</w:t>
            </w:r>
          </w:p>
        </w:tc>
        <w:tc>
          <w:tcPr>
            <w:tcW w:w="1381" w:type="dxa"/>
          </w:tcPr>
          <w:p w14:paraId="7907014F" w14:textId="4F2CAA78" w:rsidR="001D5713" w:rsidRPr="00BA0194" w:rsidRDefault="001D5713" w:rsidP="001D5713">
            <w:pPr>
              <w:spacing w:line="360" w:lineRule="auto"/>
              <w:jc w:val="both"/>
              <w:rPr>
                <w:rFonts w:cs="Times New Roman"/>
                <w:sz w:val="16"/>
                <w:szCs w:val="18"/>
              </w:rPr>
            </w:pPr>
            <w:r w:rsidRPr="00BA0194">
              <w:rPr>
                <w:sz w:val="16"/>
                <w:szCs w:val="18"/>
              </w:rPr>
              <w:t xml:space="preserve">Baiba </w:t>
            </w:r>
            <w:proofErr w:type="spellStart"/>
            <w:r w:rsidRPr="00BA0194">
              <w:rPr>
                <w:sz w:val="16"/>
                <w:szCs w:val="18"/>
              </w:rPr>
              <w:t>Braže</w:t>
            </w:r>
            <w:proofErr w:type="spellEnd"/>
            <w:r w:rsidRPr="00BA0194">
              <w:rPr>
                <w:sz w:val="16"/>
                <w:szCs w:val="18"/>
              </w:rPr>
              <w:t xml:space="preserve"> </w:t>
            </w:r>
          </w:p>
        </w:tc>
        <w:tc>
          <w:tcPr>
            <w:tcW w:w="456" w:type="dxa"/>
            <w:vAlign w:val="bottom"/>
          </w:tcPr>
          <w:p w14:paraId="1CCA2BE3" w14:textId="753383CE"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14</w:t>
            </w:r>
          </w:p>
        </w:tc>
      </w:tr>
      <w:tr w:rsidR="00320738" w:rsidRPr="006B23A0" w14:paraId="7978CE2E" w14:textId="77777777" w:rsidTr="008C53EF">
        <w:tc>
          <w:tcPr>
            <w:tcW w:w="1463" w:type="dxa"/>
            <w:vAlign w:val="bottom"/>
          </w:tcPr>
          <w:p w14:paraId="5DD395F1" w14:textId="30DF15BB"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Agnese Lāce </w:t>
            </w:r>
          </w:p>
        </w:tc>
        <w:tc>
          <w:tcPr>
            <w:tcW w:w="510" w:type="dxa"/>
            <w:vAlign w:val="bottom"/>
          </w:tcPr>
          <w:p w14:paraId="192C316B" w14:textId="3FFBEDAB"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32</w:t>
            </w:r>
          </w:p>
        </w:tc>
        <w:tc>
          <w:tcPr>
            <w:tcW w:w="1383" w:type="dxa"/>
            <w:vAlign w:val="bottom"/>
          </w:tcPr>
          <w:p w14:paraId="4F709ACE" w14:textId="4568DA0E"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Agnese Lāce</w:t>
            </w:r>
          </w:p>
        </w:tc>
        <w:tc>
          <w:tcPr>
            <w:tcW w:w="485" w:type="dxa"/>
            <w:vAlign w:val="bottom"/>
          </w:tcPr>
          <w:p w14:paraId="2DEFAEDF" w14:textId="513ACD9D"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13</w:t>
            </w:r>
          </w:p>
        </w:tc>
        <w:tc>
          <w:tcPr>
            <w:tcW w:w="1378" w:type="dxa"/>
          </w:tcPr>
          <w:p w14:paraId="5F147947" w14:textId="789203A0" w:rsidR="001D5713" w:rsidRPr="00123277" w:rsidRDefault="001D5713" w:rsidP="001D5713">
            <w:pPr>
              <w:spacing w:line="360" w:lineRule="auto"/>
              <w:jc w:val="both"/>
              <w:rPr>
                <w:rFonts w:cs="Times New Roman"/>
                <w:sz w:val="16"/>
                <w:szCs w:val="18"/>
              </w:rPr>
            </w:pPr>
            <w:r w:rsidRPr="00123277">
              <w:rPr>
                <w:sz w:val="16"/>
                <w:szCs w:val="18"/>
              </w:rPr>
              <w:t xml:space="preserve">Andris Sprūds </w:t>
            </w:r>
          </w:p>
        </w:tc>
        <w:tc>
          <w:tcPr>
            <w:tcW w:w="456" w:type="dxa"/>
          </w:tcPr>
          <w:p w14:paraId="2F7D7196" w14:textId="7A165EE3" w:rsidR="001D5713" w:rsidRPr="006B6A1C" w:rsidRDefault="001D5713" w:rsidP="001D5713">
            <w:pPr>
              <w:spacing w:line="360" w:lineRule="auto"/>
              <w:jc w:val="center"/>
              <w:rPr>
                <w:rFonts w:cs="Times New Roman"/>
                <w:sz w:val="16"/>
                <w:szCs w:val="18"/>
              </w:rPr>
            </w:pPr>
            <w:r w:rsidRPr="006B6A1C">
              <w:rPr>
                <w:sz w:val="16"/>
                <w:szCs w:val="18"/>
              </w:rPr>
              <w:t>16</w:t>
            </w:r>
          </w:p>
        </w:tc>
        <w:tc>
          <w:tcPr>
            <w:tcW w:w="1380" w:type="dxa"/>
          </w:tcPr>
          <w:p w14:paraId="7A7B4455" w14:textId="40B7C51C" w:rsidR="001D5713" w:rsidRPr="00340278" w:rsidRDefault="001D5713" w:rsidP="001D5713">
            <w:pPr>
              <w:spacing w:line="360" w:lineRule="auto"/>
              <w:jc w:val="both"/>
              <w:rPr>
                <w:rFonts w:cs="Times New Roman"/>
                <w:sz w:val="16"/>
                <w:szCs w:val="18"/>
              </w:rPr>
            </w:pPr>
            <w:r w:rsidRPr="00340278">
              <w:rPr>
                <w:sz w:val="16"/>
                <w:szCs w:val="18"/>
              </w:rPr>
              <w:t>Andris Sprūds</w:t>
            </w:r>
          </w:p>
        </w:tc>
        <w:tc>
          <w:tcPr>
            <w:tcW w:w="456" w:type="dxa"/>
          </w:tcPr>
          <w:p w14:paraId="65F95D99" w14:textId="0F449E09" w:rsidR="001D5713" w:rsidRPr="007A4D51" w:rsidRDefault="001D5713" w:rsidP="001D5713">
            <w:pPr>
              <w:spacing w:line="360" w:lineRule="auto"/>
              <w:jc w:val="center"/>
              <w:rPr>
                <w:rFonts w:cs="Times New Roman"/>
                <w:sz w:val="16"/>
                <w:szCs w:val="18"/>
              </w:rPr>
            </w:pPr>
            <w:r w:rsidRPr="007A4D51">
              <w:rPr>
                <w:sz w:val="16"/>
                <w:szCs w:val="18"/>
              </w:rPr>
              <w:t>14</w:t>
            </w:r>
          </w:p>
        </w:tc>
        <w:tc>
          <w:tcPr>
            <w:tcW w:w="1381" w:type="dxa"/>
          </w:tcPr>
          <w:p w14:paraId="2A88A601" w14:textId="41EE7410" w:rsidR="001D5713" w:rsidRPr="00BA0194" w:rsidRDefault="001D5713" w:rsidP="001D5713">
            <w:pPr>
              <w:spacing w:line="360" w:lineRule="auto"/>
              <w:jc w:val="both"/>
              <w:rPr>
                <w:rFonts w:cs="Times New Roman"/>
                <w:sz w:val="16"/>
                <w:szCs w:val="18"/>
              </w:rPr>
            </w:pPr>
            <w:r w:rsidRPr="00BA0194">
              <w:rPr>
                <w:sz w:val="16"/>
                <w:szCs w:val="18"/>
              </w:rPr>
              <w:t xml:space="preserve">Viktors Valainis </w:t>
            </w:r>
          </w:p>
        </w:tc>
        <w:tc>
          <w:tcPr>
            <w:tcW w:w="456" w:type="dxa"/>
            <w:vAlign w:val="bottom"/>
          </w:tcPr>
          <w:p w14:paraId="57552BA9" w14:textId="545472F7"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13</w:t>
            </w:r>
          </w:p>
        </w:tc>
      </w:tr>
      <w:tr w:rsidR="00320738" w:rsidRPr="006B23A0" w14:paraId="33BE594B" w14:textId="77777777" w:rsidTr="008C53EF">
        <w:tc>
          <w:tcPr>
            <w:tcW w:w="1463" w:type="dxa"/>
            <w:vAlign w:val="bottom"/>
          </w:tcPr>
          <w:p w14:paraId="2A8AA81C" w14:textId="3173948F"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Viktors Valainis </w:t>
            </w:r>
          </w:p>
        </w:tc>
        <w:tc>
          <w:tcPr>
            <w:tcW w:w="510" w:type="dxa"/>
            <w:vAlign w:val="bottom"/>
          </w:tcPr>
          <w:p w14:paraId="245FF524" w14:textId="3ED98626"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24</w:t>
            </w:r>
          </w:p>
        </w:tc>
        <w:tc>
          <w:tcPr>
            <w:tcW w:w="1383" w:type="dxa"/>
            <w:vAlign w:val="bottom"/>
          </w:tcPr>
          <w:p w14:paraId="104C3E0C" w14:textId="0CD202D1"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Daiga Mieriņa </w:t>
            </w:r>
          </w:p>
        </w:tc>
        <w:tc>
          <w:tcPr>
            <w:tcW w:w="485" w:type="dxa"/>
            <w:vAlign w:val="bottom"/>
          </w:tcPr>
          <w:p w14:paraId="57F50F46" w14:textId="57EEDA3F"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13</w:t>
            </w:r>
          </w:p>
        </w:tc>
        <w:tc>
          <w:tcPr>
            <w:tcW w:w="1378" w:type="dxa"/>
          </w:tcPr>
          <w:p w14:paraId="6F57E41E" w14:textId="1A2AD74A" w:rsidR="001D5713" w:rsidRPr="00123277" w:rsidRDefault="001D5713" w:rsidP="001D5713">
            <w:pPr>
              <w:spacing w:line="360" w:lineRule="auto"/>
              <w:jc w:val="both"/>
              <w:rPr>
                <w:rFonts w:cs="Times New Roman"/>
                <w:sz w:val="16"/>
                <w:szCs w:val="18"/>
              </w:rPr>
            </w:pPr>
            <w:r w:rsidRPr="00123277">
              <w:rPr>
                <w:sz w:val="16"/>
                <w:szCs w:val="18"/>
              </w:rPr>
              <w:t xml:space="preserve">Atis </w:t>
            </w:r>
            <w:proofErr w:type="spellStart"/>
            <w:r w:rsidRPr="00123277">
              <w:rPr>
                <w:sz w:val="16"/>
                <w:szCs w:val="18"/>
              </w:rPr>
              <w:t>Švinka</w:t>
            </w:r>
            <w:proofErr w:type="spellEnd"/>
            <w:r w:rsidRPr="00123277">
              <w:rPr>
                <w:sz w:val="16"/>
                <w:szCs w:val="18"/>
              </w:rPr>
              <w:t xml:space="preserve"> </w:t>
            </w:r>
          </w:p>
        </w:tc>
        <w:tc>
          <w:tcPr>
            <w:tcW w:w="456" w:type="dxa"/>
          </w:tcPr>
          <w:p w14:paraId="19D73E20" w14:textId="474323C6" w:rsidR="001D5713" w:rsidRPr="006B6A1C" w:rsidRDefault="001D5713" w:rsidP="001D5713">
            <w:pPr>
              <w:spacing w:line="360" w:lineRule="auto"/>
              <w:jc w:val="center"/>
              <w:rPr>
                <w:rFonts w:cs="Times New Roman"/>
                <w:sz w:val="16"/>
                <w:szCs w:val="18"/>
              </w:rPr>
            </w:pPr>
            <w:r w:rsidRPr="006B6A1C">
              <w:rPr>
                <w:sz w:val="16"/>
                <w:szCs w:val="18"/>
              </w:rPr>
              <w:t>9</w:t>
            </w:r>
          </w:p>
        </w:tc>
        <w:tc>
          <w:tcPr>
            <w:tcW w:w="1380" w:type="dxa"/>
          </w:tcPr>
          <w:p w14:paraId="71770267" w14:textId="6DD490EC" w:rsidR="001D5713" w:rsidRPr="00340278" w:rsidRDefault="001D5713" w:rsidP="001D5713">
            <w:pPr>
              <w:spacing w:line="360" w:lineRule="auto"/>
              <w:jc w:val="both"/>
              <w:rPr>
                <w:rFonts w:cs="Times New Roman"/>
                <w:sz w:val="16"/>
                <w:szCs w:val="18"/>
              </w:rPr>
            </w:pPr>
            <w:r w:rsidRPr="00340278">
              <w:rPr>
                <w:sz w:val="16"/>
                <w:szCs w:val="18"/>
              </w:rPr>
              <w:t>Viktors Valainis</w:t>
            </w:r>
          </w:p>
        </w:tc>
        <w:tc>
          <w:tcPr>
            <w:tcW w:w="456" w:type="dxa"/>
          </w:tcPr>
          <w:p w14:paraId="7DA40CC5" w14:textId="566F6E79" w:rsidR="001D5713" w:rsidRPr="007A4D51" w:rsidRDefault="001D5713" w:rsidP="001D5713">
            <w:pPr>
              <w:spacing w:line="360" w:lineRule="auto"/>
              <w:jc w:val="center"/>
              <w:rPr>
                <w:rFonts w:cs="Times New Roman"/>
                <w:sz w:val="16"/>
                <w:szCs w:val="18"/>
              </w:rPr>
            </w:pPr>
            <w:r w:rsidRPr="007A4D51">
              <w:rPr>
                <w:sz w:val="16"/>
                <w:szCs w:val="18"/>
              </w:rPr>
              <w:t>14</w:t>
            </w:r>
          </w:p>
        </w:tc>
        <w:tc>
          <w:tcPr>
            <w:tcW w:w="1381" w:type="dxa"/>
          </w:tcPr>
          <w:p w14:paraId="198ADC60" w14:textId="73E767C5" w:rsidR="001D5713" w:rsidRPr="00BA0194" w:rsidRDefault="001D5713" w:rsidP="001D5713">
            <w:pPr>
              <w:spacing w:line="360" w:lineRule="auto"/>
              <w:jc w:val="both"/>
              <w:rPr>
                <w:rFonts w:cs="Times New Roman"/>
                <w:sz w:val="16"/>
                <w:szCs w:val="18"/>
              </w:rPr>
            </w:pPr>
            <w:r w:rsidRPr="00BA0194">
              <w:rPr>
                <w:sz w:val="16"/>
                <w:szCs w:val="18"/>
              </w:rPr>
              <w:t xml:space="preserve">Andris Sprūds </w:t>
            </w:r>
          </w:p>
        </w:tc>
        <w:tc>
          <w:tcPr>
            <w:tcW w:w="456" w:type="dxa"/>
            <w:vAlign w:val="bottom"/>
          </w:tcPr>
          <w:p w14:paraId="7F351D9F" w14:textId="46CB54C2"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12</w:t>
            </w:r>
          </w:p>
        </w:tc>
      </w:tr>
      <w:tr w:rsidR="00320738" w:rsidRPr="006B23A0" w14:paraId="7A314748" w14:textId="77777777" w:rsidTr="008C53EF">
        <w:tc>
          <w:tcPr>
            <w:tcW w:w="1463" w:type="dxa"/>
            <w:vAlign w:val="bottom"/>
          </w:tcPr>
          <w:p w14:paraId="287467E4" w14:textId="3A16FCA7"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Andris Sprūds </w:t>
            </w:r>
          </w:p>
        </w:tc>
        <w:tc>
          <w:tcPr>
            <w:tcW w:w="510" w:type="dxa"/>
            <w:vAlign w:val="bottom"/>
          </w:tcPr>
          <w:p w14:paraId="14C260E9" w14:textId="39FC2F28"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21</w:t>
            </w:r>
          </w:p>
        </w:tc>
        <w:tc>
          <w:tcPr>
            <w:tcW w:w="1383" w:type="dxa"/>
            <w:vAlign w:val="bottom"/>
          </w:tcPr>
          <w:p w14:paraId="000C7E46" w14:textId="06871BD9"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Edgars Rinkēvičs</w:t>
            </w:r>
          </w:p>
        </w:tc>
        <w:tc>
          <w:tcPr>
            <w:tcW w:w="485" w:type="dxa"/>
            <w:vAlign w:val="bottom"/>
          </w:tcPr>
          <w:p w14:paraId="7A54FCAC" w14:textId="01379768"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13</w:t>
            </w:r>
          </w:p>
        </w:tc>
        <w:tc>
          <w:tcPr>
            <w:tcW w:w="1378" w:type="dxa"/>
          </w:tcPr>
          <w:p w14:paraId="296E4A00" w14:textId="39BCC6FE" w:rsidR="001D5713" w:rsidRPr="00123277" w:rsidRDefault="001D5713" w:rsidP="001D5713">
            <w:pPr>
              <w:spacing w:line="360" w:lineRule="auto"/>
              <w:jc w:val="both"/>
              <w:rPr>
                <w:rFonts w:cs="Times New Roman"/>
                <w:sz w:val="16"/>
                <w:szCs w:val="18"/>
              </w:rPr>
            </w:pPr>
            <w:r w:rsidRPr="00123277">
              <w:rPr>
                <w:sz w:val="16"/>
                <w:szCs w:val="18"/>
              </w:rPr>
              <w:t>Viktors Valainis</w:t>
            </w:r>
          </w:p>
        </w:tc>
        <w:tc>
          <w:tcPr>
            <w:tcW w:w="456" w:type="dxa"/>
          </w:tcPr>
          <w:p w14:paraId="07199854" w14:textId="75C03FC3" w:rsidR="001D5713" w:rsidRPr="006B6A1C" w:rsidRDefault="001D5713" w:rsidP="001D5713">
            <w:pPr>
              <w:spacing w:line="360" w:lineRule="auto"/>
              <w:jc w:val="center"/>
              <w:rPr>
                <w:rFonts w:cs="Times New Roman"/>
                <w:sz w:val="16"/>
                <w:szCs w:val="18"/>
              </w:rPr>
            </w:pPr>
            <w:r w:rsidRPr="006B6A1C">
              <w:rPr>
                <w:sz w:val="16"/>
                <w:szCs w:val="18"/>
              </w:rPr>
              <w:t>9</w:t>
            </w:r>
          </w:p>
        </w:tc>
        <w:tc>
          <w:tcPr>
            <w:tcW w:w="1380" w:type="dxa"/>
          </w:tcPr>
          <w:p w14:paraId="7BF57613" w14:textId="0B82F6CF" w:rsidR="001D5713" w:rsidRPr="00340278" w:rsidRDefault="001D5713" w:rsidP="001D5713">
            <w:pPr>
              <w:spacing w:line="360" w:lineRule="auto"/>
              <w:jc w:val="both"/>
              <w:rPr>
                <w:rFonts w:cs="Times New Roman"/>
                <w:sz w:val="16"/>
                <w:szCs w:val="18"/>
              </w:rPr>
            </w:pPr>
            <w:r w:rsidRPr="00340278">
              <w:rPr>
                <w:sz w:val="16"/>
                <w:szCs w:val="18"/>
              </w:rPr>
              <w:t>Daiga Mieriņa</w:t>
            </w:r>
          </w:p>
        </w:tc>
        <w:tc>
          <w:tcPr>
            <w:tcW w:w="456" w:type="dxa"/>
          </w:tcPr>
          <w:p w14:paraId="12BFB383" w14:textId="0BEE026F" w:rsidR="001D5713" w:rsidRPr="007A4D51" w:rsidRDefault="001D5713" w:rsidP="001D5713">
            <w:pPr>
              <w:spacing w:line="360" w:lineRule="auto"/>
              <w:jc w:val="center"/>
              <w:rPr>
                <w:rFonts w:cs="Times New Roman"/>
                <w:sz w:val="16"/>
                <w:szCs w:val="18"/>
              </w:rPr>
            </w:pPr>
            <w:r w:rsidRPr="007A4D51">
              <w:rPr>
                <w:sz w:val="16"/>
                <w:szCs w:val="18"/>
              </w:rPr>
              <w:t>11</w:t>
            </w:r>
          </w:p>
        </w:tc>
        <w:tc>
          <w:tcPr>
            <w:tcW w:w="1381" w:type="dxa"/>
          </w:tcPr>
          <w:p w14:paraId="5F565EC3" w14:textId="0F84E83B" w:rsidR="001D5713" w:rsidRPr="00BA0194" w:rsidRDefault="001D5713" w:rsidP="001D5713">
            <w:pPr>
              <w:spacing w:line="360" w:lineRule="auto"/>
              <w:jc w:val="both"/>
              <w:rPr>
                <w:rFonts w:cs="Times New Roman"/>
                <w:sz w:val="16"/>
                <w:szCs w:val="18"/>
              </w:rPr>
            </w:pPr>
            <w:r w:rsidRPr="00BA0194">
              <w:rPr>
                <w:sz w:val="16"/>
                <w:szCs w:val="18"/>
              </w:rPr>
              <w:t xml:space="preserve">Agnese Lāce </w:t>
            </w:r>
          </w:p>
        </w:tc>
        <w:tc>
          <w:tcPr>
            <w:tcW w:w="456" w:type="dxa"/>
            <w:vAlign w:val="bottom"/>
          </w:tcPr>
          <w:p w14:paraId="0F7E4532" w14:textId="017F66F4"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10</w:t>
            </w:r>
          </w:p>
        </w:tc>
      </w:tr>
      <w:tr w:rsidR="00320738" w:rsidRPr="006B23A0" w14:paraId="681292B9" w14:textId="77777777" w:rsidTr="008C53EF">
        <w:tc>
          <w:tcPr>
            <w:tcW w:w="1463" w:type="dxa"/>
            <w:vAlign w:val="bottom"/>
          </w:tcPr>
          <w:p w14:paraId="4F88973B" w14:textId="10EB606E"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Raimonds </w:t>
            </w:r>
            <w:proofErr w:type="spellStart"/>
            <w:r w:rsidRPr="003D4103">
              <w:rPr>
                <w:rFonts w:cs="Times New Roman"/>
                <w:color w:val="000000"/>
                <w:sz w:val="16"/>
                <w:szCs w:val="16"/>
              </w:rPr>
              <w:t>Čudars</w:t>
            </w:r>
            <w:proofErr w:type="spellEnd"/>
            <w:r w:rsidRPr="003D4103">
              <w:rPr>
                <w:rFonts w:cs="Times New Roman"/>
                <w:color w:val="000000"/>
                <w:sz w:val="16"/>
                <w:szCs w:val="16"/>
              </w:rPr>
              <w:t xml:space="preserve"> </w:t>
            </w:r>
          </w:p>
        </w:tc>
        <w:tc>
          <w:tcPr>
            <w:tcW w:w="510" w:type="dxa"/>
            <w:vAlign w:val="bottom"/>
          </w:tcPr>
          <w:p w14:paraId="461E98DC" w14:textId="1AA9D2B9"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17</w:t>
            </w:r>
          </w:p>
        </w:tc>
        <w:tc>
          <w:tcPr>
            <w:tcW w:w="1383" w:type="dxa"/>
            <w:vAlign w:val="bottom"/>
          </w:tcPr>
          <w:p w14:paraId="1EDB1561" w14:textId="1CABAA4D"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Raimonds </w:t>
            </w:r>
            <w:proofErr w:type="spellStart"/>
            <w:r w:rsidRPr="003D4103">
              <w:rPr>
                <w:rFonts w:cs="Times New Roman"/>
                <w:color w:val="000000"/>
                <w:sz w:val="16"/>
                <w:szCs w:val="16"/>
              </w:rPr>
              <w:t>Čudars</w:t>
            </w:r>
            <w:proofErr w:type="spellEnd"/>
            <w:r w:rsidRPr="003D4103">
              <w:rPr>
                <w:rFonts w:cs="Times New Roman"/>
                <w:color w:val="000000"/>
                <w:sz w:val="16"/>
                <w:szCs w:val="16"/>
              </w:rPr>
              <w:t xml:space="preserve"> </w:t>
            </w:r>
          </w:p>
        </w:tc>
        <w:tc>
          <w:tcPr>
            <w:tcW w:w="485" w:type="dxa"/>
            <w:vAlign w:val="bottom"/>
          </w:tcPr>
          <w:p w14:paraId="55CFDB77" w14:textId="4CB80F34"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11</w:t>
            </w:r>
          </w:p>
        </w:tc>
        <w:tc>
          <w:tcPr>
            <w:tcW w:w="1378" w:type="dxa"/>
          </w:tcPr>
          <w:p w14:paraId="22234B09" w14:textId="778401A4" w:rsidR="001D5713" w:rsidRPr="00123277" w:rsidRDefault="001D5713" w:rsidP="001D5713">
            <w:pPr>
              <w:spacing w:line="360" w:lineRule="auto"/>
              <w:jc w:val="both"/>
              <w:rPr>
                <w:rFonts w:cs="Times New Roman"/>
                <w:sz w:val="16"/>
                <w:szCs w:val="18"/>
              </w:rPr>
            </w:pPr>
            <w:r w:rsidRPr="00123277">
              <w:rPr>
                <w:sz w:val="16"/>
                <w:szCs w:val="18"/>
              </w:rPr>
              <w:t xml:space="preserve">Kaspars Melnis </w:t>
            </w:r>
          </w:p>
        </w:tc>
        <w:tc>
          <w:tcPr>
            <w:tcW w:w="456" w:type="dxa"/>
          </w:tcPr>
          <w:p w14:paraId="3F0253D7" w14:textId="6B5B1E10" w:rsidR="001D5713" w:rsidRPr="006B6A1C" w:rsidRDefault="001D5713" w:rsidP="001D5713">
            <w:pPr>
              <w:spacing w:line="360" w:lineRule="auto"/>
              <w:jc w:val="center"/>
              <w:rPr>
                <w:rFonts w:cs="Times New Roman"/>
                <w:sz w:val="16"/>
                <w:szCs w:val="18"/>
              </w:rPr>
            </w:pPr>
            <w:r w:rsidRPr="006B6A1C">
              <w:rPr>
                <w:sz w:val="16"/>
                <w:szCs w:val="18"/>
              </w:rPr>
              <w:t>8</w:t>
            </w:r>
          </w:p>
        </w:tc>
        <w:tc>
          <w:tcPr>
            <w:tcW w:w="1380" w:type="dxa"/>
          </w:tcPr>
          <w:p w14:paraId="57572217" w14:textId="494349D5" w:rsidR="001D5713" w:rsidRPr="00340278" w:rsidRDefault="001D5713" w:rsidP="001D5713">
            <w:pPr>
              <w:spacing w:line="360" w:lineRule="auto"/>
              <w:jc w:val="both"/>
              <w:rPr>
                <w:rFonts w:cs="Times New Roman"/>
                <w:sz w:val="16"/>
                <w:szCs w:val="18"/>
              </w:rPr>
            </w:pPr>
            <w:r w:rsidRPr="00340278">
              <w:rPr>
                <w:sz w:val="16"/>
                <w:szCs w:val="18"/>
              </w:rPr>
              <w:t>Arvils Ašeradens</w:t>
            </w:r>
          </w:p>
        </w:tc>
        <w:tc>
          <w:tcPr>
            <w:tcW w:w="456" w:type="dxa"/>
          </w:tcPr>
          <w:p w14:paraId="44C3B508" w14:textId="44E01412" w:rsidR="001D5713" w:rsidRPr="007A4D51" w:rsidRDefault="001D5713" w:rsidP="001D5713">
            <w:pPr>
              <w:spacing w:line="360" w:lineRule="auto"/>
              <w:jc w:val="center"/>
              <w:rPr>
                <w:rFonts w:cs="Times New Roman"/>
                <w:sz w:val="16"/>
                <w:szCs w:val="18"/>
              </w:rPr>
            </w:pPr>
            <w:r w:rsidRPr="007A4D51">
              <w:rPr>
                <w:sz w:val="16"/>
                <w:szCs w:val="18"/>
              </w:rPr>
              <w:t>10</w:t>
            </w:r>
          </w:p>
        </w:tc>
        <w:tc>
          <w:tcPr>
            <w:tcW w:w="1381" w:type="dxa"/>
          </w:tcPr>
          <w:p w14:paraId="2304C43B" w14:textId="3EF1AF6F" w:rsidR="001D5713" w:rsidRPr="00BA0194" w:rsidRDefault="001D5713" w:rsidP="001D5713">
            <w:pPr>
              <w:spacing w:line="360" w:lineRule="auto"/>
              <w:jc w:val="both"/>
              <w:rPr>
                <w:rFonts w:cs="Times New Roman"/>
                <w:sz w:val="16"/>
                <w:szCs w:val="18"/>
              </w:rPr>
            </w:pPr>
            <w:r w:rsidRPr="00BA0194">
              <w:rPr>
                <w:sz w:val="16"/>
                <w:szCs w:val="18"/>
              </w:rPr>
              <w:t xml:space="preserve">Daiga Mieriņa </w:t>
            </w:r>
          </w:p>
        </w:tc>
        <w:tc>
          <w:tcPr>
            <w:tcW w:w="456" w:type="dxa"/>
            <w:vAlign w:val="bottom"/>
          </w:tcPr>
          <w:p w14:paraId="08E8DA7D" w14:textId="0F9D5544"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10</w:t>
            </w:r>
          </w:p>
        </w:tc>
      </w:tr>
      <w:tr w:rsidR="00320738" w:rsidRPr="006B23A0" w14:paraId="02507433" w14:textId="77777777" w:rsidTr="008C53EF">
        <w:tc>
          <w:tcPr>
            <w:tcW w:w="1463" w:type="dxa"/>
            <w:vAlign w:val="bottom"/>
          </w:tcPr>
          <w:p w14:paraId="2B93AE95" w14:textId="708B5565"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Daiga Mieriņa </w:t>
            </w:r>
          </w:p>
        </w:tc>
        <w:tc>
          <w:tcPr>
            <w:tcW w:w="510" w:type="dxa"/>
            <w:vAlign w:val="bottom"/>
          </w:tcPr>
          <w:p w14:paraId="5B9D48C5" w14:textId="0005B7BC"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17</w:t>
            </w:r>
          </w:p>
        </w:tc>
        <w:tc>
          <w:tcPr>
            <w:tcW w:w="1383" w:type="dxa"/>
            <w:vAlign w:val="bottom"/>
          </w:tcPr>
          <w:p w14:paraId="3BFD81B6" w14:textId="328BEDE2"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Andris Šuvajevs P</w:t>
            </w:r>
          </w:p>
        </w:tc>
        <w:tc>
          <w:tcPr>
            <w:tcW w:w="485" w:type="dxa"/>
            <w:vAlign w:val="bottom"/>
          </w:tcPr>
          <w:p w14:paraId="0765FC49" w14:textId="4C2C0DFD"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10</w:t>
            </w:r>
          </w:p>
        </w:tc>
        <w:tc>
          <w:tcPr>
            <w:tcW w:w="1378" w:type="dxa"/>
          </w:tcPr>
          <w:p w14:paraId="6E8C35D6" w14:textId="5E47E1F2" w:rsidR="001D5713" w:rsidRPr="00123277" w:rsidRDefault="001D5713" w:rsidP="001D5713">
            <w:pPr>
              <w:spacing w:line="360" w:lineRule="auto"/>
              <w:jc w:val="both"/>
              <w:rPr>
                <w:rFonts w:cs="Times New Roman"/>
                <w:sz w:val="16"/>
                <w:szCs w:val="18"/>
              </w:rPr>
            </w:pPr>
            <w:r w:rsidRPr="00123277">
              <w:rPr>
                <w:sz w:val="16"/>
                <w:szCs w:val="18"/>
              </w:rPr>
              <w:t xml:space="preserve">Baiba </w:t>
            </w:r>
            <w:proofErr w:type="spellStart"/>
            <w:r w:rsidRPr="00123277">
              <w:rPr>
                <w:sz w:val="16"/>
                <w:szCs w:val="18"/>
              </w:rPr>
              <w:t>Braže</w:t>
            </w:r>
            <w:proofErr w:type="spellEnd"/>
            <w:r w:rsidRPr="00123277">
              <w:rPr>
                <w:sz w:val="16"/>
                <w:szCs w:val="18"/>
              </w:rPr>
              <w:t xml:space="preserve"> </w:t>
            </w:r>
          </w:p>
        </w:tc>
        <w:tc>
          <w:tcPr>
            <w:tcW w:w="456" w:type="dxa"/>
          </w:tcPr>
          <w:p w14:paraId="13FA5139" w14:textId="219D4054" w:rsidR="001D5713" w:rsidRPr="006B6A1C" w:rsidRDefault="001D5713" w:rsidP="001D5713">
            <w:pPr>
              <w:spacing w:line="360" w:lineRule="auto"/>
              <w:jc w:val="center"/>
              <w:rPr>
                <w:rFonts w:cs="Times New Roman"/>
                <w:sz w:val="16"/>
                <w:szCs w:val="18"/>
              </w:rPr>
            </w:pPr>
            <w:r w:rsidRPr="006B6A1C">
              <w:rPr>
                <w:sz w:val="16"/>
                <w:szCs w:val="18"/>
              </w:rPr>
              <w:t>7</w:t>
            </w:r>
          </w:p>
        </w:tc>
        <w:tc>
          <w:tcPr>
            <w:tcW w:w="1380" w:type="dxa"/>
          </w:tcPr>
          <w:p w14:paraId="050AC290" w14:textId="049EDAE3" w:rsidR="001D5713" w:rsidRPr="00340278" w:rsidRDefault="001D5713" w:rsidP="001D5713">
            <w:pPr>
              <w:spacing w:line="360" w:lineRule="auto"/>
              <w:jc w:val="both"/>
              <w:rPr>
                <w:rFonts w:cs="Times New Roman"/>
                <w:sz w:val="16"/>
                <w:szCs w:val="18"/>
              </w:rPr>
            </w:pPr>
            <w:r w:rsidRPr="00340278">
              <w:rPr>
                <w:sz w:val="16"/>
                <w:szCs w:val="18"/>
              </w:rPr>
              <w:t xml:space="preserve">Agnese Lāce </w:t>
            </w:r>
          </w:p>
        </w:tc>
        <w:tc>
          <w:tcPr>
            <w:tcW w:w="456" w:type="dxa"/>
          </w:tcPr>
          <w:p w14:paraId="08D6D366" w14:textId="636ED5C5" w:rsidR="001D5713" w:rsidRPr="007A4D51" w:rsidRDefault="001D5713" w:rsidP="001D5713">
            <w:pPr>
              <w:spacing w:line="360" w:lineRule="auto"/>
              <w:jc w:val="center"/>
              <w:rPr>
                <w:rFonts w:cs="Times New Roman"/>
                <w:sz w:val="16"/>
                <w:szCs w:val="18"/>
              </w:rPr>
            </w:pPr>
            <w:r w:rsidRPr="007A4D51">
              <w:rPr>
                <w:sz w:val="16"/>
                <w:szCs w:val="18"/>
              </w:rPr>
              <w:t>8</w:t>
            </w:r>
          </w:p>
        </w:tc>
        <w:tc>
          <w:tcPr>
            <w:tcW w:w="1381" w:type="dxa"/>
          </w:tcPr>
          <w:p w14:paraId="3478B5AA" w14:textId="62AC9F9E" w:rsidR="001D5713" w:rsidRPr="00BA0194" w:rsidRDefault="001D5713" w:rsidP="001D5713">
            <w:pPr>
              <w:spacing w:line="360" w:lineRule="auto"/>
              <w:jc w:val="both"/>
              <w:rPr>
                <w:rFonts w:cs="Times New Roman"/>
                <w:sz w:val="16"/>
                <w:szCs w:val="18"/>
              </w:rPr>
            </w:pPr>
            <w:r w:rsidRPr="00BA0194">
              <w:rPr>
                <w:sz w:val="16"/>
                <w:szCs w:val="18"/>
              </w:rPr>
              <w:t xml:space="preserve">Atis </w:t>
            </w:r>
            <w:proofErr w:type="spellStart"/>
            <w:r w:rsidRPr="00BA0194">
              <w:rPr>
                <w:sz w:val="16"/>
                <w:szCs w:val="18"/>
              </w:rPr>
              <w:t>Švinka</w:t>
            </w:r>
            <w:proofErr w:type="spellEnd"/>
            <w:r w:rsidRPr="00BA0194">
              <w:rPr>
                <w:sz w:val="16"/>
                <w:szCs w:val="18"/>
              </w:rPr>
              <w:t xml:space="preserve"> </w:t>
            </w:r>
          </w:p>
        </w:tc>
        <w:tc>
          <w:tcPr>
            <w:tcW w:w="456" w:type="dxa"/>
            <w:vAlign w:val="bottom"/>
          </w:tcPr>
          <w:p w14:paraId="15DE0AC9" w14:textId="21DCD524"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9</w:t>
            </w:r>
          </w:p>
        </w:tc>
      </w:tr>
      <w:tr w:rsidR="00320738" w:rsidRPr="006B23A0" w14:paraId="179ABBA8" w14:textId="77777777" w:rsidTr="008C53EF">
        <w:tc>
          <w:tcPr>
            <w:tcW w:w="1463" w:type="dxa"/>
            <w:vAlign w:val="bottom"/>
          </w:tcPr>
          <w:p w14:paraId="63867E53" w14:textId="4848A2D9"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lastRenderedPageBreak/>
              <w:t>Dace Melbārde</w:t>
            </w:r>
          </w:p>
        </w:tc>
        <w:tc>
          <w:tcPr>
            <w:tcW w:w="510" w:type="dxa"/>
            <w:vAlign w:val="bottom"/>
          </w:tcPr>
          <w:p w14:paraId="39A92007" w14:textId="7666676F"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17</w:t>
            </w:r>
          </w:p>
        </w:tc>
        <w:tc>
          <w:tcPr>
            <w:tcW w:w="1383" w:type="dxa"/>
            <w:vAlign w:val="bottom"/>
          </w:tcPr>
          <w:p w14:paraId="283E9046" w14:textId="3D31D151"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Kaspars Melnis </w:t>
            </w:r>
          </w:p>
        </w:tc>
        <w:tc>
          <w:tcPr>
            <w:tcW w:w="485" w:type="dxa"/>
            <w:vAlign w:val="bottom"/>
          </w:tcPr>
          <w:p w14:paraId="03319E35" w14:textId="51218EE2"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9</w:t>
            </w:r>
          </w:p>
        </w:tc>
        <w:tc>
          <w:tcPr>
            <w:tcW w:w="1378" w:type="dxa"/>
          </w:tcPr>
          <w:p w14:paraId="218F0364" w14:textId="2689C904" w:rsidR="001D5713" w:rsidRPr="00123277" w:rsidRDefault="001D5713" w:rsidP="001D5713">
            <w:pPr>
              <w:spacing w:line="360" w:lineRule="auto"/>
              <w:jc w:val="both"/>
              <w:rPr>
                <w:rFonts w:cs="Times New Roman"/>
                <w:sz w:val="16"/>
                <w:szCs w:val="18"/>
              </w:rPr>
            </w:pPr>
            <w:r w:rsidRPr="00123277">
              <w:rPr>
                <w:sz w:val="16"/>
                <w:szCs w:val="18"/>
              </w:rPr>
              <w:t>Daiga Mieriņa</w:t>
            </w:r>
          </w:p>
        </w:tc>
        <w:tc>
          <w:tcPr>
            <w:tcW w:w="456" w:type="dxa"/>
          </w:tcPr>
          <w:p w14:paraId="0681C649" w14:textId="28B99B60" w:rsidR="001D5713" w:rsidRPr="006B6A1C" w:rsidRDefault="001D5713" w:rsidP="001D5713">
            <w:pPr>
              <w:spacing w:line="360" w:lineRule="auto"/>
              <w:jc w:val="center"/>
              <w:rPr>
                <w:rFonts w:cs="Times New Roman"/>
                <w:sz w:val="16"/>
                <w:szCs w:val="18"/>
              </w:rPr>
            </w:pPr>
            <w:r w:rsidRPr="006B6A1C">
              <w:rPr>
                <w:sz w:val="16"/>
                <w:szCs w:val="18"/>
              </w:rPr>
              <w:t>7</w:t>
            </w:r>
          </w:p>
        </w:tc>
        <w:tc>
          <w:tcPr>
            <w:tcW w:w="1380" w:type="dxa"/>
          </w:tcPr>
          <w:p w14:paraId="3BA0966B" w14:textId="618F9707" w:rsidR="001D5713" w:rsidRPr="00340278" w:rsidRDefault="001D5713" w:rsidP="001D5713">
            <w:pPr>
              <w:spacing w:line="360" w:lineRule="auto"/>
              <w:jc w:val="both"/>
              <w:rPr>
                <w:rFonts w:cs="Times New Roman"/>
                <w:sz w:val="16"/>
                <w:szCs w:val="18"/>
              </w:rPr>
            </w:pPr>
            <w:r w:rsidRPr="00340278">
              <w:rPr>
                <w:sz w:val="16"/>
                <w:szCs w:val="18"/>
              </w:rPr>
              <w:t>Edmunds Jurēvics</w:t>
            </w:r>
          </w:p>
        </w:tc>
        <w:tc>
          <w:tcPr>
            <w:tcW w:w="456" w:type="dxa"/>
          </w:tcPr>
          <w:p w14:paraId="1AB74DAE" w14:textId="2E0BE19A" w:rsidR="001D5713" w:rsidRPr="007A4D51" w:rsidRDefault="001D5713" w:rsidP="001D5713">
            <w:pPr>
              <w:spacing w:line="360" w:lineRule="auto"/>
              <w:jc w:val="center"/>
              <w:rPr>
                <w:rFonts w:cs="Times New Roman"/>
                <w:sz w:val="16"/>
                <w:szCs w:val="18"/>
              </w:rPr>
            </w:pPr>
            <w:r w:rsidRPr="007A4D51">
              <w:rPr>
                <w:sz w:val="16"/>
                <w:szCs w:val="18"/>
              </w:rPr>
              <w:t>7</w:t>
            </w:r>
          </w:p>
        </w:tc>
        <w:tc>
          <w:tcPr>
            <w:tcW w:w="1381" w:type="dxa"/>
          </w:tcPr>
          <w:p w14:paraId="052BD8A4" w14:textId="30770FF9" w:rsidR="001D5713" w:rsidRPr="00BA0194" w:rsidRDefault="001D5713" w:rsidP="001D5713">
            <w:pPr>
              <w:spacing w:line="360" w:lineRule="auto"/>
              <w:jc w:val="both"/>
              <w:rPr>
                <w:rFonts w:cs="Times New Roman"/>
                <w:sz w:val="16"/>
                <w:szCs w:val="18"/>
              </w:rPr>
            </w:pPr>
            <w:r w:rsidRPr="00BA0194">
              <w:rPr>
                <w:sz w:val="16"/>
                <w:szCs w:val="18"/>
              </w:rPr>
              <w:t xml:space="preserve">Arvils Ašeradens </w:t>
            </w:r>
          </w:p>
        </w:tc>
        <w:tc>
          <w:tcPr>
            <w:tcW w:w="456" w:type="dxa"/>
            <w:vAlign w:val="bottom"/>
          </w:tcPr>
          <w:p w14:paraId="7E22C98A" w14:textId="2FE99757"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8</w:t>
            </w:r>
          </w:p>
        </w:tc>
      </w:tr>
      <w:tr w:rsidR="00320738" w:rsidRPr="006B23A0" w14:paraId="2B03F788" w14:textId="77777777" w:rsidTr="008C53EF">
        <w:tc>
          <w:tcPr>
            <w:tcW w:w="1463" w:type="dxa"/>
            <w:vAlign w:val="bottom"/>
          </w:tcPr>
          <w:p w14:paraId="261DCDB6" w14:textId="569AEFB9"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Andris Šuvajevs </w:t>
            </w:r>
          </w:p>
        </w:tc>
        <w:tc>
          <w:tcPr>
            <w:tcW w:w="510" w:type="dxa"/>
            <w:vAlign w:val="bottom"/>
          </w:tcPr>
          <w:p w14:paraId="60698300" w14:textId="519AF9BF"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16</w:t>
            </w:r>
          </w:p>
        </w:tc>
        <w:tc>
          <w:tcPr>
            <w:tcW w:w="1383" w:type="dxa"/>
            <w:vAlign w:val="bottom"/>
          </w:tcPr>
          <w:p w14:paraId="4AD38691" w14:textId="3B37DE94"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Edmunds Jurēvics</w:t>
            </w:r>
          </w:p>
        </w:tc>
        <w:tc>
          <w:tcPr>
            <w:tcW w:w="485" w:type="dxa"/>
            <w:vAlign w:val="bottom"/>
          </w:tcPr>
          <w:p w14:paraId="2FDE5446" w14:textId="0F734421"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8</w:t>
            </w:r>
          </w:p>
        </w:tc>
        <w:tc>
          <w:tcPr>
            <w:tcW w:w="1378" w:type="dxa"/>
          </w:tcPr>
          <w:p w14:paraId="7F53D4F9" w14:textId="2FD6E2B3" w:rsidR="001D5713" w:rsidRPr="00123277" w:rsidRDefault="001D5713" w:rsidP="001D5713">
            <w:pPr>
              <w:spacing w:line="360" w:lineRule="auto"/>
              <w:jc w:val="both"/>
              <w:rPr>
                <w:rFonts w:cs="Times New Roman"/>
                <w:sz w:val="16"/>
                <w:szCs w:val="18"/>
              </w:rPr>
            </w:pPr>
            <w:r w:rsidRPr="00123277">
              <w:rPr>
                <w:sz w:val="16"/>
                <w:szCs w:val="18"/>
              </w:rPr>
              <w:t xml:space="preserve">Arvils Ašeradens </w:t>
            </w:r>
          </w:p>
        </w:tc>
        <w:tc>
          <w:tcPr>
            <w:tcW w:w="456" w:type="dxa"/>
          </w:tcPr>
          <w:p w14:paraId="4E1E429A" w14:textId="738A88F0" w:rsidR="001D5713" w:rsidRPr="006B6A1C" w:rsidRDefault="001D5713" w:rsidP="001D5713">
            <w:pPr>
              <w:spacing w:line="360" w:lineRule="auto"/>
              <w:jc w:val="center"/>
              <w:rPr>
                <w:rFonts w:cs="Times New Roman"/>
                <w:sz w:val="16"/>
                <w:szCs w:val="18"/>
              </w:rPr>
            </w:pPr>
            <w:r w:rsidRPr="006B6A1C">
              <w:rPr>
                <w:sz w:val="16"/>
                <w:szCs w:val="18"/>
              </w:rPr>
              <w:t>6</w:t>
            </w:r>
          </w:p>
        </w:tc>
        <w:tc>
          <w:tcPr>
            <w:tcW w:w="1380" w:type="dxa"/>
          </w:tcPr>
          <w:p w14:paraId="79EDE861" w14:textId="5CA1E02D" w:rsidR="001D5713" w:rsidRPr="00340278" w:rsidRDefault="001D5713" w:rsidP="001D5713">
            <w:pPr>
              <w:spacing w:line="360" w:lineRule="auto"/>
              <w:jc w:val="both"/>
              <w:rPr>
                <w:rFonts w:cs="Times New Roman"/>
                <w:sz w:val="16"/>
                <w:szCs w:val="18"/>
              </w:rPr>
            </w:pPr>
            <w:r w:rsidRPr="00340278">
              <w:rPr>
                <w:sz w:val="16"/>
                <w:szCs w:val="18"/>
              </w:rPr>
              <w:t xml:space="preserve">Kaspars Melnis </w:t>
            </w:r>
          </w:p>
        </w:tc>
        <w:tc>
          <w:tcPr>
            <w:tcW w:w="456" w:type="dxa"/>
          </w:tcPr>
          <w:p w14:paraId="36F8DAA8" w14:textId="18DA8E2A" w:rsidR="001D5713" w:rsidRPr="007A4D51" w:rsidRDefault="001D5713" w:rsidP="001D5713">
            <w:pPr>
              <w:spacing w:line="360" w:lineRule="auto"/>
              <w:jc w:val="center"/>
              <w:rPr>
                <w:rFonts w:cs="Times New Roman"/>
                <w:sz w:val="16"/>
                <w:szCs w:val="18"/>
              </w:rPr>
            </w:pPr>
            <w:r w:rsidRPr="007A4D51">
              <w:rPr>
                <w:sz w:val="16"/>
                <w:szCs w:val="18"/>
              </w:rPr>
              <w:t>7</w:t>
            </w:r>
          </w:p>
        </w:tc>
        <w:tc>
          <w:tcPr>
            <w:tcW w:w="1381" w:type="dxa"/>
          </w:tcPr>
          <w:p w14:paraId="03E93DF8" w14:textId="5EE4A9B0" w:rsidR="001D5713" w:rsidRPr="00BA0194" w:rsidRDefault="001D5713" w:rsidP="001D5713">
            <w:pPr>
              <w:spacing w:line="360" w:lineRule="auto"/>
              <w:jc w:val="both"/>
              <w:rPr>
                <w:rFonts w:cs="Times New Roman"/>
                <w:sz w:val="16"/>
                <w:szCs w:val="18"/>
              </w:rPr>
            </w:pPr>
            <w:r w:rsidRPr="00BA0194">
              <w:rPr>
                <w:sz w:val="16"/>
                <w:szCs w:val="18"/>
              </w:rPr>
              <w:t>Dace Melbārde</w:t>
            </w:r>
          </w:p>
        </w:tc>
        <w:tc>
          <w:tcPr>
            <w:tcW w:w="456" w:type="dxa"/>
            <w:vAlign w:val="bottom"/>
          </w:tcPr>
          <w:p w14:paraId="25FB0BE4" w14:textId="2F5FAADA"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7</w:t>
            </w:r>
          </w:p>
        </w:tc>
      </w:tr>
      <w:tr w:rsidR="00320738" w:rsidRPr="006B23A0" w14:paraId="3468C6D1" w14:textId="77777777" w:rsidTr="008C53EF">
        <w:tc>
          <w:tcPr>
            <w:tcW w:w="1463" w:type="dxa"/>
            <w:vAlign w:val="bottom"/>
          </w:tcPr>
          <w:p w14:paraId="523BDDBE" w14:textId="55130B07" w:rsidR="001D5713" w:rsidRPr="003D4103" w:rsidRDefault="001D5713" w:rsidP="001D5713">
            <w:pPr>
              <w:spacing w:line="360" w:lineRule="auto"/>
              <w:jc w:val="both"/>
              <w:rPr>
                <w:rFonts w:cs="Times New Roman"/>
                <w:sz w:val="16"/>
                <w:szCs w:val="16"/>
              </w:rPr>
            </w:pPr>
            <w:proofErr w:type="spellStart"/>
            <w:r w:rsidRPr="003D4103">
              <w:rPr>
                <w:rFonts w:cs="Times New Roman"/>
                <w:color w:val="000000"/>
                <w:sz w:val="16"/>
                <w:szCs w:val="16"/>
              </w:rPr>
              <w:t>Hosams</w:t>
            </w:r>
            <w:proofErr w:type="spellEnd"/>
            <w:r w:rsidRPr="003D4103">
              <w:rPr>
                <w:rFonts w:cs="Times New Roman"/>
                <w:color w:val="000000"/>
                <w:sz w:val="16"/>
                <w:szCs w:val="16"/>
              </w:rPr>
              <w:t xml:space="preserve"> Abu </w:t>
            </w:r>
            <w:proofErr w:type="spellStart"/>
            <w:r w:rsidRPr="003D4103">
              <w:rPr>
                <w:rFonts w:cs="Times New Roman"/>
                <w:color w:val="000000"/>
                <w:sz w:val="16"/>
                <w:szCs w:val="16"/>
              </w:rPr>
              <w:t>Meri</w:t>
            </w:r>
            <w:proofErr w:type="spellEnd"/>
          </w:p>
        </w:tc>
        <w:tc>
          <w:tcPr>
            <w:tcW w:w="510" w:type="dxa"/>
            <w:vAlign w:val="bottom"/>
          </w:tcPr>
          <w:p w14:paraId="5DB6AAD9" w14:textId="416BF5B8"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15</w:t>
            </w:r>
          </w:p>
        </w:tc>
        <w:tc>
          <w:tcPr>
            <w:tcW w:w="1383" w:type="dxa"/>
            <w:vAlign w:val="bottom"/>
          </w:tcPr>
          <w:p w14:paraId="43C52518" w14:textId="6962988C"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Atis </w:t>
            </w:r>
            <w:proofErr w:type="spellStart"/>
            <w:r w:rsidRPr="003D4103">
              <w:rPr>
                <w:rFonts w:cs="Times New Roman"/>
                <w:color w:val="000000"/>
                <w:sz w:val="16"/>
                <w:szCs w:val="16"/>
              </w:rPr>
              <w:t>Švinka</w:t>
            </w:r>
            <w:proofErr w:type="spellEnd"/>
            <w:r w:rsidRPr="003D4103">
              <w:rPr>
                <w:rFonts w:cs="Times New Roman"/>
                <w:color w:val="000000"/>
                <w:sz w:val="16"/>
                <w:szCs w:val="16"/>
              </w:rPr>
              <w:t xml:space="preserve"> P</w:t>
            </w:r>
          </w:p>
        </w:tc>
        <w:tc>
          <w:tcPr>
            <w:tcW w:w="485" w:type="dxa"/>
            <w:vAlign w:val="bottom"/>
          </w:tcPr>
          <w:p w14:paraId="7D2CD086" w14:textId="5409592A"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8</w:t>
            </w:r>
          </w:p>
        </w:tc>
        <w:tc>
          <w:tcPr>
            <w:tcW w:w="1378" w:type="dxa"/>
          </w:tcPr>
          <w:p w14:paraId="3B489778" w14:textId="6D06DA79" w:rsidR="001D5713" w:rsidRPr="00123277" w:rsidRDefault="001D5713" w:rsidP="001D5713">
            <w:pPr>
              <w:spacing w:line="360" w:lineRule="auto"/>
              <w:jc w:val="both"/>
              <w:rPr>
                <w:rFonts w:cs="Times New Roman"/>
                <w:sz w:val="16"/>
                <w:szCs w:val="18"/>
              </w:rPr>
            </w:pPr>
            <w:r w:rsidRPr="00123277">
              <w:rPr>
                <w:sz w:val="16"/>
                <w:szCs w:val="18"/>
              </w:rPr>
              <w:t>Dace Melbārde</w:t>
            </w:r>
          </w:p>
        </w:tc>
        <w:tc>
          <w:tcPr>
            <w:tcW w:w="456" w:type="dxa"/>
          </w:tcPr>
          <w:p w14:paraId="6AE7BAEC" w14:textId="24B461F0" w:rsidR="001D5713" w:rsidRPr="006B6A1C" w:rsidRDefault="001D5713" w:rsidP="001D5713">
            <w:pPr>
              <w:spacing w:line="360" w:lineRule="auto"/>
              <w:jc w:val="center"/>
              <w:rPr>
                <w:rFonts w:cs="Times New Roman"/>
                <w:sz w:val="16"/>
                <w:szCs w:val="18"/>
              </w:rPr>
            </w:pPr>
            <w:r w:rsidRPr="006B6A1C">
              <w:rPr>
                <w:sz w:val="16"/>
                <w:szCs w:val="18"/>
              </w:rPr>
              <w:t>5</w:t>
            </w:r>
          </w:p>
        </w:tc>
        <w:tc>
          <w:tcPr>
            <w:tcW w:w="1380" w:type="dxa"/>
          </w:tcPr>
          <w:p w14:paraId="56FAD1E4" w14:textId="4922091F" w:rsidR="001D5713" w:rsidRPr="00340278" w:rsidRDefault="001D5713" w:rsidP="001D5713">
            <w:pPr>
              <w:spacing w:line="360" w:lineRule="auto"/>
              <w:jc w:val="both"/>
              <w:rPr>
                <w:rFonts w:cs="Times New Roman"/>
                <w:sz w:val="16"/>
                <w:szCs w:val="18"/>
              </w:rPr>
            </w:pPr>
            <w:r w:rsidRPr="00340278">
              <w:rPr>
                <w:sz w:val="16"/>
                <w:szCs w:val="18"/>
              </w:rPr>
              <w:t>Harijs Rokpelnis</w:t>
            </w:r>
          </w:p>
        </w:tc>
        <w:tc>
          <w:tcPr>
            <w:tcW w:w="456" w:type="dxa"/>
          </w:tcPr>
          <w:p w14:paraId="6F52EFDE" w14:textId="138CA419" w:rsidR="001D5713" w:rsidRPr="007A4D51" w:rsidRDefault="001D5713" w:rsidP="001D5713">
            <w:pPr>
              <w:spacing w:line="360" w:lineRule="auto"/>
              <w:jc w:val="center"/>
              <w:rPr>
                <w:rFonts w:cs="Times New Roman"/>
                <w:sz w:val="16"/>
                <w:szCs w:val="18"/>
              </w:rPr>
            </w:pPr>
            <w:r w:rsidRPr="007A4D51">
              <w:rPr>
                <w:sz w:val="16"/>
                <w:szCs w:val="18"/>
              </w:rPr>
              <w:t>7</w:t>
            </w:r>
          </w:p>
        </w:tc>
        <w:tc>
          <w:tcPr>
            <w:tcW w:w="1381" w:type="dxa"/>
          </w:tcPr>
          <w:p w14:paraId="5BC901E5" w14:textId="1F89CAB9" w:rsidR="001D5713" w:rsidRPr="00BA0194" w:rsidRDefault="001D5713" w:rsidP="001D5713">
            <w:pPr>
              <w:spacing w:line="360" w:lineRule="auto"/>
              <w:jc w:val="both"/>
              <w:rPr>
                <w:rFonts w:cs="Times New Roman"/>
                <w:sz w:val="16"/>
                <w:szCs w:val="18"/>
              </w:rPr>
            </w:pPr>
            <w:proofErr w:type="spellStart"/>
            <w:r w:rsidRPr="00BA0194">
              <w:rPr>
                <w:sz w:val="16"/>
                <w:szCs w:val="18"/>
              </w:rPr>
              <w:t>Hosams</w:t>
            </w:r>
            <w:proofErr w:type="spellEnd"/>
            <w:r w:rsidRPr="00BA0194">
              <w:rPr>
                <w:sz w:val="16"/>
                <w:szCs w:val="18"/>
              </w:rPr>
              <w:t xml:space="preserve"> Abu </w:t>
            </w:r>
            <w:proofErr w:type="spellStart"/>
            <w:r w:rsidRPr="00BA0194">
              <w:rPr>
                <w:sz w:val="16"/>
                <w:szCs w:val="18"/>
              </w:rPr>
              <w:t>Meri</w:t>
            </w:r>
            <w:proofErr w:type="spellEnd"/>
            <w:r w:rsidRPr="00BA0194">
              <w:rPr>
                <w:sz w:val="16"/>
                <w:szCs w:val="18"/>
              </w:rPr>
              <w:t xml:space="preserve"> </w:t>
            </w:r>
          </w:p>
        </w:tc>
        <w:tc>
          <w:tcPr>
            <w:tcW w:w="456" w:type="dxa"/>
            <w:vAlign w:val="bottom"/>
          </w:tcPr>
          <w:p w14:paraId="495A9DE9" w14:textId="042A3EE9"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7</w:t>
            </w:r>
          </w:p>
        </w:tc>
      </w:tr>
      <w:tr w:rsidR="00320738" w:rsidRPr="006B23A0" w14:paraId="28C648D2" w14:textId="77777777" w:rsidTr="008C53EF">
        <w:tc>
          <w:tcPr>
            <w:tcW w:w="1463" w:type="dxa"/>
            <w:vAlign w:val="bottom"/>
          </w:tcPr>
          <w:p w14:paraId="32A00B3B" w14:textId="22B97FCF"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Harijs Rokpelnis</w:t>
            </w:r>
          </w:p>
        </w:tc>
        <w:tc>
          <w:tcPr>
            <w:tcW w:w="510" w:type="dxa"/>
            <w:vAlign w:val="bottom"/>
          </w:tcPr>
          <w:p w14:paraId="40DB9EF7" w14:textId="65BE6BCF"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15</w:t>
            </w:r>
          </w:p>
        </w:tc>
        <w:tc>
          <w:tcPr>
            <w:tcW w:w="1383" w:type="dxa"/>
            <w:vAlign w:val="bottom"/>
          </w:tcPr>
          <w:p w14:paraId="446E3CFA" w14:textId="3AE7FA0A"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Viktors Valainis </w:t>
            </w:r>
          </w:p>
        </w:tc>
        <w:tc>
          <w:tcPr>
            <w:tcW w:w="485" w:type="dxa"/>
            <w:vAlign w:val="bottom"/>
          </w:tcPr>
          <w:p w14:paraId="54261517" w14:textId="05AE7C6C"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6</w:t>
            </w:r>
          </w:p>
        </w:tc>
        <w:tc>
          <w:tcPr>
            <w:tcW w:w="1378" w:type="dxa"/>
          </w:tcPr>
          <w:p w14:paraId="5403FE21" w14:textId="556E81C5" w:rsidR="001D5713" w:rsidRPr="00123277" w:rsidRDefault="001D5713" w:rsidP="001D5713">
            <w:pPr>
              <w:spacing w:line="360" w:lineRule="auto"/>
              <w:jc w:val="both"/>
              <w:rPr>
                <w:rFonts w:cs="Times New Roman"/>
                <w:sz w:val="16"/>
                <w:szCs w:val="18"/>
              </w:rPr>
            </w:pPr>
            <w:r w:rsidRPr="00123277">
              <w:rPr>
                <w:sz w:val="14"/>
                <w:szCs w:val="16"/>
              </w:rPr>
              <w:t>Rihards Kozlovskis</w:t>
            </w:r>
          </w:p>
        </w:tc>
        <w:tc>
          <w:tcPr>
            <w:tcW w:w="456" w:type="dxa"/>
          </w:tcPr>
          <w:p w14:paraId="38390B9C" w14:textId="371E0CAE" w:rsidR="001D5713" w:rsidRPr="006B6A1C" w:rsidRDefault="001D5713" w:rsidP="001D5713">
            <w:pPr>
              <w:spacing w:line="360" w:lineRule="auto"/>
              <w:jc w:val="center"/>
              <w:rPr>
                <w:rFonts w:cs="Times New Roman"/>
                <w:sz w:val="16"/>
                <w:szCs w:val="18"/>
              </w:rPr>
            </w:pPr>
            <w:r w:rsidRPr="006B6A1C">
              <w:rPr>
                <w:sz w:val="16"/>
                <w:szCs w:val="18"/>
              </w:rPr>
              <w:t>4</w:t>
            </w:r>
          </w:p>
        </w:tc>
        <w:tc>
          <w:tcPr>
            <w:tcW w:w="1380" w:type="dxa"/>
          </w:tcPr>
          <w:p w14:paraId="7F7F2E6B" w14:textId="638BC8AF" w:rsidR="001D5713" w:rsidRPr="00340278" w:rsidRDefault="001D5713" w:rsidP="001D5713">
            <w:pPr>
              <w:spacing w:line="360" w:lineRule="auto"/>
              <w:jc w:val="both"/>
              <w:rPr>
                <w:rFonts w:cs="Times New Roman"/>
                <w:sz w:val="16"/>
                <w:szCs w:val="18"/>
              </w:rPr>
            </w:pPr>
            <w:r w:rsidRPr="00340278">
              <w:rPr>
                <w:sz w:val="16"/>
                <w:szCs w:val="18"/>
              </w:rPr>
              <w:t xml:space="preserve">Andris Šuvajevs </w:t>
            </w:r>
          </w:p>
        </w:tc>
        <w:tc>
          <w:tcPr>
            <w:tcW w:w="456" w:type="dxa"/>
          </w:tcPr>
          <w:p w14:paraId="4D24BB67" w14:textId="15800776" w:rsidR="001D5713" w:rsidRPr="007A4D51" w:rsidRDefault="001D5713" w:rsidP="001D5713">
            <w:pPr>
              <w:spacing w:line="360" w:lineRule="auto"/>
              <w:jc w:val="center"/>
              <w:rPr>
                <w:rFonts w:cs="Times New Roman"/>
                <w:sz w:val="16"/>
                <w:szCs w:val="18"/>
              </w:rPr>
            </w:pPr>
            <w:r w:rsidRPr="007A4D51">
              <w:rPr>
                <w:sz w:val="16"/>
                <w:szCs w:val="18"/>
              </w:rPr>
              <w:t>6</w:t>
            </w:r>
          </w:p>
        </w:tc>
        <w:tc>
          <w:tcPr>
            <w:tcW w:w="1381" w:type="dxa"/>
          </w:tcPr>
          <w:p w14:paraId="15363410" w14:textId="372AA791" w:rsidR="001D5713" w:rsidRPr="00BA0194" w:rsidRDefault="001D5713" w:rsidP="001D5713">
            <w:pPr>
              <w:spacing w:line="360" w:lineRule="auto"/>
              <w:jc w:val="both"/>
              <w:rPr>
                <w:rFonts w:cs="Times New Roman"/>
                <w:sz w:val="16"/>
                <w:szCs w:val="18"/>
              </w:rPr>
            </w:pPr>
            <w:r w:rsidRPr="00BA0194">
              <w:rPr>
                <w:sz w:val="16"/>
                <w:szCs w:val="18"/>
              </w:rPr>
              <w:t>Edmunds Jurēvics</w:t>
            </w:r>
          </w:p>
        </w:tc>
        <w:tc>
          <w:tcPr>
            <w:tcW w:w="456" w:type="dxa"/>
            <w:vAlign w:val="bottom"/>
          </w:tcPr>
          <w:p w14:paraId="5B7814E4" w14:textId="63BC13F9"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6</w:t>
            </w:r>
          </w:p>
        </w:tc>
      </w:tr>
      <w:tr w:rsidR="00320738" w:rsidRPr="006B23A0" w14:paraId="14B337DC" w14:textId="77777777" w:rsidTr="008C53EF">
        <w:tc>
          <w:tcPr>
            <w:tcW w:w="1463" w:type="dxa"/>
            <w:vAlign w:val="bottom"/>
          </w:tcPr>
          <w:p w14:paraId="59E45988" w14:textId="30711CE0"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Arvils Ašeradens </w:t>
            </w:r>
          </w:p>
        </w:tc>
        <w:tc>
          <w:tcPr>
            <w:tcW w:w="510" w:type="dxa"/>
            <w:vAlign w:val="bottom"/>
          </w:tcPr>
          <w:p w14:paraId="284BADEB" w14:textId="553AC77A"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15</w:t>
            </w:r>
          </w:p>
        </w:tc>
        <w:tc>
          <w:tcPr>
            <w:tcW w:w="1383" w:type="dxa"/>
            <w:vAlign w:val="bottom"/>
          </w:tcPr>
          <w:p w14:paraId="7A5BDF58" w14:textId="70702613" w:rsidR="001D5713" w:rsidRPr="003D4103" w:rsidRDefault="001D5713" w:rsidP="001D5713">
            <w:pPr>
              <w:spacing w:line="360" w:lineRule="auto"/>
              <w:jc w:val="both"/>
              <w:rPr>
                <w:rFonts w:cs="Times New Roman"/>
                <w:sz w:val="16"/>
                <w:szCs w:val="16"/>
              </w:rPr>
            </w:pPr>
            <w:proofErr w:type="spellStart"/>
            <w:r w:rsidRPr="003D4103">
              <w:rPr>
                <w:rFonts w:cs="Times New Roman"/>
                <w:color w:val="000000"/>
                <w:sz w:val="16"/>
                <w:szCs w:val="16"/>
              </w:rPr>
              <w:t>Hosams</w:t>
            </w:r>
            <w:proofErr w:type="spellEnd"/>
            <w:r w:rsidRPr="003D4103">
              <w:rPr>
                <w:rFonts w:cs="Times New Roman"/>
                <w:color w:val="000000"/>
                <w:sz w:val="16"/>
                <w:szCs w:val="16"/>
              </w:rPr>
              <w:t xml:space="preserve"> Abu </w:t>
            </w:r>
            <w:proofErr w:type="spellStart"/>
            <w:r w:rsidRPr="003D4103">
              <w:rPr>
                <w:rFonts w:cs="Times New Roman"/>
                <w:color w:val="000000"/>
                <w:sz w:val="16"/>
                <w:szCs w:val="16"/>
              </w:rPr>
              <w:t>Meri</w:t>
            </w:r>
            <w:proofErr w:type="spellEnd"/>
            <w:r w:rsidRPr="003D4103">
              <w:rPr>
                <w:rFonts w:cs="Times New Roman"/>
                <w:color w:val="000000"/>
                <w:sz w:val="16"/>
                <w:szCs w:val="16"/>
              </w:rPr>
              <w:t xml:space="preserve"> </w:t>
            </w:r>
          </w:p>
        </w:tc>
        <w:tc>
          <w:tcPr>
            <w:tcW w:w="485" w:type="dxa"/>
            <w:vAlign w:val="bottom"/>
          </w:tcPr>
          <w:p w14:paraId="31941E0B" w14:textId="11E7FEBF"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5</w:t>
            </w:r>
          </w:p>
        </w:tc>
        <w:tc>
          <w:tcPr>
            <w:tcW w:w="1378" w:type="dxa"/>
          </w:tcPr>
          <w:p w14:paraId="1A515534" w14:textId="313B9276" w:rsidR="001D5713" w:rsidRPr="00123277" w:rsidRDefault="001D5713" w:rsidP="001D5713">
            <w:pPr>
              <w:spacing w:line="360" w:lineRule="auto"/>
              <w:jc w:val="both"/>
              <w:rPr>
                <w:rFonts w:cs="Times New Roman"/>
                <w:sz w:val="16"/>
                <w:szCs w:val="18"/>
              </w:rPr>
            </w:pPr>
            <w:proofErr w:type="spellStart"/>
            <w:r w:rsidRPr="009346B7">
              <w:rPr>
                <w:sz w:val="14"/>
                <w:szCs w:val="16"/>
              </w:rPr>
              <w:t>Hosams</w:t>
            </w:r>
            <w:proofErr w:type="spellEnd"/>
            <w:r w:rsidRPr="009346B7">
              <w:rPr>
                <w:sz w:val="14"/>
                <w:szCs w:val="16"/>
              </w:rPr>
              <w:t xml:space="preserve"> Abu </w:t>
            </w:r>
            <w:proofErr w:type="spellStart"/>
            <w:r w:rsidRPr="009346B7">
              <w:rPr>
                <w:sz w:val="14"/>
                <w:szCs w:val="16"/>
              </w:rPr>
              <w:t>Meri</w:t>
            </w:r>
            <w:proofErr w:type="spellEnd"/>
            <w:r w:rsidRPr="009346B7">
              <w:rPr>
                <w:sz w:val="14"/>
                <w:szCs w:val="16"/>
              </w:rPr>
              <w:t xml:space="preserve"> </w:t>
            </w:r>
          </w:p>
        </w:tc>
        <w:tc>
          <w:tcPr>
            <w:tcW w:w="456" w:type="dxa"/>
          </w:tcPr>
          <w:p w14:paraId="3D3E7120" w14:textId="16D9368C" w:rsidR="001D5713" w:rsidRPr="006B6A1C" w:rsidRDefault="001D5713" w:rsidP="001D5713">
            <w:pPr>
              <w:spacing w:line="360" w:lineRule="auto"/>
              <w:jc w:val="center"/>
              <w:rPr>
                <w:rFonts w:cs="Times New Roman"/>
                <w:sz w:val="16"/>
                <w:szCs w:val="18"/>
              </w:rPr>
            </w:pPr>
            <w:r w:rsidRPr="006B6A1C">
              <w:rPr>
                <w:sz w:val="16"/>
                <w:szCs w:val="18"/>
              </w:rPr>
              <w:t>3</w:t>
            </w:r>
          </w:p>
        </w:tc>
        <w:tc>
          <w:tcPr>
            <w:tcW w:w="1380" w:type="dxa"/>
          </w:tcPr>
          <w:p w14:paraId="1F86AC2C" w14:textId="132DEA8C" w:rsidR="001D5713" w:rsidRPr="00340278" w:rsidRDefault="001D5713" w:rsidP="001D5713">
            <w:pPr>
              <w:spacing w:line="360" w:lineRule="auto"/>
              <w:jc w:val="both"/>
              <w:rPr>
                <w:rFonts w:cs="Times New Roman"/>
                <w:sz w:val="16"/>
                <w:szCs w:val="18"/>
              </w:rPr>
            </w:pPr>
            <w:r w:rsidRPr="00340278">
              <w:rPr>
                <w:sz w:val="14"/>
                <w:szCs w:val="16"/>
              </w:rPr>
              <w:t>Rihards Kozlovskis</w:t>
            </w:r>
          </w:p>
        </w:tc>
        <w:tc>
          <w:tcPr>
            <w:tcW w:w="456" w:type="dxa"/>
          </w:tcPr>
          <w:p w14:paraId="0C87DBC5" w14:textId="6BAAEC11" w:rsidR="001D5713" w:rsidRPr="007A4D51" w:rsidRDefault="001D5713" w:rsidP="001D5713">
            <w:pPr>
              <w:spacing w:line="360" w:lineRule="auto"/>
              <w:jc w:val="center"/>
              <w:rPr>
                <w:rFonts w:cs="Times New Roman"/>
                <w:sz w:val="16"/>
                <w:szCs w:val="18"/>
              </w:rPr>
            </w:pPr>
            <w:r w:rsidRPr="007A4D51">
              <w:rPr>
                <w:sz w:val="16"/>
                <w:szCs w:val="18"/>
              </w:rPr>
              <w:t>5</w:t>
            </w:r>
          </w:p>
        </w:tc>
        <w:tc>
          <w:tcPr>
            <w:tcW w:w="1381" w:type="dxa"/>
          </w:tcPr>
          <w:p w14:paraId="5306C87E" w14:textId="2C0D8AA7" w:rsidR="001D5713" w:rsidRPr="00BA0194" w:rsidRDefault="001D5713" w:rsidP="001D5713">
            <w:pPr>
              <w:spacing w:line="360" w:lineRule="auto"/>
              <w:jc w:val="both"/>
              <w:rPr>
                <w:rFonts w:cs="Times New Roman"/>
                <w:sz w:val="16"/>
                <w:szCs w:val="18"/>
              </w:rPr>
            </w:pPr>
            <w:r w:rsidRPr="00BA0194">
              <w:rPr>
                <w:sz w:val="16"/>
                <w:szCs w:val="18"/>
              </w:rPr>
              <w:t>Andris Šuvajevs</w:t>
            </w:r>
          </w:p>
        </w:tc>
        <w:tc>
          <w:tcPr>
            <w:tcW w:w="456" w:type="dxa"/>
            <w:vAlign w:val="bottom"/>
          </w:tcPr>
          <w:p w14:paraId="46465EE4" w14:textId="415716CE"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5</w:t>
            </w:r>
          </w:p>
        </w:tc>
      </w:tr>
      <w:tr w:rsidR="00320738" w:rsidRPr="006B23A0" w14:paraId="3C19E6E8" w14:textId="77777777" w:rsidTr="008C53EF">
        <w:tc>
          <w:tcPr>
            <w:tcW w:w="1463" w:type="dxa"/>
            <w:vAlign w:val="bottom"/>
          </w:tcPr>
          <w:p w14:paraId="3A729D08" w14:textId="7166AEFF"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Armands Krauze</w:t>
            </w:r>
          </w:p>
        </w:tc>
        <w:tc>
          <w:tcPr>
            <w:tcW w:w="510" w:type="dxa"/>
            <w:vAlign w:val="bottom"/>
          </w:tcPr>
          <w:p w14:paraId="59FF18E4" w14:textId="4B038702"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14</w:t>
            </w:r>
          </w:p>
        </w:tc>
        <w:tc>
          <w:tcPr>
            <w:tcW w:w="1383" w:type="dxa"/>
            <w:vAlign w:val="bottom"/>
          </w:tcPr>
          <w:p w14:paraId="2A6ACCA1" w14:textId="38B8AEA7"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Harijs Rokpelnis</w:t>
            </w:r>
          </w:p>
        </w:tc>
        <w:tc>
          <w:tcPr>
            <w:tcW w:w="485" w:type="dxa"/>
            <w:vAlign w:val="bottom"/>
          </w:tcPr>
          <w:p w14:paraId="5E39023F" w14:textId="0C24B21E"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5</w:t>
            </w:r>
          </w:p>
        </w:tc>
        <w:tc>
          <w:tcPr>
            <w:tcW w:w="1378" w:type="dxa"/>
          </w:tcPr>
          <w:p w14:paraId="4C1808D9" w14:textId="4EABD5F2" w:rsidR="001D5713" w:rsidRPr="00123277" w:rsidRDefault="001D5713" w:rsidP="001D5713">
            <w:pPr>
              <w:spacing w:line="360" w:lineRule="auto"/>
              <w:jc w:val="both"/>
              <w:rPr>
                <w:rFonts w:cs="Times New Roman"/>
                <w:sz w:val="16"/>
                <w:szCs w:val="18"/>
              </w:rPr>
            </w:pPr>
            <w:r w:rsidRPr="00123277">
              <w:rPr>
                <w:sz w:val="16"/>
                <w:szCs w:val="18"/>
              </w:rPr>
              <w:t xml:space="preserve">Raimonds </w:t>
            </w:r>
            <w:proofErr w:type="spellStart"/>
            <w:r w:rsidRPr="00123277">
              <w:rPr>
                <w:sz w:val="16"/>
                <w:szCs w:val="18"/>
              </w:rPr>
              <w:t>Čudars</w:t>
            </w:r>
            <w:proofErr w:type="spellEnd"/>
            <w:r w:rsidRPr="00123277">
              <w:rPr>
                <w:sz w:val="16"/>
                <w:szCs w:val="18"/>
              </w:rPr>
              <w:t xml:space="preserve"> </w:t>
            </w:r>
          </w:p>
        </w:tc>
        <w:tc>
          <w:tcPr>
            <w:tcW w:w="456" w:type="dxa"/>
          </w:tcPr>
          <w:p w14:paraId="51183E21" w14:textId="260E4957" w:rsidR="001D5713" w:rsidRPr="006B6A1C" w:rsidRDefault="001D5713" w:rsidP="001D5713">
            <w:pPr>
              <w:spacing w:line="360" w:lineRule="auto"/>
              <w:jc w:val="center"/>
              <w:rPr>
                <w:rFonts w:cs="Times New Roman"/>
                <w:sz w:val="16"/>
                <w:szCs w:val="18"/>
              </w:rPr>
            </w:pPr>
            <w:r w:rsidRPr="006B6A1C">
              <w:rPr>
                <w:sz w:val="16"/>
                <w:szCs w:val="18"/>
              </w:rPr>
              <w:t>3</w:t>
            </w:r>
          </w:p>
        </w:tc>
        <w:tc>
          <w:tcPr>
            <w:tcW w:w="1380" w:type="dxa"/>
          </w:tcPr>
          <w:p w14:paraId="2A1454E7" w14:textId="40DD80AC" w:rsidR="001D5713" w:rsidRPr="00340278" w:rsidRDefault="001D5713" w:rsidP="001D5713">
            <w:pPr>
              <w:spacing w:line="360" w:lineRule="auto"/>
              <w:jc w:val="both"/>
              <w:rPr>
                <w:rFonts w:cs="Times New Roman"/>
                <w:sz w:val="16"/>
                <w:szCs w:val="18"/>
              </w:rPr>
            </w:pPr>
            <w:proofErr w:type="spellStart"/>
            <w:r w:rsidRPr="00340278">
              <w:rPr>
                <w:sz w:val="16"/>
                <w:szCs w:val="18"/>
              </w:rPr>
              <w:t>Hosams</w:t>
            </w:r>
            <w:proofErr w:type="spellEnd"/>
            <w:r w:rsidRPr="00340278">
              <w:rPr>
                <w:sz w:val="16"/>
                <w:szCs w:val="18"/>
              </w:rPr>
              <w:t xml:space="preserve"> Abu </w:t>
            </w:r>
            <w:proofErr w:type="spellStart"/>
            <w:r w:rsidRPr="00340278">
              <w:rPr>
                <w:sz w:val="16"/>
                <w:szCs w:val="18"/>
              </w:rPr>
              <w:t>Meri</w:t>
            </w:r>
            <w:proofErr w:type="spellEnd"/>
          </w:p>
        </w:tc>
        <w:tc>
          <w:tcPr>
            <w:tcW w:w="456" w:type="dxa"/>
          </w:tcPr>
          <w:p w14:paraId="6909DE62" w14:textId="172F3CD8" w:rsidR="001D5713" w:rsidRPr="007A4D51" w:rsidRDefault="001D5713" w:rsidP="001D5713">
            <w:pPr>
              <w:spacing w:line="360" w:lineRule="auto"/>
              <w:jc w:val="center"/>
              <w:rPr>
                <w:rFonts w:cs="Times New Roman"/>
                <w:sz w:val="16"/>
                <w:szCs w:val="18"/>
              </w:rPr>
            </w:pPr>
            <w:r w:rsidRPr="007A4D51">
              <w:rPr>
                <w:sz w:val="16"/>
                <w:szCs w:val="18"/>
              </w:rPr>
              <w:t>5</w:t>
            </w:r>
          </w:p>
        </w:tc>
        <w:tc>
          <w:tcPr>
            <w:tcW w:w="1381" w:type="dxa"/>
          </w:tcPr>
          <w:p w14:paraId="3AA545D8" w14:textId="7F7E0BC6" w:rsidR="001D5713" w:rsidRPr="00BA0194" w:rsidRDefault="001D5713" w:rsidP="001D5713">
            <w:pPr>
              <w:spacing w:line="360" w:lineRule="auto"/>
              <w:jc w:val="both"/>
              <w:rPr>
                <w:rFonts w:cs="Times New Roman"/>
                <w:sz w:val="16"/>
                <w:szCs w:val="18"/>
              </w:rPr>
            </w:pPr>
            <w:r w:rsidRPr="00BA0194">
              <w:rPr>
                <w:sz w:val="14"/>
                <w:szCs w:val="16"/>
              </w:rPr>
              <w:t>Rihards Kozlovskis</w:t>
            </w:r>
          </w:p>
        </w:tc>
        <w:tc>
          <w:tcPr>
            <w:tcW w:w="456" w:type="dxa"/>
            <w:vAlign w:val="bottom"/>
          </w:tcPr>
          <w:p w14:paraId="71754D0D" w14:textId="4512A8D0"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4</w:t>
            </w:r>
          </w:p>
        </w:tc>
      </w:tr>
      <w:tr w:rsidR="00320738" w:rsidRPr="006B23A0" w14:paraId="4A7ECC14" w14:textId="77777777" w:rsidTr="008C53EF">
        <w:tc>
          <w:tcPr>
            <w:tcW w:w="1463" w:type="dxa"/>
            <w:vAlign w:val="bottom"/>
          </w:tcPr>
          <w:p w14:paraId="48BC1D6F" w14:textId="7E6D8CB8" w:rsidR="001D5713" w:rsidRPr="003D4103" w:rsidRDefault="001D5713" w:rsidP="001D5713">
            <w:pPr>
              <w:spacing w:line="360" w:lineRule="auto"/>
              <w:jc w:val="both"/>
              <w:rPr>
                <w:rFonts w:cs="Times New Roman"/>
                <w:sz w:val="16"/>
                <w:szCs w:val="16"/>
              </w:rPr>
            </w:pPr>
            <w:r w:rsidRPr="003D4103">
              <w:rPr>
                <w:rFonts w:cs="Times New Roman"/>
                <w:color w:val="000000"/>
                <w:sz w:val="14"/>
                <w:szCs w:val="14"/>
              </w:rPr>
              <w:t xml:space="preserve">Inese Lībiņa-Egnere </w:t>
            </w:r>
          </w:p>
        </w:tc>
        <w:tc>
          <w:tcPr>
            <w:tcW w:w="510" w:type="dxa"/>
            <w:vAlign w:val="bottom"/>
          </w:tcPr>
          <w:p w14:paraId="73C20C47" w14:textId="615F42F2"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12</w:t>
            </w:r>
          </w:p>
        </w:tc>
        <w:tc>
          <w:tcPr>
            <w:tcW w:w="1383" w:type="dxa"/>
            <w:vAlign w:val="bottom"/>
          </w:tcPr>
          <w:p w14:paraId="765E01A4" w14:textId="19719BF1" w:rsidR="001D5713" w:rsidRPr="003D4103" w:rsidRDefault="001D5713" w:rsidP="001D5713">
            <w:pPr>
              <w:spacing w:line="360" w:lineRule="auto"/>
              <w:jc w:val="both"/>
              <w:rPr>
                <w:rFonts w:cs="Times New Roman"/>
                <w:sz w:val="16"/>
                <w:szCs w:val="16"/>
              </w:rPr>
            </w:pPr>
            <w:r w:rsidRPr="003D4103">
              <w:rPr>
                <w:rFonts w:cs="Times New Roman"/>
                <w:color w:val="000000"/>
                <w:sz w:val="14"/>
                <w:szCs w:val="14"/>
              </w:rPr>
              <w:t xml:space="preserve">Inese Lībiņa-Egnere </w:t>
            </w:r>
          </w:p>
        </w:tc>
        <w:tc>
          <w:tcPr>
            <w:tcW w:w="485" w:type="dxa"/>
            <w:vAlign w:val="bottom"/>
          </w:tcPr>
          <w:p w14:paraId="0F71E88B" w14:textId="76D1DC5F"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4</w:t>
            </w:r>
          </w:p>
        </w:tc>
        <w:tc>
          <w:tcPr>
            <w:tcW w:w="1378" w:type="dxa"/>
          </w:tcPr>
          <w:p w14:paraId="1FF2C8A2" w14:textId="7BA17C95" w:rsidR="001D5713" w:rsidRPr="00123277" w:rsidRDefault="001D5713" w:rsidP="001D5713">
            <w:pPr>
              <w:spacing w:line="360" w:lineRule="auto"/>
              <w:jc w:val="both"/>
              <w:rPr>
                <w:rFonts w:cs="Times New Roman"/>
                <w:sz w:val="16"/>
                <w:szCs w:val="18"/>
              </w:rPr>
            </w:pPr>
            <w:r w:rsidRPr="00123277">
              <w:rPr>
                <w:sz w:val="16"/>
                <w:szCs w:val="18"/>
              </w:rPr>
              <w:t>Armands Krauze</w:t>
            </w:r>
          </w:p>
        </w:tc>
        <w:tc>
          <w:tcPr>
            <w:tcW w:w="456" w:type="dxa"/>
          </w:tcPr>
          <w:p w14:paraId="4007A1CE" w14:textId="0D205617" w:rsidR="001D5713" w:rsidRPr="006B6A1C" w:rsidRDefault="001D5713" w:rsidP="001D5713">
            <w:pPr>
              <w:spacing w:line="360" w:lineRule="auto"/>
              <w:jc w:val="center"/>
              <w:rPr>
                <w:rFonts w:cs="Times New Roman"/>
                <w:sz w:val="16"/>
                <w:szCs w:val="18"/>
              </w:rPr>
            </w:pPr>
            <w:r w:rsidRPr="006B6A1C">
              <w:rPr>
                <w:sz w:val="16"/>
                <w:szCs w:val="18"/>
              </w:rPr>
              <w:t>3</w:t>
            </w:r>
          </w:p>
        </w:tc>
        <w:tc>
          <w:tcPr>
            <w:tcW w:w="1380" w:type="dxa"/>
          </w:tcPr>
          <w:p w14:paraId="7FD72317" w14:textId="19C79294" w:rsidR="001D5713" w:rsidRPr="00340278" w:rsidRDefault="001D5713" w:rsidP="001D5713">
            <w:pPr>
              <w:spacing w:line="360" w:lineRule="auto"/>
              <w:jc w:val="both"/>
              <w:rPr>
                <w:rFonts w:cs="Times New Roman"/>
                <w:sz w:val="16"/>
                <w:szCs w:val="18"/>
              </w:rPr>
            </w:pPr>
            <w:r w:rsidRPr="00340278">
              <w:rPr>
                <w:sz w:val="14"/>
                <w:szCs w:val="16"/>
              </w:rPr>
              <w:t>Inese Lībiņa-Egnere</w:t>
            </w:r>
          </w:p>
        </w:tc>
        <w:tc>
          <w:tcPr>
            <w:tcW w:w="456" w:type="dxa"/>
          </w:tcPr>
          <w:p w14:paraId="7B6A1F97" w14:textId="0A3DD6E8" w:rsidR="001D5713" w:rsidRPr="007A4D51" w:rsidRDefault="001D5713" w:rsidP="001D5713">
            <w:pPr>
              <w:spacing w:line="360" w:lineRule="auto"/>
              <w:jc w:val="center"/>
              <w:rPr>
                <w:rFonts w:cs="Times New Roman"/>
                <w:sz w:val="16"/>
                <w:szCs w:val="18"/>
              </w:rPr>
            </w:pPr>
            <w:r w:rsidRPr="007A4D51">
              <w:rPr>
                <w:sz w:val="16"/>
                <w:szCs w:val="18"/>
              </w:rPr>
              <w:t>5</w:t>
            </w:r>
          </w:p>
        </w:tc>
        <w:tc>
          <w:tcPr>
            <w:tcW w:w="1381" w:type="dxa"/>
          </w:tcPr>
          <w:p w14:paraId="314AD5F9" w14:textId="5EE5C877" w:rsidR="001D5713" w:rsidRPr="00BA0194" w:rsidRDefault="001D5713" w:rsidP="001D5713">
            <w:pPr>
              <w:spacing w:line="360" w:lineRule="auto"/>
              <w:jc w:val="both"/>
              <w:rPr>
                <w:rFonts w:cs="Times New Roman"/>
                <w:sz w:val="16"/>
                <w:szCs w:val="18"/>
              </w:rPr>
            </w:pPr>
            <w:r w:rsidRPr="00BA0194">
              <w:rPr>
                <w:sz w:val="16"/>
                <w:szCs w:val="18"/>
              </w:rPr>
              <w:t xml:space="preserve">Kaspars Melnis </w:t>
            </w:r>
          </w:p>
        </w:tc>
        <w:tc>
          <w:tcPr>
            <w:tcW w:w="456" w:type="dxa"/>
            <w:vAlign w:val="bottom"/>
          </w:tcPr>
          <w:p w14:paraId="1EFF7D83" w14:textId="77E31471"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4</w:t>
            </w:r>
          </w:p>
        </w:tc>
      </w:tr>
      <w:tr w:rsidR="00320738" w:rsidRPr="006B23A0" w14:paraId="03B1A524" w14:textId="77777777" w:rsidTr="008C53EF">
        <w:tc>
          <w:tcPr>
            <w:tcW w:w="1463" w:type="dxa"/>
            <w:vAlign w:val="bottom"/>
          </w:tcPr>
          <w:p w14:paraId="7D67EBA9" w14:textId="3EC99DE8"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Edmunds Jurēvics</w:t>
            </w:r>
          </w:p>
        </w:tc>
        <w:tc>
          <w:tcPr>
            <w:tcW w:w="510" w:type="dxa"/>
            <w:vAlign w:val="bottom"/>
          </w:tcPr>
          <w:p w14:paraId="16C8AEC7" w14:textId="1E983B59"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11</w:t>
            </w:r>
          </w:p>
        </w:tc>
        <w:tc>
          <w:tcPr>
            <w:tcW w:w="1383" w:type="dxa"/>
            <w:vAlign w:val="bottom"/>
          </w:tcPr>
          <w:p w14:paraId="2BE5CFDA" w14:textId="4751F0A9"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Edgars </w:t>
            </w:r>
            <w:proofErr w:type="spellStart"/>
            <w:r w:rsidRPr="003D4103">
              <w:rPr>
                <w:rFonts w:cs="Times New Roman"/>
                <w:color w:val="000000"/>
                <w:sz w:val="16"/>
                <w:szCs w:val="16"/>
              </w:rPr>
              <w:t>Tavars</w:t>
            </w:r>
            <w:proofErr w:type="spellEnd"/>
          </w:p>
        </w:tc>
        <w:tc>
          <w:tcPr>
            <w:tcW w:w="485" w:type="dxa"/>
            <w:vAlign w:val="bottom"/>
          </w:tcPr>
          <w:p w14:paraId="2A63A395" w14:textId="6C00208B"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4</w:t>
            </w:r>
          </w:p>
        </w:tc>
        <w:tc>
          <w:tcPr>
            <w:tcW w:w="1378" w:type="dxa"/>
          </w:tcPr>
          <w:p w14:paraId="4B87463F" w14:textId="7D355563" w:rsidR="001D5713" w:rsidRPr="00123277" w:rsidRDefault="001D5713" w:rsidP="001D5713">
            <w:pPr>
              <w:spacing w:line="360" w:lineRule="auto"/>
              <w:jc w:val="both"/>
              <w:rPr>
                <w:rFonts w:cs="Times New Roman"/>
                <w:sz w:val="16"/>
                <w:szCs w:val="18"/>
              </w:rPr>
            </w:pPr>
            <w:r w:rsidRPr="00123277">
              <w:rPr>
                <w:sz w:val="16"/>
                <w:szCs w:val="18"/>
              </w:rPr>
              <w:t>Linda Liepiņa</w:t>
            </w:r>
          </w:p>
        </w:tc>
        <w:tc>
          <w:tcPr>
            <w:tcW w:w="456" w:type="dxa"/>
          </w:tcPr>
          <w:p w14:paraId="1F9EC4CB" w14:textId="2C936EC6" w:rsidR="001D5713" w:rsidRPr="006B6A1C" w:rsidRDefault="001D5713" w:rsidP="001D5713">
            <w:pPr>
              <w:spacing w:line="360" w:lineRule="auto"/>
              <w:jc w:val="center"/>
              <w:rPr>
                <w:rFonts w:cs="Times New Roman"/>
                <w:sz w:val="16"/>
                <w:szCs w:val="18"/>
              </w:rPr>
            </w:pPr>
            <w:r w:rsidRPr="006B6A1C">
              <w:rPr>
                <w:sz w:val="16"/>
                <w:szCs w:val="18"/>
              </w:rPr>
              <w:t>3</w:t>
            </w:r>
          </w:p>
        </w:tc>
        <w:tc>
          <w:tcPr>
            <w:tcW w:w="1380" w:type="dxa"/>
          </w:tcPr>
          <w:p w14:paraId="28F0546C" w14:textId="497A312C" w:rsidR="001D5713" w:rsidRPr="00340278" w:rsidRDefault="001D5713" w:rsidP="001D5713">
            <w:pPr>
              <w:spacing w:line="360" w:lineRule="auto"/>
              <w:jc w:val="both"/>
              <w:rPr>
                <w:rFonts w:cs="Times New Roman"/>
                <w:sz w:val="16"/>
                <w:szCs w:val="18"/>
              </w:rPr>
            </w:pPr>
            <w:r w:rsidRPr="00340278">
              <w:rPr>
                <w:sz w:val="16"/>
                <w:szCs w:val="18"/>
              </w:rPr>
              <w:t xml:space="preserve">Raimonds </w:t>
            </w:r>
            <w:proofErr w:type="spellStart"/>
            <w:r w:rsidRPr="00340278">
              <w:rPr>
                <w:sz w:val="16"/>
                <w:szCs w:val="18"/>
              </w:rPr>
              <w:t>Čudars</w:t>
            </w:r>
            <w:proofErr w:type="spellEnd"/>
            <w:r w:rsidRPr="00340278">
              <w:rPr>
                <w:sz w:val="16"/>
                <w:szCs w:val="18"/>
              </w:rPr>
              <w:t xml:space="preserve"> </w:t>
            </w:r>
          </w:p>
        </w:tc>
        <w:tc>
          <w:tcPr>
            <w:tcW w:w="456" w:type="dxa"/>
          </w:tcPr>
          <w:p w14:paraId="26E38150" w14:textId="016A2ABF" w:rsidR="001D5713" w:rsidRPr="007A4D51" w:rsidRDefault="001D5713" w:rsidP="001D5713">
            <w:pPr>
              <w:spacing w:line="360" w:lineRule="auto"/>
              <w:jc w:val="center"/>
              <w:rPr>
                <w:rFonts w:cs="Times New Roman"/>
                <w:sz w:val="16"/>
                <w:szCs w:val="18"/>
              </w:rPr>
            </w:pPr>
            <w:r w:rsidRPr="007A4D51">
              <w:rPr>
                <w:sz w:val="16"/>
                <w:szCs w:val="18"/>
              </w:rPr>
              <w:t>5</w:t>
            </w:r>
          </w:p>
        </w:tc>
        <w:tc>
          <w:tcPr>
            <w:tcW w:w="1381" w:type="dxa"/>
          </w:tcPr>
          <w:p w14:paraId="00E497E2" w14:textId="30485C2A" w:rsidR="001D5713" w:rsidRPr="00BA0194" w:rsidRDefault="001D5713" w:rsidP="001D5713">
            <w:pPr>
              <w:spacing w:line="360" w:lineRule="auto"/>
              <w:jc w:val="both"/>
              <w:rPr>
                <w:rFonts w:cs="Times New Roman"/>
                <w:sz w:val="16"/>
                <w:szCs w:val="18"/>
              </w:rPr>
            </w:pPr>
            <w:r w:rsidRPr="00BA0194">
              <w:rPr>
                <w:sz w:val="16"/>
                <w:szCs w:val="18"/>
              </w:rPr>
              <w:t>Harijs Rokpelnis</w:t>
            </w:r>
          </w:p>
        </w:tc>
        <w:tc>
          <w:tcPr>
            <w:tcW w:w="456" w:type="dxa"/>
            <w:vAlign w:val="bottom"/>
          </w:tcPr>
          <w:p w14:paraId="5CA366F5" w14:textId="5D942DEF"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3</w:t>
            </w:r>
          </w:p>
        </w:tc>
      </w:tr>
      <w:tr w:rsidR="00320738" w:rsidRPr="006B23A0" w14:paraId="0597312A" w14:textId="77777777" w:rsidTr="008C53EF">
        <w:tc>
          <w:tcPr>
            <w:tcW w:w="1463" w:type="dxa"/>
            <w:vAlign w:val="bottom"/>
          </w:tcPr>
          <w:p w14:paraId="511916BE" w14:textId="02BC12EE" w:rsidR="001D5713" w:rsidRPr="003D4103" w:rsidRDefault="001D5713" w:rsidP="001D5713">
            <w:pPr>
              <w:spacing w:line="360" w:lineRule="auto"/>
              <w:jc w:val="both"/>
              <w:rPr>
                <w:rFonts w:cs="Times New Roman"/>
                <w:sz w:val="16"/>
                <w:szCs w:val="16"/>
              </w:rPr>
            </w:pPr>
            <w:r w:rsidRPr="009346B7">
              <w:rPr>
                <w:rFonts w:cs="Times New Roman"/>
                <w:color w:val="000000"/>
                <w:sz w:val="14"/>
                <w:szCs w:val="14"/>
              </w:rPr>
              <w:t>Rihards Kozlovskis</w:t>
            </w:r>
          </w:p>
        </w:tc>
        <w:tc>
          <w:tcPr>
            <w:tcW w:w="510" w:type="dxa"/>
            <w:vAlign w:val="bottom"/>
          </w:tcPr>
          <w:p w14:paraId="4A8A477F" w14:textId="51297B5B"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10</w:t>
            </w:r>
          </w:p>
        </w:tc>
        <w:tc>
          <w:tcPr>
            <w:tcW w:w="1383" w:type="dxa"/>
            <w:vAlign w:val="bottom"/>
          </w:tcPr>
          <w:p w14:paraId="35E5B020" w14:textId="2D8A6ADF"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Svetlana </w:t>
            </w:r>
            <w:proofErr w:type="spellStart"/>
            <w:r w:rsidRPr="003D4103">
              <w:rPr>
                <w:rFonts w:cs="Times New Roman"/>
                <w:color w:val="000000"/>
                <w:sz w:val="16"/>
                <w:szCs w:val="16"/>
              </w:rPr>
              <w:t>Čulkova</w:t>
            </w:r>
            <w:proofErr w:type="spellEnd"/>
          </w:p>
        </w:tc>
        <w:tc>
          <w:tcPr>
            <w:tcW w:w="485" w:type="dxa"/>
            <w:vAlign w:val="bottom"/>
          </w:tcPr>
          <w:p w14:paraId="47A27F0F" w14:textId="5BED7466"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4</w:t>
            </w:r>
          </w:p>
        </w:tc>
        <w:tc>
          <w:tcPr>
            <w:tcW w:w="1378" w:type="dxa"/>
          </w:tcPr>
          <w:p w14:paraId="3FF14E92" w14:textId="0219C183" w:rsidR="001D5713" w:rsidRPr="00123277" w:rsidRDefault="001D5713" w:rsidP="001D5713">
            <w:pPr>
              <w:spacing w:line="360" w:lineRule="auto"/>
              <w:jc w:val="both"/>
              <w:rPr>
                <w:rFonts w:cs="Times New Roman"/>
                <w:sz w:val="16"/>
                <w:szCs w:val="18"/>
              </w:rPr>
            </w:pPr>
            <w:r w:rsidRPr="00123277">
              <w:rPr>
                <w:sz w:val="16"/>
                <w:szCs w:val="18"/>
              </w:rPr>
              <w:t>Edmunds Jurēvics</w:t>
            </w:r>
          </w:p>
        </w:tc>
        <w:tc>
          <w:tcPr>
            <w:tcW w:w="456" w:type="dxa"/>
          </w:tcPr>
          <w:p w14:paraId="27601500" w14:textId="2F0D612C" w:rsidR="001D5713" w:rsidRPr="006B6A1C" w:rsidRDefault="001D5713" w:rsidP="001D5713">
            <w:pPr>
              <w:spacing w:line="360" w:lineRule="auto"/>
              <w:jc w:val="center"/>
              <w:rPr>
                <w:rFonts w:cs="Times New Roman"/>
                <w:sz w:val="16"/>
                <w:szCs w:val="18"/>
              </w:rPr>
            </w:pPr>
            <w:r w:rsidRPr="006B6A1C">
              <w:rPr>
                <w:sz w:val="16"/>
                <w:szCs w:val="18"/>
              </w:rPr>
              <w:t>2</w:t>
            </w:r>
          </w:p>
        </w:tc>
        <w:tc>
          <w:tcPr>
            <w:tcW w:w="1380" w:type="dxa"/>
          </w:tcPr>
          <w:p w14:paraId="2C12724C" w14:textId="430CE7D7" w:rsidR="001D5713" w:rsidRPr="00340278" w:rsidRDefault="001D5713" w:rsidP="001D5713">
            <w:pPr>
              <w:spacing w:line="360" w:lineRule="auto"/>
              <w:jc w:val="both"/>
              <w:rPr>
                <w:rFonts w:cs="Times New Roman"/>
                <w:sz w:val="16"/>
                <w:szCs w:val="18"/>
              </w:rPr>
            </w:pPr>
            <w:r w:rsidRPr="00340278">
              <w:rPr>
                <w:sz w:val="16"/>
                <w:szCs w:val="18"/>
              </w:rPr>
              <w:t>Dace Melbārde</w:t>
            </w:r>
          </w:p>
        </w:tc>
        <w:tc>
          <w:tcPr>
            <w:tcW w:w="456" w:type="dxa"/>
          </w:tcPr>
          <w:p w14:paraId="5AB7AA85" w14:textId="60F69828" w:rsidR="001D5713" w:rsidRPr="007A4D51" w:rsidRDefault="001D5713" w:rsidP="001D5713">
            <w:pPr>
              <w:spacing w:line="360" w:lineRule="auto"/>
              <w:jc w:val="center"/>
              <w:rPr>
                <w:rFonts w:cs="Times New Roman"/>
                <w:sz w:val="16"/>
                <w:szCs w:val="18"/>
              </w:rPr>
            </w:pPr>
            <w:r w:rsidRPr="007A4D51">
              <w:rPr>
                <w:sz w:val="16"/>
                <w:szCs w:val="18"/>
              </w:rPr>
              <w:t>4</w:t>
            </w:r>
          </w:p>
        </w:tc>
        <w:tc>
          <w:tcPr>
            <w:tcW w:w="1381" w:type="dxa"/>
          </w:tcPr>
          <w:p w14:paraId="53159325" w14:textId="6304966A" w:rsidR="001D5713" w:rsidRPr="00BA0194" w:rsidRDefault="001D5713" w:rsidP="001D5713">
            <w:pPr>
              <w:spacing w:line="360" w:lineRule="auto"/>
              <w:jc w:val="both"/>
              <w:rPr>
                <w:rFonts w:cs="Times New Roman"/>
                <w:sz w:val="16"/>
                <w:szCs w:val="18"/>
              </w:rPr>
            </w:pPr>
            <w:r w:rsidRPr="00BA0194">
              <w:rPr>
                <w:sz w:val="16"/>
                <w:szCs w:val="18"/>
              </w:rPr>
              <w:t xml:space="preserve">Reinis </w:t>
            </w:r>
            <w:proofErr w:type="spellStart"/>
            <w:r w:rsidRPr="00BA0194">
              <w:rPr>
                <w:sz w:val="16"/>
                <w:szCs w:val="18"/>
              </w:rPr>
              <w:t>Uzulnieks</w:t>
            </w:r>
            <w:proofErr w:type="spellEnd"/>
          </w:p>
        </w:tc>
        <w:tc>
          <w:tcPr>
            <w:tcW w:w="456" w:type="dxa"/>
            <w:vAlign w:val="bottom"/>
          </w:tcPr>
          <w:p w14:paraId="7DBAE2AE" w14:textId="18B2FF78"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2</w:t>
            </w:r>
          </w:p>
        </w:tc>
      </w:tr>
      <w:tr w:rsidR="00320738" w:rsidRPr="006B23A0" w14:paraId="228E8ACB" w14:textId="77777777" w:rsidTr="008C53EF">
        <w:tc>
          <w:tcPr>
            <w:tcW w:w="1463" w:type="dxa"/>
            <w:vAlign w:val="bottom"/>
          </w:tcPr>
          <w:p w14:paraId="1445C6CB" w14:textId="18FFF749"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Atis </w:t>
            </w:r>
            <w:proofErr w:type="spellStart"/>
            <w:r w:rsidRPr="003D4103">
              <w:rPr>
                <w:rFonts w:cs="Times New Roman"/>
                <w:color w:val="000000"/>
                <w:sz w:val="16"/>
                <w:szCs w:val="16"/>
              </w:rPr>
              <w:t>Švinka</w:t>
            </w:r>
            <w:proofErr w:type="spellEnd"/>
          </w:p>
        </w:tc>
        <w:tc>
          <w:tcPr>
            <w:tcW w:w="510" w:type="dxa"/>
            <w:vAlign w:val="bottom"/>
          </w:tcPr>
          <w:p w14:paraId="53E80581" w14:textId="3F6E2A79"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7</w:t>
            </w:r>
          </w:p>
        </w:tc>
        <w:tc>
          <w:tcPr>
            <w:tcW w:w="1383" w:type="dxa"/>
            <w:vAlign w:val="bottom"/>
          </w:tcPr>
          <w:p w14:paraId="072802B4" w14:textId="36783BE7"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Arvils Ašeradens </w:t>
            </w:r>
          </w:p>
        </w:tc>
        <w:tc>
          <w:tcPr>
            <w:tcW w:w="485" w:type="dxa"/>
            <w:vAlign w:val="bottom"/>
          </w:tcPr>
          <w:p w14:paraId="24FC68E4" w14:textId="3F97494B"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3</w:t>
            </w:r>
          </w:p>
        </w:tc>
        <w:tc>
          <w:tcPr>
            <w:tcW w:w="1378" w:type="dxa"/>
          </w:tcPr>
          <w:p w14:paraId="0250C0D5" w14:textId="1477B01C" w:rsidR="001D5713" w:rsidRPr="00123277" w:rsidRDefault="001D5713" w:rsidP="001D5713">
            <w:pPr>
              <w:spacing w:line="360" w:lineRule="auto"/>
              <w:jc w:val="both"/>
              <w:rPr>
                <w:rFonts w:cs="Times New Roman"/>
                <w:sz w:val="16"/>
                <w:szCs w:val="18"/>
              </w:rPr>
            </w:pPr>
            <w:r w:rsidRPr="00123277">
              <w:rPr>
                <w:sz w:val="14"/>
                <w:szCs w:val="16"/>
              </w:rPr>
              <w:t>Inese Lībiņa-Egnere</w:t>
            </w:r>
          </w:p>
        </w:tc>
        <w:tc>
          <w:tcPr>
            <w:tcW w:w="456" w:type="dxa"/>
          </w:tcPr>
          <w:p w14:paraId="6F026239" w14:textId="2F559426" w:rsidR="001D5713" w:rsidRPr="006B6A1C" w:rsidRDefault="001D5713" w:rsidP="001D5713">
            <w:pPr>
              <w:spacing w:line="360" w:lineRule="auto"/>
              <w:jc w:val="center"/>
              <w:rPr>
                <w:rFonts w:cs="Times New Roman"/>
                <w:sz w:val="16"/>
                <w:szCs w:val="18"/>
              </w:rPr>
            </w:pPr>
            <w:r w:rsidRPr="006B6A1C">
              <w:rPr>
                <w:sz w:val="16"/>
                <w:szCs w:val="18"/>
              </w:rPr>
              <w:t>2</w:t>
            </w:r>
          </w:p>
        </w:tc>
        <w:tc>
          <w:tcPr>
            <w:tcW w:w="1380" w:type="dxa"/>
          </w:tcPr>
          <w:p w14:paraId="497F236A" w14:textId="612701F7" w:rsidR="001D5713" w:rsidRPr="00340278" w:rsidRDefault="001D5713" w:rsidP="001D5713">
            <w:pPr>
              <w:spacing w:line="360" w:lineRule="auto"/>
              <w:jc w:val="both"/>
              <w:rPr>
                <w:rFonts w:cs="Times New Roman"/>
                <w:sz w:val="16"/>
                <w:szCs w:val="18"/>
              </w:rPr>
            </w:pPr>
            <w:r w:rsidRPr="00340278">
              <w:rPr>
                <w:sz w:val="16"/>
                <w:szCs w:val="18"/>
              </w:rPr>
              <w:t xml:space="preserve">Reinis </w:t>
            </w:r>
            <w:proofErr w:type="spellStart"/>
            <w:r w:rsidRPr="00340278">
              <w:rPr>
                <w:sz w:val="16"/>
                <w:szCs w:val="18"/>
              </w:rPr>
              <w:t>Uzulnieks</w:t>
            </w:r>
            <w:proofErr w:type="spellEnd"/>
          </w:p>
        </w:tc>
        <w:tc>
          <w:tcPr>
            <w:tcW w:w="456" w:type="dxa"/>
          </w:tcPr>
          <w:p w14:paraId="2D7E69E8" w14:textId="6F382E44" w:rsidR="001D5713" w:rsidRPr="007A4D51" w:rsidRDefault="001D5713" w:rsidP="001D5713">
            <w:pPr>
              <w:spacing w:line="360" w:lineRule="auto"/>
              <w:jc w:val="center"/>
              <w:rPr>
                <w:rFonts w:cs="Times New Roman"/>
                <w:sz w:val="16"/>
                <w:szCs w:val="18"/>
              </w:rPr>
            </w:pPr>
            <w:r w:rsidRPr="007A4D51">
              <w:rPr>
                <w:sz w:val="16"/>
                <w:szCs w:val="18"/>
              </w:rPr>
              <w:t>4</w:t>
            </w:r>
          </w:p>
        </w:tc>
        <w:tc>
          <w:tcPr>
            <w:tcW w:w="1381" w:type="dxa"/>
          </w:tcPr>
          <w:p w14:paraId="65B1BF4C" w14:textId="420B5492" w:rsidR="001D5713" w:rsidRPr="00BA0194" w:rsidRDefault="001D5713" w:rsidP="001D5713">
            <w:pPr>
              <w:spacing w:line="360" w:lineRule="auto"/>
              <w:jc w:val="both"/>
              <w:rPr>
                <w:rFonts w:cs="Times New Roman"/>
                <w:sz w:val="16"/>
                <w:szCs w:val="18"/>
              </w:rPr>
            </w:pPr>
            <w:r w:rsidRPr="00BA0194">
              <w:rPr>
                <w:sz w:val="16"/>
                <w:szCs w:val="18"/>
              </w:rPr>
              <w:t>Armands Krauze</w:t>
            </w:r>
          </w:p>
        </w:tc>
        <w:tc>
          <w:tcPr>
            <w:tcW w:w="456" w:type="dxa"/>
            <w:vAlign w:val="bottom"/>
          </w:tcPr>
          <w:p w14:paraId="6F04B487" w14:textId="25FF69AC"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2</w:t>
            </w:r>
          </w:p>
        </w:tc>
      </w:tr>
      <w:tr w:rsidR="00320738" w:rsidRPr="006B23A0" w14:paraId="43E24F01" w14:textId="77777777" w:rsidTr="008C53EF">
        <w:tc>
          <w:tcPr>
            <w:tcW w:w="1463" w:type="dxa"/>
            <w:vAlign w:val="bottom"/>
          </w:tcPr>
          <w:p w14:paraId="516F4903" w14:textId="38DB80CC"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Kaspars Melnis </w:t>
            </w:r>
          </w:p>
        </w:tc>
        <w:tc>
          <w:tcPr>
            <w:tcW w:w="510" w:type="dxa"/>
            <w:vAlign w:val="bottom"/>
          </w:tcPr>
          <w:p w14:paraId="3550EBEE" w14:textId="00604AB0"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6</w:t>
            </w:r>
          </w:p>
        </w:tc>
        <w:tc>
          <w:tcPr>
            <w:tcW w:w="1383" w:type="dxa"/>
            <w:vAlign w:val="bottom"/>
          </w:tcPr>
          <w:p w14:paraId="7C77DC41" w14:textId="2257323A" w:rsidR="001D5713" w:rsidRPr="003D4103" w:rsidRDefault="001D5713" w:rsidP="001D5713">
            <w:pPr>
              <w:spacing w:line="360" w:lineRule="auto"/>
              <w:jc w:val="both"/>
              <w:rPr>
                <w:rFonts w:cs="Times New Roman"/>
                <w:sz w:val="16"/>
                <w:szCs w:val="16"/>
              </w:rPr>
            </w:pPr>
            <w:r w:rsidRPr="00EF24B6">
              <w:rPr>
                <w:rFonts w:cs="Times New Roman"/>
                <w:color w:val="000000"/>
                <w:sz w:val="14"/>
                <w:szCs w:val="14"/>
              </w:rPr>
              <w:t>Rihards Kozlovskis</w:t>
            </w:r>
          </w:p>
        </w:tc>
        <w:tc>
          <w:tcPr>
            <w:tcW w:w="485" w:type="dxa"/>
            <w:vAlign w:val="bottom"/>
          </w:tcPr>
          <w:p w14:paraId="1D499ECE" w14:textId="29E38CBA"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3</w:t>
            </w:r>
          </w:p>
        </w:tc>
        <w:tc>
          <w:tcPr>
            <w:tcW w:w="1378" w:type="dxa"/>
          </w:tcPr>
          <w:p w14:paraId="2C5DFB9C" w14:textId="462BB91A" w:rsidR="001D5713" w:rsidRPr="00123277" w:rsidRDefault="001D5713" w:rsidP="001D5713">
            <w:pPr>
              <w:spacing w:line="360" w:lineRule="auto"/>
              <w:jc w:val="both"/>
              <w:rPr>
                <w:rFonts w:cs="Times New Roman"/>
                <w:sz w:val="16"/>
                <w:szCs w:val="18"/>
              </w:rPr>
            </w:pPr>
            <w:r w:rsidRPr="00123277">
              <w:rPr>
                <w:sz w:val="16"/>
                <w:szCs w:val="18"/>
              </w:rPr>
              <w:t xml:space="preserve">Andris Šuvajevs </w:t>
            </w:r>
          </w:p>
        </w:tc>
        <w:tc>
          <w:tcPr>
            <w:tcW w:w="456" w:type="dxa"/>
          </w:tcPr>
          <w:p w14:paraId="2C8A610C" w14:textId="0121545E" w:rsidR="001D5713" w:rsidRPr="006B6A1C" w:rsidRDefault="001D5713" w:rsidP="001D5713">
            <w:pPr>
              <w:spacing w:line="360" w:lineRule="auto"/>
              <w:jc w:val="center"/>
              <w:rPr>
                <w:rFonts w:cs="Times New Roman"/>
                <w:sz w:val="16"/>
                <w:szCs w:val="18"/>
              </w:rPr>
            </w:pPr>
            <w:r w:rsidRPr="006B6A1C">
              <w:rPr>
                <w:sz w:val="16"/>
                <w:szCs w:val="18"/>
              </w:rPr>
              <w:t>2</w:t>
            </w:r>
          </w:p>
        </w:tc>
        <w:tc>
          <w:tcPr>
            <w:tcW w:w="1380" w:type="dxa"/>
          </w:tcPr>
          <w:p w14:paraId="53B9C6E0" w14:textId="308338EC" w:rsidR="001D5713" w:rsidRPr="00340278" w:rsidRDefault="001D5713" w:rsidP="001D5713">
            <w:pPr>
              <w:spacing w:line="360" w:lineRule="auto"/>
              <w:jc w:val="both"/>
              <w:rPr>
                <w:rFonts w:cs="Times New Roman"/>
                <w:sz w:val="16"/>
                <w:szCs w:val="18"/>
              </w:rPr>
            </w:pPr>
            <w:r w:rsidRPr="00340278">
              <w:rPr>
                <w:sz w:val="16"/>
                <w:szCs w:val="18"/>
              </w:rPr>
              <w:t>Linda Liepiņa</w:t>
            </w:r>
          </w:p>
        </w:tc>
        <w:tc>
          <w:tcPr>
            <w:tcW w:w="456" w:type="dxa"/>
          </w:tcPr>
          <w:p w14:paraId="190F5E16" w14:textId="5953D60C" w:rsidR="001D5713" w:rsidRPr="007A4D51" w:rsidRDefault="001D5713" w:rsidP="001D5713">
            <w:pPr>
              <w:spacing w:line="360" w:lineRule="auto"/>
              <w:jc w:val="center"/>
              <w:rPr>
                <w:rFonts w:cs="Times New Roman"/>
                <w:sz w:val="16"/>
                <w:szCs w:val="18"/>
              </w:rPr>
            </w:pPr>
            <w:r w:rsidRPr="007A4D51">
              <w:rPr>
                <w:sz w:val="16"/>
                <w:szCs w:val="18"/>
              </w:rPr>
              <w:t>2</w:t>
            </w:r>
          </w:p>
        </w:tc>
        <w:tc>
          <w:tcPr>
            <w:tcW w:w="1381" w:type="dxa"/>
          </w:tcPr>
          <w:p w14:paraId="7D993C3E" w14:textId="47B84CBD" w:rsidR="001D5713" w:rsidRPr="00BA0194" w:rsidRDefault="001D5713" w:rsidP="001D5713">
            <w:pPr>
              <w:spacing w:line="360" w:lineRule="auto"/>
              <w:jc w:val="both"/>
              <w:rPr>
                <w:rFonts w:cs="Times New Roman"/>
                <w:sz w:val="16"/>
                <w:szCs w:val="18"/>
              </w:rPr>
            </w:pPr>
            <w:r w:rsidRPr="00BA0194">
              <w:rPr>
                <w:sz w:val="16"/>
                <w:szCs w:val="18"/>
              </w:rPr>
              <w:t xml:space="preserve">Edgars </w:t>
            </w:r>
            <w:proofErr w:type="spellStart"/>
            <w:r w:rsidRPr="00BA0194">
              <w:rPr>
                <w:sz w:val="16"/>
                <w:szCs w:val="18"/>
              </w:rPr>
              <w:t>Tavars</w:t>
            </w:r>
            <w:proofErr w:type="spellEnd"/>
          </w:p>
        </w:tc>
        <w:tc>
          <w:tcPr>
            <w:tcW w:w="456" w:type="dxa"/>
            <w:vAlign w:val="bottom"/>
          </w:tcPr>
          <w:p w14:paraId="7AA916F3" w14:textId="5285C579"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2</w:t>
            </w:r>
          </w:p>
        </w:tc>
      </w:tr>
      <w:tr w:rsidR="00320738" w:rsidRPr="006B23A0" w14:paraId="6EE1B769" w14:textId="77777777" w:rsidTr="008C53EF">
        <w:tc>
          <w:tcPr>
            <w:tcW w:w="1463" w:type="dxa"/>
            <w:vAlign w:val="bottom"/>
          </w:tcPr>
          <w:p w14:paraId="5BFDB466" w14:textId="57E8D6D1"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Edgars </w:t>
            </w:r>
            <w:proofErr w:type="spellStart"/>
            <w:r w:rsidRPr="003D4103">
              <w:rPr>
                <w:rFonts w:cs="Times New Roman"/>
                <w:color w:val="000000"/>
                <w:sz w:val="16"/>
                <w:szCs w:val="16"/>
              </w:rPr>
              <w:t>Tavars</w:t>
            </w:r>
            <w:proofErr w:type="spellEnd"/>
          </w:p>
        </w:tc>
        <w:tc>
          <w:tcPr>
            <w:tcW w:w="510" w:type="dxa"/>
            <w:vAlign w:val="bottom"/>
          </w:tcPr>
          <w:p w14:paraId="2EFEA17F" w14:textId="091DF68A"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6</w:t>
            </w:r>
          </w:p>
        </w:tc>
        <w:tc>
          <w:tcPr>
            <w:tcW w:w="1383" w:type="dxa"/>
            <w:vAlign w:val="bottom"/>
          </w:tcPr>
          <w:p w14:paraId="798642F3" w14:textId="536CF2AD"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Reinis </w:t>
            </w:r>
            <w:proofErr w:type="spellStart"/>
            <w:r w:rsidRPr="003D4103">
              <w:rPr>
                <w:rFonts w:cs="Times New Roman"/>
                <w:color w:val="000000"/>
                <w:sz w:val="16"/>
                <w:szCs w:val="16"/>
              </w:rPr>
              <w:t>Uzulnieks</w:t>
            </w:r>
            <w:proofErr w:type="spellEnd"/>
          </w:p>
        </w:tc>
        <w:tc>
          <w:tcPr>
            <w:tcW w:w="485" w:type="dxa"/>
            <w:vAlign w:val="bottom"/>
          </w:tcPr>
          <w:p w14:paraId="2EC35EDD" w14:textId="199A842E"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3</w:t>
            </w:r>
          </w:p>
        </w:tc>
        <w:tc>
          <w:tcPr>
            <w:tcW w:w="1378" w:type="dxa"/>
          </w:tcPr>
          <w:p w14:paraId="181AFE0F" w14:textId="29A22451" w:rsidR="001D5713" w:rsidRPr="00123277" w:rsidRDefault="001D5713" w:rsidP="001D5713">
            <w:pPr>
              <w:spacing w:line="360" w:lineRule="auto"/>
              <w:jc w:val="both"/>
              <w:rPr>
                <w:rFonts w:cs="Times New Roman"/>
                <w:sz w:val="16"/>
                <w:szCs w:val="18"/>
              </w:rPr>
            </w:pPr>
            <w:r w:rsidRPr="00123277">
              <w:rPr>
                <w:sz w:val="16"/>
                <w:szCs w:val="18"/>
              </w:rPr>
              <w:t>Harijs Rokpelnis</w:t>
            </w:r>
          </w:p>
        </w:tc>
        <w:tc>
          <w:tcPr>
            <w:tcW w:w="456" w:type="dxa"/>
          </w:tcPr>
          <w:p w14:paraId="5E913AA6" w14:textId="76AE5676" w:rsidR="001D5713" w:rsidRPr="006B6A1C" w:rsidRDefault="001D5713" w:rsidP="001D5713">
            <w:pPr>
              <w:spacing w:line="360" w:lineRule="auto"/>
              <w:jc w:val="center"/>
              <w:rPr>
                <w:rFonts w:cs="Times New Roman"/>
                <w:sz w:val="16"/>
                <w:szCs w:val="18"/>
              </w:rPr>
            </w:pPr>
            <w:r w:rsidRPr="006B6A1C">
              <w:rPr>
                <w:sz w:val="16"/>
                <w:szCs w:val="18"/>
              </w:rPr>
              <w:t>2</w:t>
            </w:r>
          </w:p>
        </w:tc>
        <w:tc>
          <w:tcPr>
            <w:tcW w:w="1380" w:type="dxa"/>
          </w:tcPr>
          <w:p w14:paraId="0483CACD" w14:textId="352B878F" w:rsidR="001D5713" w:rsidRPr="00340278" w:rsidRDefault="001D5713" w:rsidP="001D5713">
            <w:pPr>
              <w:spacing w:line="360" w:lineRule="auto"/>
              <w:jc w:val="both"/>
              <w:rPr>
                <w:rFonts w:cs="Times New Roman"/>
                <w:sz w:val="16"/>
                <w:szCs w:val="18"/>
              </w:rPr>
            </w:pPr>
            <w:r w:rsidRPr="00340278">
              <w:rPr>
                <w:sz w:val="16"/>
                <w:szCs w:val="18"/>
              </w:rPr>
              <w:t>Armands Krauze</w:t>
            </w:r>
          </w:p>
        </w:tc>
        <w:tc>
          <w:tcPr>
            <w:tcW w:w="456" w:type="dxa"/>
          </w:tcPr>
          <w:p w14:paraId="4F07BB71" w14:textId="00476135" w:rsidR="001D5713" w:rsidRPr="007A4D51" w:rsidRDefault="001D5713" w:rsidP="001D5713">
            <w:pPr>
              <w:spacing w:line="360" w:lineRule="auto"/>
              <w:jc w:val="center"/>
              <w:rPr>
                <w:rFonts w:cs="Times New Roman"/>
                <w:sz w:val="16"/>
                <w:szCs w:val="18"/>
              </w:rPr>
            </w:pPr>
            <w:r w:rsidRPr="007A4D51">
              <w:rPr>
                <w:sz w:val="16"/>
                <w:szCs w:val="18"/>
              </w:rPr>
              <w:t>1</w:t>
            </w:r>
          </w:p>
        </w:tc>
        <w:tc>
          <w:tcPr>
            <w:tcW w:w="1381" w:type="dxa"/>
          </w:tcPr>
          <w:p w14:paraId="76AEB4E4" w14:textId="103CC3B0" w:rsidR="001D5713" w:rsidRPr="00BA0194" w:rsidRDefault="001D5713" w:rsidP="001D5713">
            <w:pPr>
              <w:spacing w:line="360" w:lineRule="auto"/>
              <w:jc w:val="both"/>
              <w:rPr>
                <w:rFonts w:cs="Times New Roman"/>
                <w:sz w:val="16"/>
                <w:szCs w:val="18"/>
              </w:rPr>
            </w:pPr>
            <w:r w:rsidRPr="00BA0194">
              <w:rPr>
                <w:sz w:val="14"/>
                <w:szCs w:val="16"/>
              </w:rPr>
              <w:t>Inese Lībiņa-Egnere</w:t>
            </w:r>
          </w:p>
        </w:tc>
        <w:tc>
          <w:tcPr>
            <w:tcW w:w="456" w:type="dxa"/>
            <w:vAlign w:val="bottom"/>
          </w:tcPr>
          <w:p w14:paraId="275E7CAD" w14:textId="70F59290"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1</w:t>
            </w:r>
          </w:p>
        </w:tc>
      </w:tr>
      <w:tr w:rsidR="00320738" w:rsidRPr="006B23A0" w14:paraId="1CC2AA1A" w14:textId="77777777" w:rsidTr="008C53EF">
        <w:tc>
          <w:tcPr>
            <w:tcW w:w="1463" w:type="dxa"/>
            <w:vAlign w:val="bottom"/>
          </w:tcPr>
          <w:p w14:paraId="64462AAF" w14:textId="1A85FF6C"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Reinis </w:t>
            </w:r>
            <w:proofErr w:type="spellStart"/>
            <w:r w:rsidRPr="003D4103">
              <w:rPr>
                <w:rFonts w:cs="Times New Roman"/>
                <w:color w:val="000000"/>
                <w:sz w:val="16"/>
                <w:szCs w:val="16"/>
              </w:rPr>
              <w:t>Uzulnieks</w:t>
            </w:r>
            <w:proofErr w:type="spellEnd"/>
          </w:p>
        </w:tc>
        <w:tc>
          <w:tcPr>
            <w:tcW w:w="510" w:type="dxa"/>
            <w:vAlign w:val="bottom"/>
          </w:tcPr>
          <w:p w14:paraId="72E05902" w14:textId="5D87D33D"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5</w:t>
            </w:r>
          </w:p>
        </w:tc>
        <w:tc>
          <w:tcPr>
            <w:tcW w:w="1383" w:type="dxa"/>
            <w:vAlign w:val="bottom"/>
          </w:tcPr>
          <w:p w14:paraId="23C38EF9" w14:textId="15A6ADD8"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Dace Melbārde</w:t>
            </w:r>
          </w:p>
        </w:tc>
        <w:tc>
          <w:tcPr>
            <w:tcW w:w="485" w:type="dxa"/>
            <w:vAlign w:val="bottom"/>
          </w:tcPr>
          <w:p w14:paraId="2050BA01" w14:textId="57CD8C8F"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2</w:t>
            </w:r>
          </w:p>
        </w:tc>
        <w:tc>
          <w:tcPr>
            <w:tcW w:w="1378" w:type="dxa"/>
          </w:tcPr>
          <w:p w14:paraId="53FC8025" w14:textId="4C580739" w:rsidR="001D5713" w:rsidRPr="00123277" w:rsidRDefault="001D5713" w:rsidP="001D5713">
            <w:pPr>
              <w:spacing w:line="360" w:lineRule="auto"/>
              <w:jc w:val="both"/>
              <w:rPr>
                <w:rFonts w:cs="Times New Roman"/>
                <w:sz w:val="16"/>
                <w:szCs w:val="18"/>
              </w:rPr>
            </w:pPr>
            <w:r w:rsidRPr="00123277">
              <w:rPr>
                <w:sz w:val="16"/>
                <w:szCs w:val="18"/>
              </w:rPr>
              <w:t xml:space="preserve">Edgars </w:t>
            </w:r>
            <w:proofErr w:type="spellStart"/>
            <w:r w:rsidRPr="00123277">
              <w:rPr>
                <w:sz w:val="16"/>
                <w:szCs w:val="18"/>
              </w:rPr>
              <w:t>Tavars</w:t>
            </w:r>
            <w:proofErr w:type="spellEnd"/>
          </w:p>
        </w:tc>
        <w:tc>
          <w:tcPr>
            <w:tcW w:w="456" w:type="dxa"/>
          </w:tcPr>
          <w:p w14:paraId="18CCE5BC" w14:textId="1937F58A" w:rsidR="001D5713" w:rsidRPr="006B6A1C" w:rsidRDefault="001D5713" w:rsidP="001D5713">
            <w:pPr>
              <w:spacing w:line="360" w:lineRule="auto"/>
              <w:jc w:val="center"/>
              <w:rPr>
                <w:rFonts w:cs="Times New Roman"/>
                <w:sz w:val="16"/>
                <w:szCs w:val="18"/>
              </w:rPr>
            </w:pPr>
            <w:r w:rsidRPr="006B6A1C">
              <w:rPr>
                <w:sz w:val="16"/>
                <w:szCs w:val="18"/>
              </w:rPr>
              <w:t>1</w:t>
            </w:r>
          </w:p>
        </w:tc>
        <w:tc>
          <w:tcPr>
            <w:tcW w:w="1380" w:type="dxa"/>
          </w:tcPr>
          <w:p w14:paraId="07960C0E" w14:textId="61FC39E9" w:rsidR="001D5713" w:rsidRPr="00340278" w:rsidRDefault="001D5713" w:rsidP="001D5713">
            <w:pPr>
              <w:spacing w:line="360" w:lineRule="auto"/>
              <w:jc w:val="both"/>
              <w:rPr>
                <w:rFonts w:cs="Times New Roman"/>
                <w:sz w:val="16"/>
                <w:szCs w:val="18"/>
              </w:rPr>
            </w:pPr>
            <w:r w:rsidRPr="00340278">
              <w:rPr>
                <w:sz w:val="16"/>
                <w:szCs w:val="18"/>
              </w:rPr>
              <w:t xml:space="preserve">Edgars </w:t>
            </w:r>
            <w:proofErr w:type="spellStart"/>
            <w:r w:rsidRPr="00340278">
              <w:rPr>
                <w:sz w:val="16"/>
                <w:szCs w:val="18"/>
              </w:rPr>
              <w:t>Tavars</w:t>
            </w:r>
            <w:proofErr w:type="spellEnd"/>
          </w:p>
        </w:tc>
        <w:tc>
          <w:tcPr>
            <w:tcW w:w="456" w:type="dxa"/>
          </w:tcPr>
          <w:p w14:paraId="225935C0" w14:textId="4D68CF5F" w:rsidR="001D5713" w:rsidRPr="007A4D51" w:rsidRDefault="001D5713" w:rsidP="001D5713">
            <w:pPr>
              <w:spacing w:line="360" w:lineRule="auto"/>
              <w:jc w:val="center"/>
              <w:rPr>
                <w:rFonts w:cs="Times New Roman"/>
                <w:sz w:val="16"/>
                <w:szCs w:val="18"/>
              </w:rPr>
            </w:pPr>
            <w:r w:rsidRPr="007A4D51">
              <w:rPr>
                <w:sz w:val="16"/>
                <w:szCs w:val="18"/>
              </w:rPr>
              <w:t>1</w:t>
            </w:r>
          </w:p>
        </w:tc>
        <w:tc>
          <w:tcPr>
            <w:tcW w:w="1381" w:type="dxa"/>
          </w:tcPr>
          <w:p w14:paraId="536FD739" w14:textId="3C641858" w:rsidR="001D5713" w:rsidRPr="00BA0194" w:rsidRDefault="001D5713" w:rsidP="001D5713">
            <w:pPr>
              <w:spacing w:line="360" w:lineRule="auto"/>
              <w:jc w:val="both"/>
              <w:rPr>
                <w:rFonts w:cs="Times New Roman"/>
                <w:sz w:val="16"/>
                <w:szCs w:val="18"/>
              </w:rPr>
            </w:pPr>
            <w:r w:rsidRPr="00BA0194">
              <w:rPr>
                <w:sz w:val="16"/>
                <w:szCs w:val="18"/>
              </w:rPr>
              <w:t xml:space="preserve">Raimonds </w:t>
            </w:r>
            <w:proofErr w:type="spellStart"/>
            <w:r w:rsidRPr="00BA0194">
              <w:rPr>
                <w:sz w:val="16"/>
                <w:szCs w:val="18"/>
              </w:rPr>
              <w:t>Čudars</w:t>
            </w:r>
            <w:proofErr w:type="spellEnd"/>
            <w:r w:rsidRPr="00BA0194">
              <w:rPr>
                <w:sz w:val="16"/>
                <w:szCs w:val="18"/>
              </w:rPr>
              <w:t xml:space="preserve"> </w:t>
            </w:r>
          </w:p>
        </w:tc>
        <w:tc>
          <w:tcPr>
            <w:tcW w:w="456" w:type="dxa"/>
            <w:vAlign w:val="bottom"/>
          </w:tcPr>
          <w:p w14:paraId="04A082B2" w14:textId="180495D3"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1</w:t>
            </w:r>
          </w:p>
        </w:tc>
      </w:tr>
      <w:tr w:rsidR="00320738" w:rsidRPr="006B23A0" w14:paraId="69881A99" w14:textId="77777777" w:rsidTr="008C53EF">
        <w:tc>
          <w:tcPr>
            <w:tcW w:w="1463" w:type="dxa"/>
            <w:vAlign w:val="bottom"/>
          </w:tcPr>
          <w:p w14:paraId="73046D33" w14:textId="21A49081"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Linda Liepiņa</w:t>
            </w:r>
          </w:p>
        </w:tc>
        <w:tc>
          <w:tcPr>
            <w:tcW w:w="510" w:type="dxa"/>
            <w:vAlign w:val="bottom"/>
          </w:tcPr>
          <w:p w14:paraId="0BDE41DB" w14:textId="3EBFC1D6"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5</w:t>
            </w:r>
          </w:p>
        </w:tc>
        <w:tc>
          <w:tcPr>
            <w:tcW w:w="1383" w:type="dxa"/>
            <w:vAlign w:val="bottom"/>
          </w:tcPr>
          <w:p w14:paraId="689119A4" w14:textId="3667E686"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Armands Krauze</w:t>
            </w:r>
          </w:p>
        </w:tc>
        <w:tc>
          <w:tcPr>
            <w:tcW w:w="485" w:type="dxa"/>
            <w:vAlign w:val="bottom"/>
          </w:tcPr>
          <w:p w14:paraId="2191936E" w14:textId="03963E77"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2</w:t>
            </w:r>
          </w:p>
        </w:tc>
        <w:tc>
          <w:tcPr>
            <w:tcW w:w="1378" w:type="dxa"/>
          </w:tcPr>
          <w:p w14:paraId="68D1972F" w14:textId="681A00B4" w:rsidR="001D5713" w:rsidRPr="00123277" w:rsidRDefault="001D5713" w:rsidP="001D5713">
            <w:pPr>
              <w:spacing w:line="360" w:lineRule="auto"/>
              <w:jc w:val="both"/>
              <w:rPr>
                <w:rFonts w:cs="Times New Roman"/>
                <w:sz w:val="16"/>
                <w:szCs w:val="18"/>
              </w:rPr>
            </w:pPr>
            <w:r w:rsidRPr="00123277">
              <w:rPr>
                <w:sz w:val="16"/>
                <w:szCs w:val="18"/>
              </w:rPr>
              <w:t xml:space="preserve">Svetlana </w:t>
            </w:r>
            <w:proofErr w:type="spellStart"/>
            <w:r w:rsidRPr="00123277">
              <w:rPr>
                <w:sz w:val="16"/>
                <w:szCs w:val="18"/>
              </w:rPr>
              <w:t>Čulkova</w:t>
            </w:r>
            <w:proofErr w:type="spellEnd"/>
          </w:p>
        </w:tc>
        <w:tc>
          <w:tcPr>
            <w:tcW w:w="456" w:type="dxa"/>
          </w:tcPr>
          <w:p w14:paraId="4BA1D711" w14:textId="12D37A24" w:rsidR="001D5713" w:rsidRPr="006B6A1C" w:rsidRDefault="001D5713" w:rsidP="001D5713">
            <w:pPr>
              <w:spacing w:line="360" w:lineRule="auto"/>
              <w:jc w:val="center"/>
              <w:rPr>
                <w:rFonts w:cs="Times New Roman"/>
                <w:sz w:val="16"/>
                <w:szCs w:val="18"/>
              </w:rPr>
            </w:pPr>
            <w:r w:rsidRPr="006B6A1C">
              <w:rPr>
                <w:sz w:val="16"/>
                <w:szCs w:val="18"/>
              </w:rPr>
              <w:t>1</w:t>
            </w:r>
          </w:p>
        </w:tc>
        <w:tc>
          <w:tcPr>
            <w:tcW w:w="1380" w:type="dxa"/>
          </w:tcPr>
          <w:p w14:paraId="1AC47DB8" w14:textId="24468BFE" w:rsidR="001D5713" w:rsidRPr="00340278" w:rsidRDefault="001D5713" w:rsidP="001D5713">
            <w:pPr>
              <w:spacing w:line="360" w:lineRule="auto"/>
              <w:jc w:val="both"/>
              <w:rPr>
                <w:rFonts w:cs="Times New Roman"/>
                <w:sz w:val="16"/>
                <w:szCs w:val="18"/>
              </w:rPr>
            </w:pPr>
            <w:r w:rsidRPr="00340278">
              <w:rPr>
                <w:sz w:val="16"/>
                <w:szCs w:val="18"/>
              </w:rPr>
              <w:t>Raivis Dzintars</w:t>
            </w:r>
          </w:p>
        </w:tc>
        <w:tc>
          <w:tcPr>
            <w:tcW w:w="456" w:type="dxa"/>
          </w:tcPr>
          <w:p w14:paraId="7F17CDD0" w14:textId="48E8544B" w:rsidR="001D5713" w:rsidRPr="007A4D51" w:rsidRDefault="001D5713" w:rsidP="001D5713">
            <w:pPr>
              <w:spacing w:line="360" w:lineRule="auto"/>
              <w:jc w:val="center"/>
              <w:rPr>
                <w:rFonts w:cs="Times New Roman"/>
                <w:sz w:val="16"/>
                <w:szCs w:val="18"/>
              </w:rPr>
            </w:pPr>
            <w:r w:rsidRPr="007A4D51">
              <w:rPr>
                <w:sz w:val="16"/>
                <w:szCs w:val="18"/>
              </w:rPr>
              <w:t>1</w:t>
            </w:r>
          </w:p>
        </w:tc>
        <w:tc>
          <w:tcPr>
            <w:tcW w:w="1381" w:type="dxa"/>
          </w:tcPr>
          <w:p w14:paraId="4F3F99D3" w14:textId="6F7F3381" w:rsidR="001D5713" w:rsidRPr="00BA0194" w:rsidRDefault="001D5713" w:rsidP="001D5713">
            <w:pPr>
              <w:spacing w:line="360" w:lineRule="auto"/>
              <w:jc w:val="both"/>
              <w:rPr>
                <w:rFonts w:cs="Times New Roman"/>
                <w:sz w:val="16"/>
                <w:szCs w:val="18"/>
              </w:rPr>
            </w:pPr>
            <w:r w:rsidRPr="00BA0194">
              <w:rPr>
                <w:sz w:val="16"/>
                <w:szCs w:val="18"/>
              </w:rPr>
              <w:t xml:space="preserve">Svetlana </w:t>
            </w:r>
            <w:proofErr w:type="spellStart"/>
            <w:r w:rsidRPr="00BA0194">
              <w:rPr>
                <w:sz w:val="16"/>
                <w:szCs w:val="18"/>
              </w:rPr>
              <w:t>Čulkova</w:t>
            </w:r>
            <w:proofErr w:type="spellEnd"/>
          </w:p>
        </w:tc>
        <w:tc>
          <w:tcPr>
            <w:tcW w:w="456" w:type="dxa"/>
            <w:vAlign w:val="bottom"/>
          </w:tcPr>
          <w:p w14:paraId="55FD17D5" w14:textId="02F48EB5"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1</w:t>
            </w:r>
          </w:p>
        </w:tc>
      </w:tr>
      <w:tr w:rsidR="00320738" w:rsidRPr="006B23A0" w14:paraId="29988ADF" w14:textId="77777777" w:rsidTr="008C53EF">
        <w:tc>
          <w:tcPr>
            <w:tcW w:w="1463" w:type="dxa"/>
            <w:vAlign w:val="bottom"/>
          </w:tcPr>
          <w:p w14:paraId="25713FB8" w14:textId="4148562B"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 xml:space="preserve">Svetlana </w:t>
            </w:r>
            <w:proofErr w:type="spellStart"/>
            <w:r w:rsidRPr="003D4103">
              <w:rPr>
                <w:rFonts w:cs="Times New Roman"/>
                <w:color w:val="000000"/>
                <w:sz w:val="16"/>
                <w:szCs w:val="16"/>
              </w:rPr>
              <w:t>Čulkova</w:t>
            </w:r>
            <w:proofErr w:type="spellEnd"/>
          </w:p>
        </w:tc>
        <w:tc>
          <w:tcPr>
            <w:tcW w:w="510" w:type="dxa"/>
            <w:vAlign w:val="bottom"/>
          </w:tcPr>
          <w:p w14:paraId="04A62B0C" w14:textId="5D7C14DE"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3</w:t>
            </w:r>
          </w:p>
        </w:tc>
        <w:tc>
          <w:tcPr>
            <w:tcW w:w="1383" w:type="dxa"/>
            <w:vAlign w:val="bottom"/>
          </w:tcPr>
          <w:p w14:paraId="75CE1D7C" w14:textId="4B037F37"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Linda Liepiņa</w:t>
            </w:r>
          </w:p>
        </w:tc>
        <w:tc>
          <w:tcPr>
            <w:tcW w:w="485" w:type="dxa"/>
            <w:vAlign w:val="bottom"/>
          </w:tcPr>
          <w:p w14:paraId="7F4E0BBD" w14:textId="35E72004"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2</w:t>
            </w:r>
          </w:p>
        </w:tc>
        <w:tc>
          <w:tcPr>
            <w:tcW w:w="1378" w:type="dxa"/>
          </w:tcPr>
          <w:p w14:paraId="70254EDD" w14:textId="4899E1EA" w:rsidR="001D5713" w:rsidRPr="00123277" w:rsidRDefault="001D5713" w:rsidP="001D5713">
            <w:pPr>
              <w:spacing w:line="360" w:lineRule="auto"/>
              <w:jc w:val="both"/>
              <w:rPr>
                <w:rFonts w:cs="Times New Roman"/>
                <w:sz w:val="16"/>
                <w:szCs w:val="18"/>
              </w:rPr>
            </w:pPr>
            <w:r w:rsidRPr="00123277">
              <w:rPr>
                <w:sz w:val="16"/>
                <w:szCs w:val="18"/>
              </w:rPr>
              <w:t xml:space="preserve">Reinis </w:t>
            </w:r>
            <w:proofErr w:type="spellStart"/>
            <w:r w:rsidRPr="00123277">
              <w:rPr>
                <w:sz w:val="16"/>
                <w:szCs w:val="18"/>
              </w:rPr>
              <w:t>Uzulnieks</w:t>
            </w:r>
            <w:proofErr w:type="spellEnd"/>
          </w:p>
        </w:tc>
        <w:tc>
          <w:tcPr>
            <w:tcW w:w="456" w:type="dxa"/>
          </w:tcPr>
          <w:p w14:paraId="624F6234" w14:textId="560163BC" w:rsidR="001D5713" w:rsidRPr="006B6A1C" w:rsidRDefault="001D5713" w:rsidP="001D5713">
            <w:pPr>
              <w:spacing w:line="360" w:lineRule="auto"/>
              <w:jc w:val="center"/>
              <w:rPr>
                <w:rFonts w:cs="Times New Roman"/>
                <w:sz w:val="16"/>
                <w:szCs w:val="18"/>
              </w:rPr>
            </w:pPr>
            <w:r w:rsidRPr="006B6A1C">
              <w:rPr>
                <w:sz w:val="16"/>
                <w:szCs w:val="18"/>
              </w:rPr>
              <w:t>0</w:t>
            </w:r>
          </w:p>
        </w:tc>
        <w:tc>
          <w:tcPr>
            <w:tcW w:w="1380" w:type="dxa"/>
          </w:tcPr>
          <w:p w14:paraId="1A7750B7" w14:textId="34A2AE62" w:rsidR="001D5713" w:rsidRPr="00340278" w:rsidRDefault="001D5713" w:rsidP="001D5713">
            <w:pPr>
              <w:spacing w:line="360" w:lineRule="auto"/>
              <w:jc w:val="both"/>
              <w:rPr>
                <w:rFonts w:cs="Times New Roman"/>
                <w:sz w:val="16"/>
                <w:szCs w:val="18"/>
              </w:rPr>
            </w:pPr>
            <w:r w:rsidRPr="00340278">
              <w:rPr>
                <w:sz w:val="16"/>
                <w:szCs w:val="18"/>
              </w:rPr>
              <w:t xml:space="preserve">Atis </w:t>
            </w:r>
            <w:proofErr w:type="spellStart"/>
            <w:r w:rsidRPr="00340278">
              <w:rPr>
                <w:sz w:val="16"/>
                <w:szCs w:val="18"/>
              </w:rPr>
              <w:t>Švinka</w:t>
            </w:r>
            <w:proofErr w:type="spellEnd"/>
            <w:r w:rsidRPr="00340278">
              <w:rPr>
                <w:sz w:val="16"/>
                <w:szCs w:val="18"/>
              </w:rPr>
              <w:t xml:space="preserve"> </w:t>
            </w:r>
          </w:p>
        </w:tc>
        <w:tc>
          <w:tcPr>
            <w:tcW w:w="456" w:type="dxa"/>
          </w:tcPr>
          <w:p w14:paraId="6E603E91" w14:textId="13F68EE0" w:rsidR="001D5713" w:rsidRPr="007A4D51" w:rsidRDefault="001D5713" w:rsidP="001D5713">
            <w:pPr>
              <w:spacing w:line="360" w:lineRule="auto"/>
              <w:jc w:val="center"/>
              <w:rPr>
                <w:rFonts w:cs="Times New Roman"/>
                <w:sz w:val="16"/>
                <w:szCs w:val="18"/>
              </w:rPr>
            </w:pPr>
            <w:r w:rsidRPr="007A4D51">
              <w:rPr>
                <w:sz w:val="16"/>
                <w:szCs w:val="18"/>
              </w:rPr>
              <w:t>0</w:t>
            </w:r>
          </w:p>
        </w:tc>
        <w:tc>
          <w:tcPr>
            <w:tcW w:w="1381" w:type="dxa"/>
          </w:tcPr>
          <w:p w14:paraId="7D4D2274" w14:textId="7DE7CEA6" w:rsidR="001D5713" w:rsidRPr="00BA0194" w:rsidRDefault="001D5713" w:rsidP="001D5713">
            <w:pPr>
              <w:spacing w:line="360" w:lineRule="auto"/>
              <w:jc w:val="both"/>
              <w:rPr>
                <w:rFonts w:cs="Times New Roman"/>
                <w:sz w:val="16"/>
                <w:szCs w:val="18"/>
              </w:rPr>
            </w:pPr>
            <w:r w:rsidRPr="00BA0194">
              <w:rPr>
                <w:sz w:val="16"/>
                <w:szCs w:val="18"/>
              </w:rPr>
              <w:t>Raivis Dzintars</w:t>
            </w:r>
          </w:p>
        </w:tc>
        <w:tc>
          <w:tcPr>
            <w:tcW w:w="456" w:type="dxa"/>
            <w:vAlign w:val="bottom"/>
          </w:tcPr>
          <w:p w14:paraId="132FBDFF" w14:textId="7B135B11"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0</w:t>
            </w:r>
          </w:p>
        </w:tc>
      </w:tr>
      <w:tr w:rsidR="00320738" w:rsidRPr="006B23A0" w14:paraId="3D3713A5" w14:textId="77777777" w:rsidTr="008C53EF">
        <w:tc>
          <w:tcPr>
            <w:tcW w:w="1463" w:type="dxa"/>
            <w:vAlign w:val="bottom"/>
          </w:tcPr>
          <w:p w14:paraId="5C145F6E" w14:textId="0F1E7708"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Raivis Dzintars</w:t>
            </w:r>
          </w:p>
        </w:tc>
        <w:tc>
          <w:tcPr>
            <w:tcW w:w="510" w:type="dxa"/>
            <w:vAlign w:val="bottom"/>
          </w:tcPr>
          <w:p w14:paraId="149DF7AC" w14:textId="7C397897"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1</w:t>
            </w:r>
          </w:p>
        </w:tc>
        <w:tc>
          <w:tcPr>
            <w:tcW w:w="1383" w:type="dxa"/>
            <w:vAlign w:val="bottom"/>
          </w:tcPr>
          <w:p w14:paraId="0B334CDE" w14:textId="60344755" w:rsidR="001D5713" w:rsidRPr="003D4103" w:rsidRDefault="001D5713" w:rsidP="001D5713">
            <w:pPr>
              <w:spacing w:line="360" w:lineRule="auto"/>
              <w:jc w:val="both"/>
              <w:rPr>
                <w:rFonts w:cs="Times New Roman"/>
                <w:sz w:val="16"/>
                <w:szCs w:val="16"/>
              </w:rPr>
            </w:pPr>
            <w:r w:rsidRPr="003D4103">
              <w:rPr>
                <w:rFonts w:cs="Times New Roman"/>
                <w:color w:val="000000"/>
                <w:sz w:val="16"/>
                <w:szCs w:val="16"/>
              </w:rPr>
              <w:t>Raivis Dzintars</w:t>
            </w:r>
          </w:p>
        </w:tc>
        <w:tc>
          <w:tcPr>
            <w:tcW w:w="485" w:type="dxa"/>
            <w:vAlign w:val="bottom"/>
          </w:tcPr>
          <w:p w14:paraId="4A1889C9" w14:textId="7EC4098C" w:rsidR="001D5713" w:rsidRPr="003D4103" w:rsidRDefault="001D5713" w:rsidP="001D5713">
            <w:pPr>
              <w:spacing w:line="360" w:lineRule="auto"/>
              <w:jc w:val="center"/>
              <w:rPr>
                <w:rFonts w:cs="Times New Roman"/>
                <w:sz w:val="16"/>
                <w:szCs w:val="16"/>
              </w:rPr>
            </w:pPr>
            <w:r w:rsidRPr="003D4103">
              <w:rPr>
                <w:rFonts w:cs="Times New Roman"/>
                <w:color w:val="000000"/>
                <w:sz w:val="16"/>
                <w:szCs w:val="16"/>
              </w:rPr>
              <w:t>1</w:t>
            </w:r>
          </w:p>
        </w:tc>
        <w:tc>
          <w:tcPr>
            <w:tcW w:w="1378" w:type="dxa"/>
          </w:tcPr>
          <w:p w14:paraId="2A6AB325" w14:textId="527CB6C2" w:rsidR="001D5713" w:rsidRPr="00123277" w:rsidRDefault="001D5713" w:rsidP="001D5713">
            <w:pPr>
              <w:spacing w:line="360" w:lineRule="auto"/>
              <w:jc w:val="both"/>
              <w:rPr>
                <w:rFonts w:cs="Times New Roman"/>
                <w:sz w:val="16"/>
                <w:szCs w:val="18"/>
              </w:rPr>
            </w:pPr>
            <w:r w:rsidRPr="00123277">
              <w:rPr>
                <w:sz w:val="16"/>
                <w:szCs w:val="18"/>
              </w:rPr>
              <w:t>Raivis Dzintars</w:t>
            </w:r>
          </w:p>
        </w:tc>
        <w:tc>
          <w:tcPr>
            <w:tcW w:w="456" w:type="dxa"/>
          </w:tcPr>
          <w:p w14:paraId="5A676516" w14:textId="0E5C0708" w:rsidR="001D5713" w:rsidRPr="006B6A1C" w:rsidRDefault="001D5713" w:rsidP="001D5713">
            <w:pPr>
              <w:spacing w:line="360" w:lineRule="auto"/>
              <w:jc w:val="center"/>
              <w:rPr>
                <w:rFonts w:cs="Times New Roman"/>
                <w:sz w:val="16"/>
                <w:szCs w:val="18"/>
              </w:rPr>
            </w:pPr>
            <w:r w:rsidRPr="006B6A1C">
              <w:rPr>
                <w:sz w:val="16"/>
                <w:szCs w:val="18"/>
              </w:rPr>
              <w:t>0</w:t>
            </w:r>
          </w:p>
        </w:tc>
        <w:tc>
          <w:tcPr>
            <w:tcW w:w="1380" w:type="dxa"/>
          </w:tcPr>
          <w:p w14:paraId="4B9DE43E" w14:textId="4E4EA63A" w:rsidR="001D5713" w:rsidRPr="00340278" w:rsidRDefault="001D5713" w:rsidP="001D5713">
            <w:pPr>
              <w:spacing w:line="360" w:lineRule="auto"/>
              <w:jc w:val="both"/>
              <w:rPr>
                <w:rFonts w:cs="Times New Roman"/>
                <w:sz w:val="16"/>
                <w:szCs w:val="18"/>
              </w:rPr>
            </w:pPr>
            <w:r w:rsidRPr="00340278">
              <w:rPr>
                <w:sz w:val="16"/>
                <w:szCs w:val="18"/>
              </w:rPr>
              <w:t xml:space="preserve">Svetlana </w:t>
            </w:r>
            <w:proofErr w:type="spellStart"/>
            <w:r w:rsidRPr="00340278">
              <w:rPr>
                <w:sz w:val="16"/>
                <w:szCs w:val="18"/>
              </w:rPr>
              <w:t>Čulkova</w:t>
            </w:r>
            <w:proofErr w:type="spellEnd"/>
          </w:p>
        </w:tc>
        <w:tc>
          <w:tcPr>
            <w:tcW w:w="456" w:type="dxa"/>
          </w:tcPr>
          <w:p w14:paraId="034A03E8" w14:textId="74D3E1BE" w:rsidR="001D5713" w:rsidRPr="007A4D51" w:rsidRDefault="001D5713" w:rsidP="001D5713">
            <w:pPr>
              <w:spacing w:line="360" w:lineRule="auto"/>
              <w:jc w:val="center"/>
              <w:rPr>
                <w:rFonts w:cs="Times New Roman"/>
                <w:sz w:val="16"/>
                <w:szCs w:val="18"/>
              </w:rPr>
            </w:pPr>
            <w:r w:rsidRPr="007A4D51">
              <w:rPr>
                <w:sz w:val="16"/>
                <w:szCs w:val="18"/>
              </w:rPr>
              <w:t>0</w:t>
            </w:r>
          </w:p>
        </w:tc>
        <w:tc>
          <w:tcPr>
            <w:tcW w:w="1381" w:type="dxa"/>
          </w:tcPr>
          <w:p w14:paraId="4984858A" w14:textId="40EFC0FF" w:rsidR="001D5713" w:rsidRPr="00BA0194" w:rsidRDefault="001D5713" w:rsidP="001D5713">
            <w:pPr>
              <w:spacing w:line="360" w:lineRule="auto"/>
              <w:jc w:val="both"/>
              <w:rPr>
                <w:rFonts w:cs="Times New Roman"/>
                <w:sz w:val="16"/>
                <w:szCs w:val="18"/>
              </w:rPr>
            </w:pPr>
            <w:r w:rsidRPr="00BA0194">
              <w:rPr>
                <w:sz w:val="16"/>
                <w:szCs w:val="18"/>
              </w:rPr>
              <w:t>Linda Liepiņa</w:t>
            </w:r>
          </w:p>
        </w:tc>
        <w:tc>
          <w:tcPr>
            <w:tcW w:w="456" w:type="dxa"/>
            <w:vAlign w:val="bottom"/>
          </w:tcPr>
          <w:p w14:paraId="7C03EA0E" w14:textId="3099868D" w:rsidR="001D5713" w:rsidRPr="00381FE3" w:rsidRDefault="001D5713" w:rsidP="001D5713">
            <w:pPr>
              <w:spacing w:line="360" w:lineRule="auto"/>
              <w:jc w:val="center"/>
              <w:rPr>
                <w:rFonts w:cs="Times New Roman"/>
                <w:sz w:val="16"/>
                <w:szCs w:val="16"/>
              </w:rPr>
            </w:pPr>
            <w:r w:rsidRPr="00381FE3">
              <w:rPr>
                <w:rFonts w:cs="Times New Roman"/>
                <w:color w:val="000000"/>
                <w:sz w:val="16"/>
                <w:szCs w:val="16"/>
              </w:rPr>
              <w:t>0</w:t>
            </w:r>
          </w:p>
        </w:tc>
      </w:tr>
      <w:tr w:rsidR="007A7C8B" w:rsidRPr="006B23A0" w14:paraId="537C0C73" w14:textId="77777777" w:rsidTr="008C53EF">
        <w:tc>
          <w:tcPr>
            <w:tcW w:w="1463" w:type="dxa"/>
            <w:vAlign w:val="center"/>
          </w:tcPr>
          <w:p w14:paraId="04F984D3" w14:textId="29EEAD53" w:rsidR="008E0688" w:rsidRPr="007D5E93" w:rsidRDefault="008E0688" w:rsidP="00150543">
            <w:pPr>
              <w:spacing w:before="120" w:line="360" w:lineRule="auto"/>
              <w:jc w:val="center"/>
              <w:rPr>
                <w:rFonts w:cs="Times New Roman"/>
                <w:b/>
                <w:bCs/>
                <w:sz w:val="18"/>
                <w:szCs w:val="18"/>
              </w:rPr>
            </w:pPr>
            <w:r w:rsidRPr="007D5E93">
              <w:rPr>
                <w:rFonts w:cs="Times New Roman"/>
                <w:b/>
                <w:bCs/>
                <w:sz w:val="18"/>
                <w:szCs w:val="18"/>
              </w:rPr>
              <w:t>KOPĀ</w:t>
            </w:r>
          </w:p>
        </w:tc>
        <w:tc>
          <w:tcPr>
            <w:tcW w:w="510" w:type="dxa"/>
            <w:vAlign w:val="center"/>
          </w:tcPr>
          <w:p w14:paraId="73694AFF" w14:textId="7E8C1486" w:rsidR="008E0688" w:rsidRPr="007D5E93" w:rsidRDefault="008E0688" w:rsidP="00150543">
            <w:pPr>
              <w:spacing w:before="120" w:line="360" w:lineRule="auto"/>
              <w:jc w:val="center"/>
              <w:rPr>
                <w:rFonts w:cs="Times New Roman"/>
                <w:b/>
                <w:bCs/>
                <w:sz w:val="16"/>
                <w:szCs w:val="16"/>
              </w:rPr>
            </w:pPr>
            <w:r w:rsidRPr="007D5E93">
              <w:rPr>
                <w:rFonts w:cs="Times New Roman"/>
                <w:b/>
                <w:bCs/>
                <w:sz w:val="16"/>
                <w:szCs w:val="16"/>
              </w:rPr>
              <w:t>430</w:t>
            </w:r>
          </w:p>
        </w:tc>
        <w:tc>
          <w:tcPr>
            <w:tcW w:w="1383" w:type="dxa"/>
            <w:vAlign w:val="center"/>
          </w:tcPr>
          <w:p w14:paraId="296F0941" w14:textId="77777777" w:rsidR="008E0688" w:rsidRPr="007D5E93" w:rsidRDefault="008E0688" w:rsidP="00150543">
            <w:pPr>
              <w:spacing w:before="120" w:line="360" w:lineRule="auto"/>
              <w:jc w:val="center"/>
              <w:rPr>
                <w:rFonts w:cs="Times New Roman"/>
                <w:b/>
                <w:bCs/>
                <w:sz w:val="16"/>
                <w:szCs w:val="16"/>
              </w:rPr>
            </w:pPr>
          </w:p>
        </w:tc>
        <w:tc>
          <w:tcPr>
            <w:tcW w:w="485" w:type="dxa"/>
            <w:vAlign w:val="center"/>
          </w:tcPr>
          <w:p w14:paraId="23C2DCC1" w14:textId="02435143" w:rsidR="008E0688" w:rsidRPr="007D5E93" w:rsidRDefault="00EF24B6" w:rsidP="00150543">
            <w:pPr>
              <w:spacing w:before="120" w:line="360" w:lineRule="auto"/>
              <w:jc w:val="center"/>
              <w:rPr>
                <w:rFonts w:cs="Times New Roman"/>
                <w:b/>
                <w:bCs/>
                <w:sz w:val="16"/>
                <w:szCs w:val="16"/>
              </w:rPr>
            </w:pPr>
            <w:r w:rsidRPr="007D5E93">
              <w:rPr>
                <w:rFonts w:cs="Times New Roman"/>
                <w:b/>
                <w:bCs/>
                <w:sz w:val="16"/>
                <w:szCs w:val="16"/>
              </w:rPr>
              <w:t>181</w:t>
            </w:r>
          </w:p>
        </w:tc>
        <w:tc>
          <w:tcPr>
            <w:tcW w:w="1378" w:type="dxa"/>
            <w:vAlign w:val="center"/>
          </w:tcPr>
          <w:p w14:paraId="059B9F4D" w14:textId="77777777" w:rsidR="008E0688" w:rsidRPr="007D5E93" w:rsidRDefault="008E0688" w:rsidP="00150543">
            <w:pPr>
              <w:spacing w:before="120" w:line="360" w:lineRule="auto"/>
              <w:jc w:val="center"/>
              <w:rPr>
                <w:rFonts w:cs="Times New Roman"/>
                <w:b/>
                <w:bCs/>
                <w:sz w:val="16"/>
                <w:szCs w:val="16"/>
              </w:rPr>
            </w:pPr>
          </w:p>
        </w:tc>
        <w:tc>
          <w:tcPr>
            <w:tcW w:w="456" w:type="dxa"/>
            <w:vAlign w:val="center"/>
          </w:tcPr>
          <w:p w14:paraId="3E3AEF84" w14:textId="2E0B994F" w:rsidR="008E0688" w:rsidRPr="007D5E93" w:rsidRDefault="00381FE3" w:rsidP="00150543">
            <w:pPr>
              <w:spacing w:before="120" w:line="360" w:lineRule="auto"/>
              <w:jc w:val="center"/>
              <w:rPr>
                <w:rFonts w:cs="Times New Roman"/>
                <w:b/>
                <w:bCs/>
                <w:sz w:val="16"/>
                <w:szCs w:val="16"/>
              </w:rPr>
            </w:pPr>
            <w:r w:rsidRPr="007D5E93">
              <w:rPr>
                <w:rFonts w:cs="Times New Roman"/>
                <w:b/>
                <w:bCs/>
                <w:sz w:val="16"/>
                <w:szCs w:val="16"/>
              </w:rPr>
              <w:t>165</w:t>
            </w:r>
          </w:p>
        </w:tc>
        <w:tc>
          <w:tcPr>
            <w:tcW w:w="1380" w:type="dxa"/>
            <w:vAlign w:val="center"/>
          </w:tcPr>
          <w:p w14:paraId="76036AAD" w14:textId="77777777" w:rsidR="008E0688" w:rsidRPr="007D5E93" w:rsidRDefault="008E0688" w:rsidP="00150543">
            <w:pPr>
              <w:spacing w:before="120" w:line="360" w:lineRule="auto"/>
              <w:jc w:val="center"/>
              <w:rPr>
                <w:rFonts w:cs="Times New Roman"/>
                <w:b/>
                <w:bCs/>
                <w:sz w:val="16"/>
                <w:szCs w:val="16"/>
              </w:rPr>
            </w:pPr>
          </w:p>
        </w:tc>
        <w:tc>
          <w:tcPr>
            <w:tcW w:w="456" w:type="dxa"/>
            <w:vAlign w:val="center"/>
          </w:tcPr>
          <w:p w14:paraId="7C2052E0" w14:textId="0CF5BE05" w:rsidR="008E0688" w:rsidRPr="007D5E93" w:rsidRDefault="00404E8D" w:rsidP="00150543">
            <w:pPr>
              <w:spacing w:before="120" w:line="360" w:lineRule="auto"/>
              <w:jc w:val="center"/>
              <w:rPr>
                <w:rFonts w:cs="Times New Roman"/>
                <w:b/>
                <w:bCs/>
                <w:sz w:val="16"/>
                <w:szCs w:val="16"/>
              </w:rPr>
            </w:pPr>
            <w:r w:rsidRPr="007D5E93">
              <w:rPr>
                <w:rFonts w:cs="Times New Roman"/>
                <w:b/>
                <w:bCs/>
                <w:sz w:val="16"/>
                <w:szCs w:val="16"/>
              </w:rPr>
              <w:t>216</w:t>
            </w:r>
          </w:p>
        </w:tc>
        <w:tc>
          <w:tcPr>
            <w:tcW w:w="1381" w:type="dxa"/>
            <w:vAlign w:val="center"/>
          </w:tcPr>
          <w:p w14:paraId="7F184818" w14:textId="77777777" w:rsidR="008E0688" w:rsidRPr="007D5E93" w:rsidRDefault="008E0688" w:rsidP="00150543">
            <w:pPr>
              <w:spacing w:before="120" w:line="360" w:lineRule="auto"/>
              <w:jc w:val="center"/>
              <w:rPr>
                <w:rFonts w:cs="Times New Roman"/>
                <w:b/>
                <w:bCs/>
                <w:sz w:val="16"/>
                <w:szCs w:val="16"/>
              </w:rPr>
            </w:pPr>
          </w:p>
        </w:tc>
        <w:tc>
          <w:tcPr>
            <w:tcW w:w="456" w:type="dxa"/>
            <w:vAlign w:val="center"/>
          </w:tcPr>
          <w:p w14:paraId="6192B023" w14:textId="6E4A7222" w:rsidR="008E0688" w:rsidRPr="007D5E93" w:rsidRDefault="00320738" w:rsidP="00150543">
            <w:pPr>
              <w:spacing w:before="120" w:line="360" w:lineRule="auto"/>
              <w:jc w:val="center"/>
              <w:rPr>
                <w:rFonts w:cs="Times New Roman"/>
                <w:b/>
                <w:bCs/>
                <w:sz w:val="16"/>
                <w:szCs w:val="16"/>
              </w:rPr>
            </w:pPr>
            <w:r w:rsidRPr="007D5E93">
              <w:rPr>
                <w:rFonts w:cs="Times New Roman"/>
                <w:b/>
                <w:bCs/>
                <w:sz w:val="16"/>
                <w:szCs w:val="16"/>
              </w:rPr>
              <w:t>192</w:t>
            </w:r>
          </w:p>
        </w:tc>
      </w:tr>
      <w:tr w:rsidR="007A7C8B" w:rsidRPr="006B23A0" w14:paraId="5A1BBED7" w14:textId="77777777" w:rsidTr="008C53EF">
        <w:tc>
          <w:tcPr>
            <w:tcW w:w="1463" w:type="dxa"/>
            <w:vAlign w:val="center"/>
          </w:tcPr>
          <w:p w14:paraId="73CA1756" w14:textId="1E3080E8" w:rsidR="007A7C8B" w:rsidRPr="0050282E" w:rsidRDefault="008C53EF" w:rsidP="008E0688">
            <w:pPr>
              <w:spacing w:line="360" w:lineRule="auto"/>
              <w:jc w:val="center"/>
              <w:rPr>
                <w:rFonts w:cs="Times New Roman"/>
                <w:sz w:val="16"/>
                <w:szCs w:val="16"/>
              </w:rPr>
            </w:pPr>
            <w:r w:rsidRPr="0050282E">
              <w:rPr>
                <w:rFonts w:cs="Times New Roman"/>
                <w:sz w:val="16"/>
                <w:szCs w:val="16"/>
              </w:rPr>
              <w:t>Jaunā Vienotība</w:t>
            </w:r>
          </w:p>
        </w:tc>
        <w:tc>
          <w:tcPr>
            <w:tcW w:w="510" w:type="dxa"/>
            <w:vAlign w:val="center"/>
          </w:tcPr>
          <w:p w14:paraId="2AEE2F50" w14:textId="34259071" w:rsidR="007A7C8B" w:rsidRPr="0050282E" w:rsidRDefault="008C53EF" w:rsidP="00404E8D">
            <w:pPr>
              <w:spacing w:line="360" w:lineRule="auto"/>
              <w:jc w:val="center"/>
              <w:rPr>
                <w:rFonts w:cs="Times New Roman"/>
                <w:sz w:val="14"/>
                <w:szCs w:val="14"/>
              </w:rPr>
            </w:pPr>
            <w:r w:rsidRPr="0050282E">
              <w:rPr>
                <w:rFonts w:cs="Times New Roman"/>
                <w:sz w:val="14"/>
                <w:szCs w:val="14"/>
              </w:rPr>
              <w:t>45%</w:t>
            </w:r>
          </w:p>
        </w:tc>
        <w:tc>
          <w:tcPr>
            <w:tcW w:w="1383" w:type="dxa"/>
            <w:vAlign w:val="center"/>
          </w:tcPr>
          <w:p w14:paraId="0E99C74A" w14:textId="2A9E628B" w:rsidR="007A7C8B" w:rsidRPr="0050282E" w:rsidRDefault="00202FE6" w:rsidP="00404E8D">
            <w:pPr>
              <w:spacing w:line="360" w:lineRule="auto"/>
              <w:jc w:val="center"/>
              <w:rPr>
                <w:rFonts w:cs="Times New Roman"/>
                <w:sz w:val="16"/>
                <w:szCs w:val="16"/>
              </w:rPr>
            </w:pPr>
            <w:r w:rsidRPr="0050282E">
              <w:rPr>
                <w:rFonts w:cs="Times New Roman"/>
                <w:sz w:val="16"/>
                <w:szCs w:val="16"/>
              </w:rPr>
              <w:t>Jaunā Vienotība</w:t>
            </w:r>
          </w:p>
        </w:tc>
        <w:tc>
          <w:tcPr>
            <w:tcW w:w="485" w:type="dxa"/>
            <w:vAlign w:val="center"/>
          </w:tcPr>
          <w:p w14:paraId="3C7F1057" w14:textId="7EDE14BA" w:rsidR="007A7C8B" w:rsidRPr="00404E8D" w:rsidRDefault="0050282E" w:rsidP="00404E8D">
            <w:pPr>
              <w:spacing w:line="360" w:lineRule="auto"/>
              <w:jc w:val="center"/>
              <w:rPr>
                <w:rFonts w:cs="Times New Roman"/>
                <w:sz w:val="16"/>
                <w:szCs w:val="16"/>
              </w:rPr>
            </w:pPr>
            <w:r w:rsidRPr="0050282E">
              <w:rPr>
                <w:rFonts w:cs="Times New Roman"/>
                <w:sz w:val="14"/>
                <w:szCs w:val="14"/>
              </w:rPr>
              <w:t>41%</w:t>
            </w:r>
          </w:p>
        </w:tc>
        <w:tc>
          <w:tcPr>
            <w:tcW w:w="1378" w:type="dxa"/>
            <w:vAlign w:val="center"/>
          </w:tcPr>
          <w:p w14:paraId="71A2A4C1" w14:textId="664FD28A" w:rsidR="007A7C8B" w:rsidRPr="00404E8D" w:rsidRDefault="00DA7717" w:rsidP="00404E8D">
            <w:pPr>
              <w:spacing w:line="360" w:lineRule="auto"/>
              <w:jc w:val="center"/>
              <w:rPr>
                <w:rFonts w:cs="Times New Roman"/>
                <w:sz w:val="16"/>
                <w:szCs w:val="16"/>
              </w:rPr>
            </w:pPr>
            <w:r>
              <w:rPr>
                <w:rFonts w:cs="Times New Roman"/>
                <w:sz w:val="16"/>
                <w:szCs w:val="16"/>
              </w:rPr>
              <w:t>Jaunā Vienotība</w:t>
            </w:r>
          </w:p>
        </w:tc>
        <w:tc>
          <w:tcPr>
            <w:tcW w:w="456" w:type="dxa"/>
            <w:vAlign w:val="center"/>
          </w:tcPr>
          <w:p w14:paraId="07978770" w14:textId="3D406393" w:rsidR="007A7C8B" w:rsidRPr="00CA34F8" w:rsidRDefault="00DA7717" w:rsidP="00404E8D">
            <w:pPr>
              <w:spacing w:line="360" w:lineRule="auto"/>
              <w:jc w:val="center"/>
              <w:rPr>
                <w:rFonts w:cs="Times New Roman"/>
                <w:sz w:val="12"/>
                <w:szCs w:val="12"/>
              </w:rPr>
            </w:pPr>
            <w:r w:rsidRPr="00CA34F8">
              <w:rPr>
                <w:rFonts w:cs="Times New Roman"/>
                <w:sz w:val="12"/>
                <w:szCs w:val="12"/>
              </w:rPr>
              <w:t>39%</w:t>
            </w:r>
          </w:p>
        </w:tc>
        <w:tc>
          <w:tcPr>
            <w:tcW w:w="1380" w:type="dxa"/>
            <w:vAlign w:val="center"/>
          </w:tcPr>
          <w:p w14:paraId="5B3388F6" w14:textId="126AA41B" w:rsidR="007A7C8B" w:rsidRPr="00404E8D" w:rsidRDefault="00475FDD" w:rsidP="00404E8D">
            <w:pPr>
              <w:spacing w:line="360" w:lineRule="auto"/>
              <w:jc w:val="center"/>
              <w:rPr>
                <w:rFonts w:cs="Times New Roman"/>
                <w:sz w:val="16"/>
                <w:szCs w:val="16"/>
              </w:rPr>
            </w:pPr>
            <w:r>
              <w:rPr>
                <w:rFonts w:cs="Times New Roman"/>
                <w:sz w:val="16"/>
                <w:szCs w:val="16"/>
              </w:rPr>
              <w:t>Jaunā Vienotība</w:t>
            </w:r>
          </w:p>
        </w:tc>
        <w:tc>
          <w:tcPr>
            <w:tcW w:w="456" w:type="dxa"/>
            <w:vAlign w:val="center"/>
          </w:tcPr>
          <w:p w14:paraId="631A24D3" w14:textId="4BE87B4A" w:rsidR="007A7C8B" w:rsidRPr="00B50024" w:rsidRDefault="00B50024" w:rsidP="00404E8D">
            <w:pPr>
              <w:spacing w:line="360" w:lineRule="auto"/>
              <w:jc w:val="center"/>
              <w:rPr>
                <w:rFonts w:cs="Times New Roman"/>
                <w:sz w:val="12"/>
                <w:szCs w:val="12"/>
              </w:rPr>
            </w:pPr>
            <w:r w:rsidRPr="00B50024">
              <w:rPr>
                <w:rFonts w:cs="Times New Roman"/>
                <w:sz w:val="12"/>
                <w:szCs w:val="12"/>
              </w:rPr>
              <w:t>47%</w:t>
            </w:r>
          </w:p>
        </w:tc>
        <w:tc>
          <w:tcPr>
            <w:tcW w:w="1381" w:type="dxa"/>
            <w:vAlign w:val="center"/>
          </w:tcPr>
          <w:p w14:paraId="7D039C39" w14:textId="1C534048" w:rsidR="007A7C8B" w:rsidRPr="00404E8D" w:rsidRDefault="004D0CEE" w:rsidP="00404E8D">
            <w:pPr>
              <w:spacing w:line="360" w:lineRule="auto"/>
              <w:jc w:val="center"/>
              <w:rPr>
                <w:rFonts w:cs="Times New Roman"/>
                <w:sz w:val="16"/>
                <w:szCs w:val="16"/>
              </w:rPr>
            </w:pPr>
            <w:r>
              <w:rPr>
                <w:rFonts w:cs="Times New Roman"/>
                <w:sz w:val="16"/>
                <w:szCs w:val="16"/>
              </w:rPr>
              <w:t>Jaunā Vienotība</w:t>
            </w:r>
          </w:p>
        </w:tc>
        <w:tc>
          <w:tcPr>
            <w:tcW w:w="456" w:type="dxa"/>
            <w:vAlign w:val="center"/>
          </w:tcPr>
          <w:p w14:paraId="0E8D344A" w14:textId="029681AE" w:rsidR="007A7C8B" w:rsidRPr="004D0CEE" w:rsidRDefault="004D0CEE" w:rsidP="00404E8D">
            <w:pPr>
              <w:spacing w:line="360" w:lineRule="auto"/>
              <w:jc w:val="center"/>
              <w:rPr>
                <w:rFonts w:cs="Times New Roman"/>
                <w:sz w:val="12"/>
                <w:szCs w:val="12"/>
              </w:rPr>
            </w:pPr>
            <w:r w:rsidRPr="004D0CEE">
              <w:rPr>
                <w:rFonts w:cs="Times New Roman"/>
                <w:sz w:val="12"/>
                <w:szCs w:val="12"/>
              </w:rPr>
              <w:t>49%</w:t>
            </w:r>
          </w:p>
        </w:tc>
      </w:tr>
      <w:tr w:rsidR="008C53EF" w:rsidRPr="006B23A0" w14:paraId="426C9A31" w14:textId="77777777" w:rsidTr="008C53EF">
        <w:tc>
          <w:tcPr>
            <w:tcW w:w="1463" w:type="dxa"/>
            <w:vAlign w:val="center"/>
          </w:tcPr>
          <w:p w14:paraId="5D7DF84D" w14:textId="16211A1C" w:rsidR="008C53EF" w:rsidRPr="0050282E" w:rsidRDefault="00E76932" w:rsidP="008E0688">
            <w:pPr>
              <w:spacing w:line="360" w:lineRule="auto"/>
              <w:jc w:val="center"/>
              <w:rPr>
                <w:rFonts w:cs="Times New Roman"/>
                <w:sz w:val="16"/>
                <w:szCs w:val="16"/>
              </w:rPr>
            </w:pPr>
            <w:r w:rsidRPr="0050282E">
              <w:rPr>
                <w:rFonts w:cs="Times New Roman"/>
                <w:sz w:val="16"/>
                <w:szCs w:val="16"/>
              </w:rPr>
              <w:t>ZZS</w:t>
            </w:r>
          </w:p>
        </w:tc>
        <w:tc>
          <w:tcPr>
            <w:tcW w:w="510" w:type="dxa"/>
            <w:vAlign w:val="center"/>
          </w:tcPr>
          <w:p w14:paraId="44AB773E" w14:textId="276F65A0" w:rsidR="008C53EF" w:rsidRPr="0050282E" w:rsidRDefault="00E76932" w:rsidP="00404E8D">
            <w:pPr>
              <w:spacing w:line="360" w:lineRule="auto"/>
              <w:jc w:val="center"/>
              <w:rPr>
                <w:rFonts w:cs="Times New Roman"/>
                <w:sz w:val="14"/>
                <w:szCs w:val="14"/>
              </w:rPr>
            </w:pPr>
            <w:r w:rsidRPr="0050282E">
              <w:rPr>
                <w:rFonts w:cs="Times New Roman"/>
                <w:sz w:val="14"/>
                <w:szCs w:val="14"/>
              </w:rPr>
              <w:t>19%</w:t>
            </w:r>
          </w:p>
        </w:tc>
        <w:tc>
          <w:tcPr>
            <w:tcW w:w="1383" w:type="dxa"/>
            <w:vAlign w:val="center"/>
          </w:tcPr>
          <w:p w14:paraId="010A5421" w14:textId="7F57AA5F" w:rsidR="008C53EF" w:rsidRPr="0050282E" w:rsidRDefault="007D5E93" w:rsidP="00404E8D">
            <w:pPr>
              <w:spacing w:line="360" w:lineRule="auto"/>
              <w:jc w:val="center"/>
              <w:rPr>
                <w:rFonts w:cs="Times New Roman"/>
                <w:sz w:val="16"/>
                <w:szCs w:val="16"/>
              </w:rPr>
            </w:pPr>
            <w:r>
              <w:rPr>
                <w:rFonts w:cs="Times New Roman"/>
                <w:sz w:val="16"/>
                <w:szCs w:val="16"/>
              </w:rPr>
              <w:t>Progresīvie</w:t>
            </w:r>
          </w:p>
        </w:tc>
        <w:tc>
          <w:tcPr>
            <w:tcW w:w="485" w:type="dxa"/>
            <w:vAlign w:val="center"/>
          </w:tcPr>
          <w:p w14:paraId="044A17DC" w14:textId="0C22AC57" w:rsidR="008C53EF" w:rsidRPr="007D5E93" w:rsidRDefault="007D5E93" w:rsidP="00404E8D">
            <w:pPr>
              <w:spacing w:line="360" w:lineRule="auto"/>
              <w:jc w:val="center"/>
              <w:rPr>
                <w:rFonts w:cs="Times New Roman"/>
                <w:sz w:val="14"/>
                <w:szCs w:val="14"/>
              </w:rPr>
            </w:pPr>
            <w:r w:rsidRPr="007D5E93">
              <w:rPr>
                <w:rFonts w:cs="Times New Roman"/>
                <w:sz w:val="14"/>
                <w:szCs w:val="14"/>
              </w:rPr>
              <w:t>24%</w:t>
            </w:r>
          </w:p>
        </w:tc>
        <w:tc>
          <w:tcPr>
            <w:tcW w:w="1378" w:type="dxa"/>
            <w:vAlign w:val="center"/>
          </w:tcPr>
          <w:p w14:paraId="29820A4C" w14:textId="1F390229" w:rsidR="008C53EF" w:rsidRPr="00404E8D" w:rsidRDefault="00CA34F8" w:rsidP="00404E8D">
            <w:pPr>
              <w:spacing w:line="360" w:lineRule="auto"/>
              <w:jc w:val="center"/>
              <w:rPr>
                <w:rFonts w:cs="Times New Roman"/>
                <w:sz w:val="16"/>
                <w:szCs w:val="16"/>
              </w:rPr>
            </w:pPr>
            <w:r>
              <w:rPr>
                <w:rFonts w:cs="Times New Roman"/>
                <w:sz w:val="16"/>
                <w:szCs w:val="16"/>
              </w:rPr>
              <w:t>Progresīvie</w:t>
            </w:r>
          </w:p>
        </w:tc>
        <w:tc>
          <w:tcPr>
            <w:tcW w:w="456" w:type="dxa"/>
            <w:vAlign w:val="center"/>
          </w:tcPr>
          <w:p w14:paraId="7CD1CD7F" w14:textId="7F40D4C6" w:rsidR="008C53EF" w:rsidRPr="00CA34F8" w:rsidRDefault="00475FDD" w:rsidP="00404E8D">
            <w:pPr>
              <w:spacing w:line="360" w:lineRule="auto"/>
              <w:jc w:val="center"/>
              <w:rPr>
                <w:rFonts w:cs="Times New Roman"/>
                <w:sz w:val="12"/>
                <w:szCs w:val="12"/>
              </w:rPr>
            </w:pPr>
            <w:r>
              <w:rPr>
                <w:rFonts w:cs="Times New Roman"/>
                <w:sz w:val="12"/>
                <w:szCs w:val="12"/>
              </w:rPr>
              <w:t>27%</w:t>
            </w:r>
          </w:p>
        </w:tc>
        <w:tc>
          <w:tcPr>
            <w:tcW w:w="1380" w:type="dxa"/>
            <w:vAlign w:val="center"/>
          </w:tcPr>
          <w:p w14:paraId="17C5716B" w14:textId="6FDE831A" w:rsidR="008C53EF" w:rsidRPr="00404E8D" w:rsidRDefault="00B50024" w:rsidP="00404E8D">
            <w:pPr>
              <w:spacing w:line="360" w:lineRule="auto"/>
              <w:jc w:val="center"/>
              <w:rPr>
                <w:rFonts w:cs="Times New Roman"/>
                <w:sz w:val="16"/>
                <w:szCs w:val="16"/>
              </w:rPr>
            </w:pPr>
            <w:r>
              <w:rPr>
                <w:rFonts w:cs="Times New Roman"/>
                <w:sz w:val="16"/>
                <w:szCs w:val="16"/>
              </w:rPr>
              <w:t>ZZS</w:t>
            </w:r>
          </w:p>
        </w:tc>
        <w:tc>
          <w:tcPr>
            <w:tcW w:w="456" w:type="dxa"/>
            <w:vAlign w:val="center"/>
          </w:tcPr>
          <w:p w14:paraId="0C9CE3E0" w14:textId="0836E8BD" w:rsidR="008C53EF" w:rsidRPr="00B50024" w:rsidRDefault="00B50024" w:rsidP="00404E8D">
            <w:pPr>
              <w:spacing w:line="360" w:lineRule="auto"/>
              <w:jc w:val="center"/>
              <w:rPr>
                <w:rFonts w:cs="Times New Roman"/>
                <w:sz w:val="12"/>
                <w:szCs w:val="12"/>
              </w:rPr>
            </w:pPr>
            <w:r>
              <w:rPr>
                <w:rFonts w:cs="Times New Roman"/>
                <w:sz w:val="12"/>
                <w:szCs w:val="12"/>
              </w:rPr>
              <w:t>20%</w:t>
            </w:r>
          </w:p>
        </w:tc>
        <w:tc>
          <w:tcPr>
            <w:tcW w:w="1381" w:type="dxa"/>
            <w:vAlign w:val="center"/>
          </w:tcPr>
          <w:p w14:paraId="79DEBF38" w14:textId="46AD27BF" w:rsidR="008C53EF" w:rsidRPr="00404E8D" w:rsidRDefault="00ED6458" w:rsidP="00404E8D">
            <w:pPr>
              <w:spacing w:line="360" w:lineRule="auto"/>
              <w:jc w:val="center"/>
              <w:rPr>
                <w:rFonts w:cs="Times New Roman"/>
                <w:sz w:val="16"/>
                <w:szCs w:val="16"/>
              </w:rPr>
            </w:pPr>
            <w:r>
              <w:rPr>
                <w:rFonts w:cs="Times New Roman"/>
                <w:sz w:val="16"/>
                <w:szCs w:val="16"/>
              </w:rPr>
              <w:t>Progresīvie</w:t>
            </w:r>
          </w:p>
        </w:tc>
        <w:tc>
          <w:tcPr>
            <w:tcW w:w="456" w:type="dxa"/>
            <w:vAlign w:val="center"/>
          </w:tcPr>
          <w:p w14:paraId="715AC60B" w14:textId="6EE02B1A" w:rsidR="008C53EF" w:rsidRPr="004D0CEE" w:rsidRDefault="00ED6458" w:rsidP="00404E8D">
            <w:pPr>
              <w:spacing w:line="360" w:lineRule="auto"/>
              <w:jc w:val="center"/>
              <w:rPr>
                <w:rFonts w:cs="Times New Roman"/>
                <w:sz w:val="12"/>
                <w:szCs w:val="12"/>
              </w:rPr>
            </w:pPr>
            <w:r>
              <w:rPr>
                <w:rFonts w:cs="Times New Roman"/>
                <w:sz w:val="12"/>
                <w:szCs w:val="12"/>
              </w:rPr>
              <w:t>19%</w:t>
            </w:r>
          </w:p>
        </w:tc>
      </w:tr>
      <w:tr w:rsidR="00E76932" w:rsidRPr="006B23A0" w14:paraId="757CE8CA" w14:textId="77777777" w:rsidTr="008C53EF">
        <w:tc>
          <w:tcPr>
            <w:tcW w:w="1463" w:type="dxa"/>
            <w:vAlign w:val="center"/>
          </w:tcPr>
          <w:p w14:paraId="4EDC3773" w14:textId="4785AA89" w:rsidR="00E76932" w:rsidRPr="0050282E" w:rsidRDefault="00D024E2" w:rsidP="008E0688">
            <w:pPr>
              <w:spacing w:line="360" w:lineRule="auto"/>
              <w:jc w:val="center"/>
              <w:rPr>
                <w:rFonts w:cs="Times New Roman"/>
                <w:sz w:val="16"/>
                <w:szCs w:val="16"/>
              </w:rPr>
            </w:pPr>
            <w:r w:rsidRPr="0050282E">
              <w:rPr>
                <w:rFonts w:cs="Times New Roman"/>
                <w:sz w:val="16"/>
                <w:szCs w:val="16"/>
              </w:rPr>
              <w:t>Progresīvie</w:t>
            </w:r>
          </w:p>
        </w:tc>
        <w:tc>
          <w:tcPr>
            <w:tcW w:w="510" w:type="dxa"/>
            <w:vAlign w:val="center"/>
          </w:tcPr>
          <w:p w14:paraId="714809F2" w14:textId="216D22D4" w:rsidR="00E76932" w:rsidRPr="0050282E" w:rsidRDefault="00D024E2" w:rsidP="00404E8D">
            <w:pPr>
              <w:spacing w:line="360" w:lineRule="auto"/>
              <w:jc w:val="center"/>
              <w:rPr>
                <w:rFonts w:cs="Times New Roman"/>
                <w:sz w:val="14"/>
                <w:szCs w:val="14"/>
              </w:rPr>
            </w:pPr>
            <w:r w:rsidRPr="0050282E">
              <w:rPr>
                <w:rFonts w:cs="Times New Roman"/>
                <w:sz w:val="14"/>
                <w:szCs w:val="14"/>
              </w:rPr>
              <w:t>18%</w:t>
            </w:r>
          </w:p>
        </w:tc>
        <w:tc>
          <w:tcPr>
            <w:tcW w:w="1383" w:type="dxa"/>
            <w:vAlign w:val="center"/>
          </w:tcPr>
          <w:p w14:paraId="73B27A94" w14:textId="7702FD95" w:rsidR="00E76932" w:rsidRPr="0050282E" w:rsidRDefault="007D5E93" w:rsidP="00404E8D">
            <w:pPr>
              <w:spacing w:line="360" w:lineRule="auto"/>
              <w:jc w:val="center"/>
              <w:rPr>
                <w:rFonts w:cs="Times New Roman"/>
                <w:sz w:val="16"/>
                <w:szCs w:val="16"/>
              </w:rPr>
            </w:pPr>
            <w:r>
              <w:rPr>
                <w:rFonts w:cs="Times New Roman"/>
                <w:sz w:val="16"/>
                <w:szCs w:val="16"/>
              </w:rPr>
              <w:t>ZZS</w:t>
            </w:r>
          </w:p>
        </w:tc>
        <w:tc>
          <w:tcPr>
            <w:tcW w:w="485" w:type="dxa"/>
            <w:vAlign w:val="center"/>
          </w:tcPr>
          <w:p w14:paraId="21156EBD" w14:textId="49B366A3" w:rsidR="00E76932" w:rsidRPr="007D5E93" w:rsidRDefault="00DA7717" w:rsidP="00404E8D">
            <w:pPr>
              <w:spacing w:line="360" w:lineRule="auto"/>
              <w:jc w:val="center"/>
              <w:rPr>
                <w:rFonts w:cs="Times New Roman"/>
                <w:sz w:val="14"/>
                <w:szCs w:val="14"/>
              </w:rPr>
            </w:pPr>
            <w:r>
              <w:rPr>
                <w:rFonts w:cs="Times New Roman"/>
                <w:sz w:val="14"/>
                <w:szCs w:val="14"/>
              </w:rPr>
              <w:t>21%</w:t>
            </w:r>
          </w:p>
        </w:tc>
        <w:tc>
          <w:tcPr>
            <w:tcW w:w="1378" w:type="dxa"/>
            <w:vAlign w:val="center"/>
          </w:tcPr>
          <w:p w14:paraId="4E45FC96" w14:textId="7584D7CD" w:rsidR="00E76932" w:rsidRPr="00404E8D" w:rsidRDefault="00475FDD" w:rsidP="00404E8D">
            <w:pPr>
              <w:spacing w:line="360" w:lineRule="auto"/>
              <w:jc w:val="center"/>
              <w:rPr>
                <w:rFonts w:cs="Times New Roman"/>
                <w:sz w:val="16"/>
                <w:szCs w:val="16"/>
              </w:rPr>
            </w:pPr>
            <w:r>
              <w:rPr>
                <w:rFonts w:cs="Times New Roman"/>
                <w:sz w:val="16"/>
                <w:szCs w:val="16"/>
              </w:rPr>
              <w:t>ZZS</w:t>
            </w:r>
          </w:p>
        </w:tc>
        <w:tc>
          <w:tcPr>
            <w:tcW w:w="456" w:type="dxa"/>
            <w:vAlign w:val="center"/>
          </w:tcPr>
          <w:p w14:paraId="6DF7DB9C" w14:textId="02C89B5F" w:rsidR="00E76932" w:rsidRPr="00CA34F8" w:rsidRDefault="00475FDD" w:rsidP="00404E8D">
            <w:pPr>
              <w:spacing w:line="360" w:lineRule="auto"/>
              <w:jc w:val="center"/>
              <w:rPr>
                <w:rFonts w:cs="Times New Roman"/>
                <w:sz w:val="12"/>
                <w:szCs w:val="12"/>
              </w:rPr>
            </w:pPr>
            <w:r>
              <w:rPr>
                <w:rFonts w:cs="Times New Roman"/>
                <w:sz w:val="12"/>
                <w:szCs w:val="12"/>
              </w:rPr>
              <w:t>18%</w:t>
            </w:r>
          </w:p>
        </w:tc>
        <w:tc>
          <w:tcPr>
            <w:tcW w:w="1380" w:type="dxa"/>
            <w:vAlign w:val="center"/>
          </w:tcPr>
          <w:p w14:paraId="58B0D6B2" w14:textId="552FDB47" w:rsidR="00E76932" w:rsidRPr="00404E8D" w:rsidRDefault="004D0CEE" w:rsidP="00404E8D">
            <w:pPr>
              <w:spacing w:line="360" w:lineRule="auto"/>
              <w:jc w:val="center"/>
              <w:rPr>
                <w:rFonts w:cs="Times New Roman"/>
                <w:sz w:val="16"/>
                <w:szCs w:val="16"/>
              </w:rPr>
            </w:pPr>
            <w:r>
              <w:rPr>
                <w:rFonts w:cs="Times New Roman"/>
                <w:sz w:val="16"/>
                <w:szCs w:val="16"/>
              </w:rPr>
              <w:t>Progresīvie</w:t>
            </w:r>
          </w:p>
        </w:tc>
        <w:tc>
          <w:tcPr>
            <w:tcW w:w="456" w:type="dxa"/>
            <w:vAlign w:val="center"/>
          </w:tcPr>
          <w:p w14:paraId="13296194" w14:textId="68D2F621" w:rsidR="00E76932" w:rsidRPr="00B50024" w:rsidRDefault="004D0CEE" w:rsidP="00404E8D">
            <w:pPr>
              <w:spacing w:line="360" w:lineRule="auto"/>
              <w:jc w:val="center"/>
              <w:rPr>
                <w:rFonts w:cs="Times New Roman"/>
                <w:sz w:val="12"/>
                <w:szCs w:val="12"/>
              </w:rPr>
            </w:pPr>
            <w:r>
              <w:rPr>
                <w:rFonts w:cs="Times New Roman"/>
                <w:sz w:val="12"/>
                <w:szCs w:val="12"/>
              </w:rPr>
              <w:t>13%</w:t>
            </w:r>
          </w:p>
        </w:tc>
        <w:tc>
          <w:tcPr>
            <w:tcW w:w="1381" w:type="dxa"/>
            <w:vAlign w:val="center"/>
          </w:tcPr>
          <w:p w14:paraId="3591285C" w14:textId="43D7DE4A" w:rsidR="00E76932" w:rsidRPr="00404E8D" w:rsidRDefault="00ED6458" w:rsidP="00404E8D">
            <w:pPr>
              <w:spacing w:line="360" w:lineRule="auto"/>
              <w:jc w:val="center"/>
              <w:rPr>
                <w:rFonts w:cs="Times New Roman"/>
                <w:sz w:val="16"/>
                <w:szCs w:val="16"/>
              </w:rPr>
            </w:pPr>
            <w:r>
              <w:rPr>
                <w:rFonts w:cs="Times New Roman"/>
                <w:sz w:val="16"/>
                <w:szCs w:val="16"/>
              </w:rPr>
              <w:t>ZZS</w:t>
            </w:r>
          </w:p>
        </w:tc>
        <w:tc>
          <w:tcPr>
            <w:tcW w:w="456" w:type="dxa"/>
            <w:vAlign w:val="center"/>
          </w:tcPr>
          <w:p w14:paraId="1CC610BD" w14:textId="19486D7A" w:rsidR="00E76932" w:rsidRPr="004D0CEE" w:rsidRDefault="00ED6458" w:rsidP="00404E8D">
            <w:pPr>
              <w:spacing w:line="360" w:lineRule="auto"/>
              <w:jc w:val="center"/>
              <w:rPr>
                <w:rFonts w:cs="Times New Roman"/>
                <w:sz w:val="12"/>
                <w:szCs w:val="12"/>
              </w:rPr>
            </w:pPr>
            <w:r>
              <w:rPr>
                <w:rFonts w:cs="Times New Roman"/>
                <w:sz w:val="12"/>
                <w:szCs w:val="12"/>
              </w:rPr>
              <w:t>18%</w:t>
            </w:r>
          </w:p>
        </w:tc>
      </w:tr>
    </w:tbl>
    <w:p w14:paraId="7BF06C77" w14:textId="77777777" w:rsidR="00AF72BD" w:rsidRDefault="00AF72BD" w:rsidP="00E737D9">
      <w:pPr>
        <w:spacing w:after="160" w:line="360" w:lineRule="auto"/>
        <w:jc w:val="both"/>
        <w:rPr>
          <w:rFonts w:cs="Times New Roman"/>
          <w:sz w:val="24"/>
          <w:szCs w:val="24"/>
        </w:rPr>
      </w:pPr>
    </w:p>
    <w:p w14:paraId="045DA898" w14:textId="627229A9" w:rsidR="0096280D" w:rsidRDefault="00B23D4D" w:rsidP="00E737D9">
      <w:pPr>
        <w:spacing w:after="160" w:line="360" w:lineRule="auto"/>
        <w:jc w:val="both"/>
        <w:rPr>
          <w:rFonts w:cs="Times New Roman"/>
          <w:sz w:val="24"/>
          <w:szCs w:val="24"/>
        </w:rPr>
      </w:pPr>
      <w:r>
        <w:rPr>
          <w:rFonts w:cs="Times New Roman"/>
          <w:sz w:val="24"/>
          <w:szCs w:val="24"/>
        </w:rPr>
        <w:t>Analizējot</w:t>
      </w:r>
      <w:r w:rsidR="004E54BF">
        <w:rPr>
          <w:rFonts w:cs="Times New Roman"/>
          <w:sz w:val="24"/>
          <w:szCs w:val="24"/>
        </w:rPr>
        <w:t xml:space="preserve"> </w:t>
      </w:r>
      <w:r>
        <w:rPr>
          <w:rFonts w:cs="Times New Roman"/>
          <w:sz w:val="24"/>
          <w:szCs w:val="24"/>
        </w:rPr>
        <w:t xml:space="preserve">augstāk esošās tabulas datus </w:t>
      </w:r>
      <w:r w:rsidR="004E54BF">
        <w:rPr>
          <w:rFonts w:cs="Times New Roman"/>
          <w:sz w:val="24"/>
          <w:szCs w:val="24"/>
        </w:rPr>
        <w:t>ir jākonstatē</w:t>
      </w:r>
      <w:r w:rsidR="00ED3306">
        <w:rPr>
          <w:rFonts w:cs="Times New Roman"/>
          <w:sz w:val="24"/>
          <w:szCs w:val="24"/>
        </w:rPr>
        <w:t>,</w:t>
      </w:r>
      <w:r w:rsidR="004E54BF">
        <w:rPr>
          <w:rFonts w:cs="Times New Roman"/>
          <w:sz w:val="24"/>
          <w:szCs w:val="24"/>
        </w:rPr>
        <w:t xml:space="preserve"> k</w:t>
      </w:r>
      <w:r w:rsidR="00ED3306">
        <w:rPr>
          <w:rFonts w:cs="Times New Roman"/>
          <w:sz w:val="24"/>
          <w:szCs w:val="24"/>
        </w:rPr>
        <w:t>a</w:t>
      </w:r>
      <w:r w:rsidR="004E54BF">
        <w:rPr>
          <w:rFonts w:cs="Times New Roman"/>
          <w:sz w:val="24"/>
          <w:szCs w:val="24"/>
        </w:rPr>
        <w:t xml:space="preserve"> </w:t>
      </w:r>
      <w:r w:rsidR="0090119B">
        <w:rPr>
          <w:rFonts w:cs="Times New Roman"/>
          <w:sz w:val="24"/>
          <w:szCs w:val="24"/>
        </w:rPr>
        <w:t>partiju apvienība “Jaunā Vienotība”</w:t>
      </w:r>
      <w:r w:rsidR="00D60A18">
        <w:rPr>
          <w:rFonts w:cs="Times New Roman"/>
          <w:sz w:val="24"/>
          <w:szCs w:val="24"/>
        </w:rPr>
        <w:t xml:space="preserve"> </w:t>
      </w:r>
      <w:r w:rsidR="0090119B">
        <w:rPr>
          <w:rFonts w:cs="Times New Roman"/>
          <w:sz w:val="24"/>
          <w:szCs w:val="24"/>
        </w:rPr>
        <w:t xml:space="preserve">dominē visos </w:t>
      </w:r>
      <w:r w:rsidR="00820D27">
        <w:rPr>
          <w:rFonts w:cs="Times New Roman"/>
          <w:sz w:val="24"/>
          <w:szCs w:val="24"/>
        </w:rPr>
        <w:t>analizētajos Latvijas ziņu portālos</w:t>
      </w:r>
      <w:r w:rsidR="00ED3306">
        <w:rPr>
          <w:rFonts w:cs="Times New Roman"/>
          <w:sz w:val="24"/>
          <w:szCs w:val="24"/>
        </w:rPr>
        <w:t>. Tas</w:t>
      </w:r>
      <w:r w:rsidR="00820D27">
        <w:rPr>
          <w:rFonts w:cs="Times New Roman"/>
          <w:sz w:val="24"/>
          <w:szCs w:val="24"/>
        </w:rPr>
        <w:t xml:space="preserve"> skaidrojams ar to, ka </w:t>
      </w:r>
      <w:r w:rsidR="00AE26DB">
        <w:rPr>
          <w:rFonts w:cs="Times New Roman"/>
          <w:sz w:val="24"/>
          <w:szCs w:val="24"/>
        </w:rPr>
        <w:t xml:space="preserve">šai koalīcijas partijai pieder </w:t>
      </w:r>
      <w:r>
        <w:rPr>
          <w:rFonts w:cs="Times New Roman"/>
          <w:sz w:val="24"/>
          <w:szCs w:val="24"/>
        </w:rPr>
        <w:t>augsti un nozī</w:t>
      </w:r>
      <w:r w:rsidR="00AE26DB">
        <w:rPr>
          <w:rFonts w:cs="Times New Roman"/>
          <w:sz w:val="24"/>
          <w:szCs w:val="24"/>
        </w:rPr>
        <w:t>mīgi amati valdībā</w:t>
      </w:r>
      <w:r w:rsidR="005C365D">
        <w:rPr>
          <w:rFonts w:cs="Times New Roman"/>
          <w:sz w:val="24"/>
          <w:szCs w:val="24"/>
        </w:rPr>
        <w:t>, t.sk. Ministru prezidents ir no šīs partiju apvienības</w:t>
      </w:r>
      <w:r w:rsidR="00436A10">
        <w:rPr>
          <w:rFonts w:cs="Times New Roman"/>
          <w:sz w:val="24"/>
          <w:szCs w:val="24"/>
        </w:rPr>
        <w:t xml:space="preserve">, un ar premjerministra popularitāti medijos spēj konkurēt vienīgi Valsts prezidents. </w:t>
      </w:r>
      <w:r w:rsidR="00DB3567">
        <w:rPr>
          <w:rFonts w:cs="Times New Roman"/>
          <w:sz w:val="24"/>
          <w:szCs w:val="24"/>
        </w:rPr>
        <w:t>Otro un trešo vietu</w:t>
      </w:r>
      <w:r w:rsidR="005335F0">
        <w:rPr>
          <w:rFonts w:cs="Times New Roman"/>
          <w:sz w:val="24"/>
          <w:szCs w:val="24"/>
        </w:rPr>
        <w:t xml:space="preserve"> dala abi pārējie koalīcijas partneri</w:t>
      </w:r>
      <w:r w:rsidR="00EA1F95">
        <w:rPr>
          <w:rFonts w:cs="Times New Roman"/>
          <w:sz w:val="24"/>
          <w:szCs w:val="24"/>
        </w:rPr>
        <w:t>.</w:t>
      </w:r>
      <w:r w:rsidR="00300902">
        <w:rPr>
          <w:rFonts w:cs="Times New Roman"/>
          <w:sz w:val="24"/>
          <w:szCs w:val="24"/>
        </w:rPr>
        <w:t xml:space="preserve"> </w:t>
      </w:r>
      <w:r w:rsidR="00871455">
        <w:rPr>
          <w:rFonts w:cs="Times New Roman"/>
          <w:sz w:val="24"/>
          <w:szCs w:val="24"/>
        </w:rPr>
        <w:t>K</w:t>
      </w:r>
      <w:r w:rsidR="00300902">
        <w:rPr>
          <w:rFonts w:cs="Times New Roman"/>
          <w:sz w:val="24"/>
          <w:szCs w:val="24"/>
        </w:rPr>
        <w:t xml:space="preserve">aut cik būtiskas novirzes no šo partiju publicitātes paritātes ir konstatējamas vienīgi </w:t>
      </w:r>
      <w:r>
        <w:rPr>
          <w:rFonts w:cs="Times New Roman"/>
          <w:sz w:val="24"/>
          <w:szCs w:val="24"/>
        </w:rPr>
        <w:t xml:space="preserve">ziņu </w:t>
      </w:r>
      <w:r w:rsidR="009A3803">
        <w:rPr>
          <w:rFonts w:cs="Times New Roman"/>
          <w:sz w:val="24"/>
          <w:szCs w:val="24"/>
        </w:rPr>
        <w:t>portālos Delfi.lv (“Progresīvo” pārsvars) un T</w:t>
      </w:r>
      <w:r w:rsidR="00CB0491">
        <w:rPr>
          <w:rFonts w:cs="Times New Roman"/>
          <w:sz w:val="24"/>
          <w:szCs w:val="24"/>
        </w:rPr>
        <w:t xml:space="preserve">Vnet.lv (“ZZS” pārsvars). </w:t>
      </w:r>
    </w:p>
    <w:p w14:paraId="4FA8E4EF" w14:textId="0DDAAD26" w:rsidR="00CB0491" w:rsidRDefault="00871455" w:rsidP="00E737D9">
      <w:pPr>
        <w:spacing w:after="160" w:line="360" w:lineRule="auto"/>
        <w:jc w:val="both"/>
        <w:rPr>
          <w:rFonts w:cs="Times New Roman"/>
          <w:sz w:val="24"/>
          <w:szCs w:val="24"/>
        </w:rPr>
      </w:pPr>
      <w:r>
        <w:rPr>
          <w:rFonts w:cs="Times New Roman"/>
          <w:sz w:val="24"/>
          <w:szCs w:val="24"/>
        </w:rPr>
        <w:t>Skatot politiķu individuālos publicitātes rādītājus</w:t>
      </w:r>
      <w:r w:rsidR="00D934E2">
        <w:rPr>
          <w:rFonts w:cs="Times New Roman"/>
          <w:sz w:val="24"/>
          <w:szCs w:val="24"/>
        </w:rPr>
        <w:t>,</w:t>
      </w:r>
      <w:r>
        <w:rPr>
          <w:rFonts w:cs="Times New Roman"/>
          <w:sz w:val="24"/>
          <w:szCs w:val="24"/>
        </w:rPr>
        <w:t xml:space="preserve"> ir jākonstatē, ka bez ieņemamā amata to var ietekmēt arī </w:t>
      </w:r>
      <w:r w:rsidR="00CF7686">
        <w:rPr>
          <w:rFonts w:cs="Times New Roman"/>
          <w:sz w:val="24"/>
          <w:szCs w:val="24"/>
        </w:rPr>
        <w:t xml:space="preserve">konkrētie </w:t>
      </w:r>
      <w:r>
        <w:rPr>
          <w:rFonts w:cs="Times New Roman"/>
          <w:sz w:val="24"/>
          <w:szCs w:val="24"/>
        </w:rPr>
        <w:t>notikumi</w:t>
      </w:r>
      <w:r w:rsidR="00CF7686">
        <w:rPr>
          <w:rFonts w:cs="Times New Roman"/>
          <w:sz w:val="24"/>
          <w:szCs w:val="24"/>
        </w:rPr>
        <w:t xml:space="preserve"> pārskata periodā</w:t>
      </w:r>
      <w:r>
        <w:rPr>
          <w:rFonts w:cs="Times New Roman"/>
          <w:sz w:val="24"/>
          <w:szCs w:val="24"/>
        </w:rPr>
        <w:t>, kas</w:t>
      </w:r>
      <w:r w:rsidR="00D934E2">
        <w:rPr>
          <w:rFonts w:cs="Times New Roman"/>
          <w:sz w:val="24"/>
          <w:szCs w:val="24"/>
        </w:rPr>
        <w:t xml:space="preserve"> ir saistīti</w:t>
      </w:r>
      <w:r>
        <w:rPr>
          <w:rFonts w:cs="Times New Roman"/>
          <w:sz w:val="24"/>
          <w:szCs w:val="24"/>
        </w:rPr>
        <w:t xml:space="preserve"> ar konkrētā amata </w:t>
      </w:r>
      <w:r w:rsidR="00D934E2">
        <w:rPr>
          <w:rFonts w:cs="Times New Roman"/>
          <w:sz w:val="24"/>
          <w:szCs w:val="24"/>
        </w:rPr>
        <w:t xml:space="preserve">veicēju. </w:t>
      </w:r>
      <w:r>
        <w:rPr>
          <w:rFonts w:cs="Times New Roman"/>
          <w:sz w:val="24"/>
          <w:szCs w:val="24"/>
        </w:rPr>
        <w:t xml:space="preserve"> Piemēram, ārlietu ministres </w:t>
      </w:r>
      <w:r w:rsidR="002B4747">
        <w:rPr>
          <w:rFonts w:cs="Times New Roman"/>
          <w:sz w:val="24"/>
          <w:szCs w:val="24"/>
        </w:rPr>
        <w:t xml:space="preserve">biežā </w:t>
      </w:r>
      <w:r>
        <w:rPr>
          <w:rFonts w:cs="Times New Roman"/>
          <w:sz w:val="24"/>
          <w:szCs w:val="24"/>
        </w:rPr>
        <w:t xml:space="preserve">pieminēšana ziņās </w:t>
      </w:r>
      <w:r w:rsidR="00464E34">
        <w:rPr>
          <w:rFonts w:cs="Times New Roman"/>
          <w:sz w:val="24"/>
          <w:szCs w:val="24"/>
        </w:rPr>
        <w:t xml:space="preserve">ir </w:t>
      </w:r>
      <w:r w:rsidR="00D934E2">
        <w:rPr>
          <w:rFonts w:cs="Times New Roman"/>
          <w:sz w:val="24"/>
          <w:szCs w:val="24"/>
        </w:rPr>
        <w:t xml:space="preserve">saistīta ar </w:t>
      </w:r>
      <w:r>
        <w:rPr>
          <w:rFonts w:cs="Times New Roman"/>
          <w:sz w:val="24"/>
          <w:szCs w:val="24"/>
        </w:rPr>
        <w:t xml:space="preserve"> </w:t>
      </w:r>
      <w:r w:rsidR="00862A96">
        <w:rPr>
          <w:rFonts w:cs="Times New Roman"/>
          <w:sz w:val="24"/>
          <w:szCs w:val="24"/>
        </w:rPr>
        <w:t xml:space="preserve">notikumu </w:t>
      </w:r>
      <w:r w:rsidR="00D934E2">
        <w:rPr>
          <w:rFonts w:cs="Times New Roman"/>
          <w:sz w:val="24"/>
          <w:szCs w:val="24"/>
        </w:rPr>
        <w:t xml:space="preserve">daudzveidību un intensitāti </w:t>
      </w:r>
      <w:r w:rsidR="00862A96">
        <w:rPr>
          <w:rFonts w:cs="Times New Roman"/>
          <w:sz w:val="24"/>
          <w:szCs w:val="24"/>
        </w:rPr>
        <w:t xml:space="preserve">starptautiskajā politikā š.g. janvārī par ko </w:t>
      </w:r>
      <w:r w:rsidR="00862A96" w:rsidRPr="009F3691">
        <w:rPr>
          <w:rFonts w:cs="Times New Roman"/>
          <w:i/>
          <w:iCs/>
          <w:sz w:val="24"/>
          <w:szCs w:val="24"/>
        </w:rPr>
        <w:t>parūpējās</w:t>
      </w:r>
      <w:r w:rsidR="00862A96">
        <w:rPr>
          <w:rFonts w:cs="Times New Roman"/>
          <w:sz w:val="24"/>
          <w:szCs w:val="24"/>
        </w:rPr>
        <w:t xml:space="preserve"> ASV prezidents</w:t>
      </w:r>
      <w:r w:rsidR="00B339E7">
        <w:rPr>
          <w:rFonts w:cs="Times New Roman"/>
          <w:sz w:val="24"/>
          <w:szCs w:val="24"/>
        </w:rPr>
        <w:t xml:space="preserve">, kā arī </w:t>
      </w:r>
      <w:r w:rsidR="009F3691">
        <w:rPr>
          <w:rFonts w:cs="Times New Roman"/>
          <w:sz w:val="24"/>
          <w:szCs w:val="24"/>
        </w:rPr>
        <w:t xml:space="preserve">noturīgā </w:t>
      </w:r>
      <w:r w:rsidR="00B339E7">
        <w:rPr>
          <w:rFonts w:cs="Times New Roman"/>
          <w:sz w:val="24"/>
          <w:szCs w:val="24"/>
        </w:rPr>
        <w:t xml:space="preserve">valsts drošības un kara </w:t>
      </w:r>
      <w:r w:rsidR="00464E34">
        <w:rPr>
          <w:rFonts w:cs="Times New Roman"/>
          <w:sz w:val="24"/>
          <w:szCs w:val="24"/>
        </w:rPr>
        <w:t xml:space="preserve">Ukrainā </w:t>
      </w:r>
      <w:r w:rsidR="00B339E7">
        <w:rPr>
          <w:rFonts w:cs="Times New Roman"/>
          <w:sz w:val="24"/>
          <w:szCs w:val="24"/>
        </w:rPr>
        <w:t xml:space="preserve">tēma. </w:t>
      </w:r>
    </w:p>
    <w:p w14:paraId="5C008C62" w14:textId="5C52B6F8" w:rsidR="008C16C3" w:rsidRDefault="008C16C3" w:rsidP="00CF5F37">
      <w:pPr>
        <w:spacing w:after="240" w:line="360" w:lineRule="auto"/>
        <w:jc w:val="both"/>
        <w:rPr>
          <w:rFonts w:cs="Times New Roman"/>
          <w:sz w:val="24"/>
          <w:szCs w:val="24"/>
        </w:rPr>
      </w:pPr>
      <w:r>
        <w:rPr>
          <w:rFonts w:cs="Times New Roman"/>
          <w:sz w:val="24"/>
          <w:szCs w:val="24"/>
        </w:rPr>
        <w:t xml:space="preserve">Ir </w:t>
      </w:r>
      <w:r w:rsidR="00BF13AB">
        <w:rPr>
          <w:rFonts w:cs="Times New Roman"/>
          <w:sz w:val="24"/>
          <w:szCs w:val="24"/>
        </w:rPr>
        <w:t xml:space="preserve">arī </w:t>
      </w:r>
      <w:r>
        <w:rPr>
          <w:rFonts w:cs="Times New Roman"/>
          <w:sz w:val="24"/>
          <w:szCs w:val="24"/>
        </w:rPr>
        <w:t xml:space="preserve">jākonstatē, ka </w:t>
      </w:r>
      <w:r w:rsidR="00B275AD">
        <w:rPr>
          <w:rFonts w:cs="Times New Roman"/>
          <w:sz w:val="24"/>
          <w:szCs w:val="24"/>
        </w:rPr>
        <w:t xml:space="preserve">Saeimas frakciju vadītāju publicitāte ir nesalīdzināmi zemāka kā </w:t>
      </w:r>
      <w:r w:rsidR="0017331E">
        <w:rPr>
          <w:rFonts w:cs="Times New Roman"/>
          <w:sz w:val="24"/>
          <w:szCs w:val="24"/>
        </w:rPr>
        <w:t xml:space="preserve">valdības ministriem, ja vien </w:t>
      </w:r>
      <w:r w:rsidR="00A32B94">
        <w:rPr>
          <w:rFonts w:cs="Times New Roman"/>
          <w:sz w:val="24"/>
          <w:szCs w:val="24"/>
        </w:rPr>
        <w:t xml:space="preserve">Saeimas deputāti neizceļas ar kādu neordināru rīcību </w:t>
      </w:r>
      <w:r w:rsidR="00E83A93">
        <w:rPr>
          <w:rFonts w:cs="Times New Roman"/>
          <w:sz w:val="24"/>
          <w:szCs w:val="24"/>
        </w:rPr>
        <w:t xml:space="preserve">vai nepauž viedokli, kas atšķiras no vairākuma domām, un </w:t>
      </w:r>
      <w:r w:rsidR="00CF7686">
        <w:rPr>
          <w:rFonts w:cs="Times New Roman"/>
          <w:sz w:val="24"/>
          <w:szCs w:val="24"/>
        </w:rPr>
        <w:t>tādējādi</w:t>
      </w:r>
      <w:r w:rsidR="00E83A93">
        <w:rPr>
          <w:rFonts w:cs="Times New Roman"/>
          <w:sz w:val="24"/>
          <w:szCs w:val="24"/>
        </w:rPr>
        <w:t xml:space="preserve"> </w:t>
      </w:r>
      <w:r w:rsidR="004C5228">
        <w:rPr>
          <w:rFonts w:cs="Times New Roman"/>
          <w:sz w:val="24"/>
          <w:szCs w:val="24"/>
        </w:rPr>
        <w:t xml:space="preserve">pievērš mediju uzmanību. </w:t>
      </w:r>
      <w:r w:rsidR="00CF7686">
        <w:rPr>
          <w:rFonts w:cs="Times New Roman"/>
          <w:sz w:val="24"/>
          <w:szCs w:val="24"/>
        </w:rPr>
        <w:t xml:space="preserve">Tāpat ir jākonstatē, ka mediju interese par opozīcijas politiķiem ir nesalīdzināmi zemāka nekā valdošās koalīcijas politiķu gadījumā. </w:t>
      </w:r>
    </w:p>
    <w:p w14:paraId="72D9486C" w14:textId="77777777" w:rsidR="00CF5F37" w:rsidRPr="001C4F86" w:rsidRDefault="00CF5F37" w:rsidP="00CF5F37">
      <w:pPr>
        <w:pStyle w:val="NormalWeb"/>
        <w:spacing w:before="0" w:beforeAutospacing="0" w:after="0" w:afterAutospacing="0" w:line="360" w:lineRule="auto"/>
        <w:jc w:val="both"/>
      </w:pPr>
      <w:r w:rsidRPr="001C4F86">
        <w:lastRenderedPageBreak/>
        <w:t>Izvērtējot konstatēto, Sabiedrisko elektronisko plašsaziņas līdzekļu ombuds Edmunds Apsalons</w:t>
      </w:r>
    </w:p>
    <w:p w14:paraId="1AA0A61E" w14:textId="4DFBBD70" w:rsidR="00AA0BD1" w:rsidRPr="009F3691" w:rsidRDefault="00CF5F37" w:rsidP="00745F37">
      <w:pPr>
        <w:spacing w:after="160" w:line="360" w:lineRule="auto"/>
        <w:jc w:val="center"/>
        <w:rPr>
          <w:rFonts w:cs="Times New Roman"/>
          <w:b/>
          <w:bCs/>
          <w:sz w:val="24"/>
          <w:szCs w:val="24"/>
        </w:rPr>
      </w:pPr>
      <w:r w:rsidRPr="001C4F86">
        <w:rPr>
          <w:rFonts w:cs="Times New Roman"/>
          <w:b/>
          <w:bCs/>
          <w:sz w:val="24"/>
          <w:szCs w:val="24"/>
        </w:rPr>
        <w:t>secina:</w:t>
      </w:r>
    </w:p>
    <w:p w14:paraId="7C68D7EA" w14:textId="35805157" w:rsidR="006129FC" w:rsidRDefault="006129FC" w:rsidP="004538F5">
      <w:pPr>
        <w:spacing w:after="160" w:line="360" w:lineRule="auto"/>
        <w:jc w:val="both"/>
        <w:rPr>
          <w:rFonts w:cs="Times New Roman"/>
          <w:b/>
          <w:bCs/>
          <w:sz w:val="24"/>
          <w:szCs w:val="24"/>
        </w:rPr>
      </w:pPr>
      <w:r w:rsidRPr="0012359F">
        <w:rPr>
          <w:rFonts w:cs="Times New Roman"/>
          <w:b/>
          <w:bCs/>
          <w:sz w:val="24"/>
          <w:szCs w:val="24"/>
        </w:rPr>
        <w:t>[5] Par viedokļu daudzveidību</w:t>
      </w:r>
      <w:r w:rsidR="00C416A5">
        <w:rPr>
          <w:rFonts w:cs="Times New Roman"/>
          <w:b/>
          <w:bCs/>
          <w:sz w:val="24"/>
          <w:szCs w:val="24"/>
        </w:rPr>
        <w:t xml:space="preserve">, objektivitāti, precizitāti un neitralitāti </w:t>
      </w:r>
      <w:r w:rsidR="00942A14">
        <w:rPr>
          <w:rFonts w:cs="Times New Roman"/>
          <w:b/>
          <w:bCs/>
          <w:sz w:val="24"/>
          <w:szCs w:val="24"/>
        </w:rPr>
        <w:t>individuālā profila teksta ierakstos</w:t>
      </w:r>
      <w:r w:rsidRPr="0012359F">
        <w:rPr>
          <w:rFonts w:cs="Times New Roman"/>
          <w:b/>
          <w:bCs/>
          <w:sz w:val="24"/>
          <w:szCs w:val="24"/>
        </w:rPr>
        <w:t xml:space="preserve">. </w:t>
      </w:r>
    </w:p>
    <w:p w14:paraId="58A68E6D" w14:textId="39C3F8E9" w:rsidR="00CF7686" w:rsidRPr="00CF7686" w:rsidRDefault="00CF7686" w:rsidP="006129FC">
      <w:pPr>
        <w:spacing w:after="120" w:line="360" w:lineRule="auto"/>
        <w:jc w:val="both"/>
        <w:rPr>
          <w:rFonts w:cs="Times New Roman"/>
          <w:sz w:val="24"/>
          <w:szCs w:val="24"/>
        </w:rPr>
      </w:pPr>
      <w:r>
        <w:rPr>
          <w:rFonts w:cs="Times New Roman"/>
          <w:sz w:val="24"/>
          <w:szCs w:val="24"/>
        </w:rPr>
        <w:t xml:space="preserve">Iespējai izvērtēt mediju individuālajos profilos veikto teksta ierakstu atbilstību LSM pašregulējošajos dokumentos noteiktajām </w:t>
      </w:r>
      <w:r w:rsidRPr="00CF7686">
        <w:rPr>
          <w:rFonts w:cs="Times New Roman"/>
          <w:sz w:val="24"/>
          <w:szCs w:val="24"/>
        </w:rPr>
        <w:t>viedokļu daudzveidīb</w:t>
      </w:r>
      <w:r>
        <w:rPr>
          <w:rFonts w:cs="Times New Roman"/>
          <w:sz w:val="24"/>
          <w:szCs w:val="24"/>
        </w:rPr>
        <w:t>as</w:t>
      </w:r>
      <w:r w:rsidRPr="00CF7686">
        <w:rPr>
          <w:rFonts w:cs="Times New Roman"/>
          <w:sz w:val="24"/>
          <w:szCs w:val="24"/>
        </w:rPr>
        <w:t>, objektivitāt</w:t>
      </w:r>
      <w:r>
        <w:rPr>
          <w:rFonts w:cs="Times New Roman"/>
          <w:sz w:val="24"/>
          <w:szCs w:val="24"/>
        </w:rPr>
        <w:t>es</w:t>
      </w:r>
      <w:r w:rsidRPr="00CF7686">
        <w:rPr>
          <w:rFonts w:cs="Times New Roman"/>
          <w:sz w:val="24"/>
          <w:szCs w:val="24"/>
        </w:rPr>
        <w:t>, precizitāt</w:t>
      </w:r>
      <w:r>
        <w:rPr>
          <w:rFonts w:cs="Times New Roman"/>
          <w:sz w:val="24"/>
          <w:szCs w:val="24"/>
        </w:rPr>
        <w:t>es</w:t>
      </w:r>
      <w:r w:rsidRPr="00CF7686">
        <w:rPr>
          <w:rFonts w:cs="Times New Roman"/>
          <w:sz w:val="24"/>
          <w:szCs w:val="24"/>
        </w:rPr>
        <w:t xml:space="preserve"> un neitralitāt</w:t>
      </w:r>
      <w:r>
        <w:rPr>
          <w:rFonts w:cs="Times New Roman"/>
          <w:sz w:val="24"/>
          <w:szCs w:val="24"/>
        </w:rPr>
        <w:t xml:space="preserve">es prasībām ir divi aspekti: 1) iespēja vērtēt teksta ierakstu saturu, 2) iespēja vērtēt redakcionālos lēmumus par to, kādus </w:t>
      </w:r>
      <w:r w:rsidR="0043199D">
        <w:rPr>
          <w:rFonts w:cs="Times New Roman"/>
          <w:sz w:val="24"/>
          <w:szCs w:val="24"/>
        </w:rPr>
        <w:t xml:space="preserve">teksta </w:t>
      </w:r>
      <w:r>
        <w:rPr>
          <w:rFonts w:cs="Times New Roman"/>
          <w:sz w:val="24"/>
          <w:szCs w:val="24"/>
        </w:rPr>
        <w:t xml:space="preserve">ierakstus veikt </w:t>
      </w:r>
      <w:r w:rsidR="0043199D">
        <w:rPr>
          <w:rFonts w:cs="Times New Roman"/>
          <w:sz w:val="24"/>
          <w:szCs w:val="24"/>
        </w:rPr>
        <w:t>LSM</w:t>
      </w:r>
      <w:r>
        <w:rPr>
          <w:rFonts w:cs="Times New Roman"/>
          <w:sz w:val="24"/>
          <w:szCs w:val="24"/>
        </w:rPr>
        <w:t xml:space="preserve"> individuālajā profilā </w:t>
      </w:r>
      <w:r w:rsidR="001B1C66">
        <w:rPr>
          <w:rFonts w:cs="Times New Roman"/>
          <w:sz w:val="24"/>
          <w:szCs w:val="24"/>
        </w:rPr>
        <w:t>tiešsaistes sociālajos tīklos.</w:t>
      </w:r>
    </w:p>
    <w:p w14:paraId="5FB411B0" w14:textId="7D66DE05" w:rsidR="001B1C66" w:rsidRPr="001B1C66" w:rsidRDefault="001B1C66" w:rsidP="001B1C66">
      <w:pPr>
        <w:pStyle w:val="ListParagraph"/>
        <w:numPr>
          <w:ilvl w:val="0"/>
          <w:numId w:val="72"/>
        </w:numPr>
        <w:spacing w:after="120" w:line="360" w:lineRule="auto"/>
        <w:jc w:val="both"/>
        <w:rPr>
          <w:rFonts w:cs="Times New Roman"/>
          <w:b/>
          <w:bCs/>
          <w:sz w:val="24"/>
          <w:szCs w:val="24"/>
        </w:rPr>
      </w:pPr>
      <w:r w:rsidRPr="001B1C66">
        <w:rPr>
          <w:rFonts w:cs="Times New Roman"/>
          <w:b/>
          <w:bCs/>
          <w:sz w:val="24"/>
          <w:szCs w:val="24"/>
        </w:rPr>
        <w:t xml:space="preserve">Par iespēju vērtēt teksta ierakstu saturu. </w:t>
      </w:r>
    </w:p>
    <w:p w14:paraId="7B736E0B" w14:textId="0322248F" w:rsidR="00294CCE" w:rsidRDefault="00942A14" w:rsidP="006129FC">
      <w:pPr>
        <w:spacing w:after="120" w:line="360" w:lineRule="auto"/>
        <w:jc w:val="both"/>
        <w:rPr>
          <w:rFonts w:cs="Times New Roman"/>
          <w:sz w:val="24"/>
          <w:szCs w:val="24"/>
        </w:rPr>
      </w:pPr>
      <w:r>
        <w:rPr>
          <w:rFonts w:cs="Times New Roman"/>
          <w:sz w:val="24"/>
          <w:szCs w:val="24"/>
        </w:rPr>
        <w:t>Ņemot vērā</w:t>
      </w:r>
      <w:r w:rsidR="00AD4969">
        <w:rPr>
          <w:rFonts w:cs="Times New Roman"/>
          <w:sz w:val="24"/>
          <w:szCs w:val="24"/>
        </w:rPr>
        <w:t xml:space="preserve"> to</w:t>
      </w:r>
      <w:r>
        <w:rPr>
          <w:rFonts w:cs="Times New Roman"/>
          <w:sz w:val="24"/>
          <w:szCs w:val="24"/>
        </w:rPr>
        <w:t xml:space="preserve">, ka </w:t>
      </w:r>
      <w:r w:rsidR="00E65D5D">
        <w:rPr>
          <w:rFonts w:cs="Times New Roman"/>
          <w:sz w:val="24"/>
          <w:szCs w:val="24"/>
        </w:rPr>
        <w:t>teksta ieraksti individuāl</w:t>
      </w:r>
      <w:r w:rsidR="00D561A5">
        <w:rPr>
          <w:rFonts w:cs="Times New Roman"/>
          <w:sz w:val="24"/>
          <w:szCs w:val="24"/>
        </w:rPr>
        <w:t xml:space="preserve">ajā LR1 profilā </w:t>
      </w:r>
      <w:r w:rsidR="001B1C66">
        <w:rPr>
          <w:rFonts w:cs="Times New Roman"/>
          <w:sz w:val="24"/>
          <w:szCs w:val="24"/>
        </w:rPr>
        <w:t xml:space="preserve">ir </w:t>
      </w:r>
      <w:r w:rsidR="00D561A5">
        <w:rPr>
          <w:rFonts w:cs="Times New Roman"/>
          <w:sz w:val="24"/>
          <w:szCs w:val="24"/>
        </w:rPr>
        <w:t xml:space="preserve">veikti, lai </w:t>
      </w:r>
      <w:r w:rsidR="00AD4969">
        <w:rPr>
          <w:rFonts w:cs="Times New Roman"/>
          <w:sz w:val="24"/>
          <w:szCs w:val="24"/>
        </w:rPr>
        <w:t xml:space="preserve">informētu par un </w:t>
      </w:r>
      <w:r w:rsidR="00D561A5">
        <w:rPr>
          <w:rFonts w:cs="Times New Roman"/>
          <w:sz w:val="24"/>
          <w:szCs w:val="24"/>
        </w:rPr>
        <w:t xml:space="preserve">popularizētu Latvijas Radio </w:t>
      </w:r>
      <w:r w:rsidR="0025315D">
        <w:rPr>
          <w:rFonts w:cs="Times New Roman"/>
          <w:sz w:val="24"/>
          <w:szCs w:val="24"/>
        </w:rPr>
        <w:t>Ziņu dienesta un Latvijas Radio programmu veidotāju raidījumus, sižetus</w:t>
      </w:r>
      <w:r w:rsidR="001B1C66">
        <w:rPr>
          <w:rFonts w:cs="Times New Roman"/>
          <w:sz w:val="24"/>
          <w:szCs w:val="24"/>
        </w:rPr>
        <w:t xml:space="preserve">, kā arī </w:t>
      </w:r>
      <w:r w:rsidR="0025315D">
        <w:rPr>
          <w:rFonts w:cs="Times New Roman"/>
          <w:sz w:val="24"/>
          <w:szCs w:val="24"/>
        </w:rPr>
        <w:t xml:space="preserve">publikācijas </w:t>
      </w:r>
      <w:r w:rsidR="00F57152">
        <w:rPr>
          <w:rFonts w:cs="Times New Roman"/>
          <w:sz w:val="24"/>
          <w:szCs w:val="24"/>
        </w:rPr>
        <w:t>ziņu portālā LSM.lv</w:t>
      </w:r>
      <w:r w:rsidR="004538F5">
        <w:rPr>
          <w:rFonts w:cs="Times New Roman"/>
          <w:sz w:val="24"/>
          <w:szCs w:val="24"/>
        </w:rPr>
        <w:t xml:space="preserve">, teksta ierakstus nevar klasificēt kā </w:t>
      </w:r>
      <w:r w:rsidR="004538F5" w:rsidRPr="001B1C66">
        <w:rPr>
          <w:rFonts w:cs="Times New Roman"/>
          <w:b/>
          <w:bCs/>
          <w:sz w:val="24"/>
          <w:szCs w:val="24"/>
        </w:rPr>
        <w:t>viedokļu</w:t>
      </w:r>
      <w:r w:rsidR="001B1C66" w:rsidRPr="001B1C66">
        <w:rPr>
          <w:rFonts w:cs="Times New Roman"/>
          <w:b/>
          <w:bCs/>
          <w:sz w:val="24"/>
          <w:szCs w:val="24"/>
        </w:rPr>
        <w:t>s</w:t>
      </w:r>
      <w:r w:rsidR="001B1C66">
        <w:rPr>
          <w:rFonts w:cs="Times New Roman"/>
          <w:sz w:val="24"/>
          <w:szCs w:val="24"/>
        </w:rPr>
        <w:t xml:space="preserve"> </w:t>
      </w:r>
      <w:r w:rsidR="00132EB6">
        <w:rPr>
          <w:rFonts w:cs="Times New Roman"/>
          <w:sz w:val="24"/>
          <w:szCs w:val="24"/>
        </w:rPr>
        <w:t>– vērtējošu</w:t>
      </w:r>
      <w:r w:rsidR="00432A23">
        <w:rPr>
          <w:rFonts w:cs="Times New Roman"/>
          <w:sz w:val="24"/>
          <w:szCs w:val="24"/>
        </w:rPr>
        <w:t>, interpretējošu</w:t>
      </w:r>
      <w:r w:rsidR="00132EB6">
        <w:rPr>
          <w:rFonts w:cs="Times New Roman"/>
          <w:sz w:val="24"/>
          <w:szCs w:val="24"/>
        </w:rPr>
        <w:t xml:space="preserve"> izteikumu par kādu notikumu</w:t>
      </w:r>
      <w:r w:rsidR="009441BC">
        <w:rPr>
          <w:rFonts w:cs="Times New Roman"/>
          <w:sz w:val="24"/>
          <w:szCs w:val="24"/>
        </w:rPr>
        <w:t>, vai komentārus</w:t>
      </w:r>
      <w:r w:rsidR="001B1C66">
        <w:rPr>
          <w:rFonts w:cs="Times New Roman"/>
          <w:sz w:val="24"/>
          <w:szCs w:val="24"/>
        </w:rPr>
        <w:t xml:space="preserve"> –</w:t>
      </w:r>
      <w:r w:rsidR="009441BC">
        <w:rPr>
          <w:rFonts w:cs="Times New Roman"/>
          <w:sz w:val="24"/>
          <w:szCs w:val="24"/>
        </w:rPr>
        <w:t xml:space="preserve">, bet gan tikai </w:t>
      </w:r>
      <w:r w:rsidR="00C82682">
        <w:rPr>
          <w:rFonts w:cs="Times New Roman"/>
          <w:sz w:val="24"/>
          <w:szCs w:val="24"/>
        </w:rPr>
        <w:t xml:space="preserve">kā </w:t>
      </w:r>
      <w:r w:rsidR="00C82682" w:rsidRPr="001B1C66">
        <w:rPr>
          <w:rFonts w:cs="Times New Roman"/>
          <w:b/>
          <w:bCs/>
          <w:sz w:val="24"/>
          <w:szCs w:val="24"/>
        </w:rPr>
        <w:t>ziņas</w:t>
      </w:r>
      <w:r w:rsidR="001B1C66">
        <w:rPr>
          <w:rFonts w:cs="Times New Roman"/>
          <w:sz w:val="24"/>
          <w:szCs w:val="24"/>
        </w:rPr>
        <w:t xml:space="preserve">, turklāt ļoti specifiskā nozīmē, jo šo “ziņu” priekšmets </w:t>
      </w:r>
      <w:r w:rsidR="00E6165D">
        <w:rPr>
          <w:rFonts w:cs="Times New Roman"/>
          <w:sz w:val="24"/>
          <w:szCs w:val="24"/>
        </w:rPr>
        <w:t>galvenokārt</w:t>
      </w:r>
      <w:r w:rsidR="001B1C66">
        <w:rPr>
          <w:rFonts w:cs="Times New Roman"/>
          <w:sz w:val="24"/>
          <w:szCs w:val="24"/>
        </w:rPr>
        <w:t xml:space="preserve"> ir nevis kādi aktuāli notikumi (kā tas būtu “klasisku” ziņu gadījumā</w:t>
      </w:r>
      <w:r w:rsidR="00CE63F4">
        <w:rPr>
          <w:rFonts w:cs="Times New Roman"/>
          <w:sz w:val="24"/>
          <w:szCs w:val="24"/>
        </w:rPr>
        <w:t>, kuras auditoriju</w:t>
      </w:r>
      <w:r w:rsidR="0041281A">
        <w:rPr>
          <w:rFonts w:cs="Times New Roman"/>
          <w:sz w:val="24"/>
          <w:szCs w:val="24"/>
        </w:rPr>
        <w:t xml:space="preserve"> informē par notiekošo</w:t>
      </w:r>
      <w:r w:rsidR="001B1C66">
        <w:rPr>
          <w:rFonts w:cs="Times New Roman"/>
          <w:sz w:val="24"/>
          <w:szCs w:val="24"/>
        </w:rPr>
        <w:t xml:space="preserve">), bet gan to specifiskais priekšmets ir </w:t>
      </w:r>
      <w:r w:rsidR="00E95A5B">
        <w:rPr>
          <w:rFonts w:cs="Times New Roman"/>
          <w:sz w:val="24"/>
          <w:szCs w:val="24"/>
        </w:rPr>
        <w:t>LSM satura vienīb</w:t>
      </w:r>
      <w:r w:rsidR="001B1C66">
        <w:rPr>
          <w:rFonts w:cs="Times New Roman"/>
          <w:sz w:val="24"/>
          <w:szCs w:val="24"/>
        </w:rPr>
        <w:t>as</w:t>
      </w:r>
      <w:r w:rsidR="00E95A5B">
        <w:rPr>
          <w:rFonts w:cs="Times New Roman"/>
          <w:sz w:val="24"/>
          <w:szCs w:val="24"/>
        </w:rPr>
        <w:t xml:space="preserve"> vai to fragmenti</w:t>
      </w:r>
      <w:r w:rsidR="001B1C66">
        <w:rPr>
          <w:rFonts w:cs="Times New Roman"/>
          <w:sz w:val="24"/>
          <w:szCs w:val="24"/>
        </w:rPr>
        <w:t>, kas vēsta par šiem notikumiem</w:t>
      </w:r>
      <w:r w:rsidR="00E95A5B">
        <w:rPr>
          <w:rFonts w:cs="Times New Roman"/>
          <w:sz w:val="24"/>
          <w:szCs w:val="24"/>
        </w:rPr>
        <w:t xml:space="preserve">. </w:t>
      </w:r>
      <w:r w:rsidR="001B1C66">
        <w:rPr>
          <w:rFonts w:cs="Times New Roman"/>
          <w:sz w:val="24"/>
          <w:szCs w:val="24"/>
        </w:rPr>
        <w:t xml:space="preserve">Citiem vārdiem sakot, šie teksta ieraksti ir klasificējami kā “meta – ziņa” jeb “ziņa par ziņu”. </w:t>
      </w:r>
    </w:p>
    <w:p w14:paraId="5ED423A5" w14:textId="0C97D61D" w:rsidR="00DD7820" w:rsidRDefault="001958EB" w:rsidP="006129FC">
      <w:pPr>
        <w:spacing w:after="120" w:line="360" w:lineRule="auto"/>
        <w:jc w:val="both"/>
        <w:rPr>
          <w:rFonts w:cs="Times New Roman"/>
          <w:sz w:val="24"/>
          <w:szCs w:val="24"/>
        </w:rPr>
      </w:pPr>
      <w:r>
        <w:rPr>
          <w:rFonts w:cs="Times New Roman"/>
          <w:sz w:val="24"/>
          <w:szCs w:val="24"/>
        </w:rPr>
        <w:t>Ja ar “ziņu</w:t>
      </w:r>
      <w:r w:rsidR="009F03D4">
        <w:rPr>
          <w:rFonts w:cs="Times New Roman"/>
          <w:sz w:val="24"/>
          <w:szCs w:val="24"/>
        </w:rPr>
        <w:t>”</w:t>
      </w:r>
      <w:r>
        <w:rPr>
          <w:rFonts w:cs="Times New Roman"/>
          <w:sz w:val="24"/>
          <w:szCs w:val="24"/>
        </w:rPr>
        <w:t xml:space="preserve"> tiek </w:t>
      </w:r>
      <w:r w:rsidR="00AD4969">
        <w:rPr>
          <w:rFonts w:cs="Times New Roman"/>
          <w:sz w:val="24"/>
          <w:szCs w:val="24"/>
        </w:rPr>
        <w:t>sa</w:t>
      </w:r>
      <w:r>
        <w:rPr>
          <w:rFonts w:cs="Times New Roman"/>
          <w:sz w:val="24"/>
          <w:szCs w:val="24"/>
        </w:rPr>
        <w:t>prasts koncentrēts kāda notikum</w:t>
      </w:r>
      <w:r w:rsidR="00E6165D">
        <w:rPr>
          <w:rFonts w:cs="Times New Roman"/>
          <w:sz w:val="24"/>
          <w:szCs w:val="24"/>
        </w:rPr>
        <w:t>a</w:t>
      </w:r>
      <w:r>
        <w:rPr>
          <w:rFonts w:cs="Times New Roman"/>
          <w:sz w:val="24"/>
          <w:szCs w:val="24"/>
        </w:rPr>
        <w:t xml:space="preserve"> </w:t>
      </w:r>
      <w:r w:rsidR="009F03D4">
        <w:rPr>
          <w:rFonts w:cs="Times New Roman"/>
          <w:sz w:val="24"/>
          <w:szCs w:val="24"/>
        </w:rPr>
        <w:t xml:space="preserve">apraksts, kas auditorijai sniedz atbildes uz jautājumiem – </w:t>
      </w:r>
      <w:r w:rsidR="009F03D4" w:rsidRPr="00A70FA2">
        <w:rPr>
          <w:rFonts w:cs="Times New Roman"/>
          <w:i/>
          <w:iCs/>
          <w:sz w:val="24"/>
          <w:szCs w:val="24"/>
        </w:rPr>
        <w:t>kas, kur,</w:t>
      </w:r>
      <w:r w:rsidR="009E0468" w:rsidRPr="00A70FA2">
        <w:rPr>
          <w:rFonts w:cs="Times New Roman"/>
          <w:i/>
          <w:iCs/>
          <w:sz w:val="24"/>
          <w:szCs w:val="24"/>
        </w:rPr>
        <w:t xml:space="preserve"> kad</w:t>
      </w:r>
      <w:r w:rsidR="009E0468">
        <w:rPr>
          <w:rFonts w:cs="Times New Roman"/>
          <w:sz w:val="24"/>
          <w:szCs w:val="24"/>
        </w:rPr>
        <w:t xml:space="preserve"> </w:t>
      </w:r>
      <w:r w:rsidR="00BE1F47">
        <w:rPr>
          <w:rFonts w:cs="Times New Roman"/>
          <w:sz w:val="24"/>
          <w:szCs w:val="24"/>
        </w:rPr>
        <w:t xml:space="preserve">– tad </w:t>
      </w:r>
      <w:r w:rsidR="0055782F">
        <w:rPr>
          <w:rFonts w:cs="Times New Roman"/>
          <w:sz w:val="24"/>
          <w:szCs w:val="24"/>
        </w:rPr>
        <w:t>viedokļu daudzveidīb</w:t>
      </w:r>
      <w:r w:rsidR="001B1C66">
        <w:rPr>
          <w:rFonts w:cs="Times New Roman"/>
          <w:sz w:val="24"/>
          <w:szCs w:val="24"/>
        </w:rPr>
        <w:t xml:space="preserve">a tajā netiek pieprasīta, jo </w:t>
      </w:r>
      <w:r w:rsidR="00BE1F47">
        <w:rPr>
          <w:rFonts w:cs="Times New Roman"/>
          <w:sz w:val="24"/>
          <w:szCs w:val="24"/>
        </w:rPr>
        <w:t>“</w:t>
      </w:r>
      <w:r w:rsidR="006C47FE">
        <w:rPr>
          <w:rFonts w:cs="Times New Roman"/>
          <w:sz w:val="24"/>
          <w:szCs w:val="24"/>
        </w:rPr>
        <w:t>ziņa</w:t>
      </w:r>
      <w:r w:rsidR="00BE1F47">
        <w:rPr>
          <w:rFonts w:cs="Times New Roman"/>
          <w:sz w:val="24"/>
          <w:szCs w:val="24"/>
        </w:rPr>
        <w:t>”</w:t>
      </w:r>
      <w:r w:rsidR="001B1C66">
        <w:rPr>
          <w:rFonts w:cs="Times New Roman"/>
          <w:sz w:val="24"/>
          <w:szCs w:val="24"/>
        </w:rPr>
        <w:t xml:space="preserve"> kā aprakstošs </w:t>
      </w:r>
      <w:r w:rsidR="006C47FE">
        <w:rPr>
          <w:rFonts w:cs="Times New Roman"/>
          <w:sz w:val="24"/>
          <w:szCs w:val="24"/>
        </w:rPr>
        <w:t>vēst</w:t>
      </w:r>
      <w:r w:rsidR="001B1C66">
        <w:rPr>
          <w:rFonts w:cs="Times New Roman"/>
          <w:sz w:val="24"/>
          <w:szCs w:val="24"/>
        </w:rPr>
        <w:t>ījums</w:t>
      </w:r>
      <w:r w:rsidR="006C47FE">
        <w:rPr>
          <w:rFonts w:cs="Times New Roman"/>
          <w:sz w:val="24"/>
          <w:szCs w:val="24"/>
        </w:rPr>
        <w:t xml:space="preserve"> par kādu notikumu</w:t>
      </w:r>
      <w:r w:rsidR="009F4CAA">
        <w:rPr>
          <w:rFonts w:cs="Times New Roman"/>
          <w:sz w:val="24"/>
          <w:szCs w:val="24"/>
        </w:rPr>
        <w:t xml:space="preserve"> apgalvo </w:t>
      </w:r>
      <w:r w:rsidR="001B1C66">
        <w:rPr>
          <w:rFonts w:cs="Times New Roman"/>
          <w:sz w:val="24"/>
          <w:szCs w:val="24"/>
        </w:rPr>
        <w:t xml:space="preserve">šī </w:t>
      </w:r>
      <w:r w:rsidR="000364AA">
        <w:rPr>
          <w:rFonts w:cs="Times New Roman"/>
          <w:sz w:val="24"/>
          <w:szCs w:val="24"/>
        </w:rPr>
        <w:t>notikuma realitāti</w:t>
      </w:r>
      <w:r w:rsidR="001B1C66">
        <w:rPr>
          <w:rFonts w:cs="Times New Roman"/>
          <w:sz w:val="24"/>
          <w:szCs w:val="24"/>
        </w:rPr>
        <w:t xml:space="preserve"> (ka tas tiešām ir noticis)</w:t>
      </w:r>
      <w:r w:rsidR="009E1D4D">
        <w:rPr>
          <w:rFonts w:cs="Times New Roman"/>
          <w:sz w:val="24"/>
          <w:szCs w:val="24"/>
        </w:rPr>
        <w:t>. Ja uz notikuma realitātes apgalvošanu skatītos kā uz viedok</w:t>
      </w:r>
      <w:r w:rsidR="00DC4AC7">
        <w:rPr>
          <w:rFonts w:cs="Times New Roman"/>
          <w:sz w:val="24"/>
          <w:szCs w:val="24"/>
        </w:rPr>
        <w:t xml:space="preserve">ļa paušanu, tad vienīgā viedokļu daudzveidības iespēja šajā gadījumā būtu </w:t>
      </w:r>
      <w:r w:rsidR="003963E9">
        <w:rPr>
          <w:rFonts w:cs="Times New Roman"/>
          <w:sz w:val="24"/>
          <w:szCs w:val="24"/>
        </w:rPr>
        <w:t xml:space="preserve">blakus </w:t>
      </w:r>
      <w:r w:rsidR="001B1C66">
        <w:rPr>
          <w:rFonts w:cs="Times New Roman"/>
          <w:sz w:val="24"/>
          <w:szCs w:val="24"/>
        </w:rPr>
        <w:t>apgalvojošajai ziņai</w:t>
      </w:r>
      <w:r w:rsidR="003C13C9">
        <w:rPr>
          <w:rFonts w:cs="Times New Roman"/>
          <w:sz w:val="24"/>
          <w:szCs w:val="24"/>
        </w:rPr>
        <w:t xml:space="preserve"> </w:t>
      </w:r>
      <w:r w:rsidR="003963E9">
        <w:rPr>
          <w:rFonts w:cs="Times New Roman"/>
          <w:sz w:val="24"/>
          <w:szCs w:val="24"/>
        </w:rPr>
        <w:t xml:space="preserve">minēt </w:t>
      </w:r>
      <w:r w:rsidR="003C13C9">
        <w:rPr>
          <w:rFonts w:cs="Times New Roman"/>
          <w:sz w:val="24"/>
          <w:szCs w:val="24"/>
        </w:rPr>
        <w:t xml:space="preserve">vēl arī </w:t>
      </w:r>
      <w:r w:rsidR="003963E9">
        <w:rPr>
          <w:rFonts w:cs="Times New Roman"/>
          <w:sz w:val="24"/>
          <w:szCs w:val="24"/>
        </w:rPr>
        <w:t>noliedzošu viedokli.</w:t>
      </w:r>
      <w:r w:rsidR="003C13C9">
        <w:rPr>
          <w:rFonts w:cs="Times New Roman"/>
          <w:sz w:val="24"/>
          <w:szCs w:val="24"/>
        </w:rPr>
        <w:t xml:space="preserve"> </w:t>
      </w:r>
      <w:r w:rsidR="003963E9">
        <w:rPr>
          <w:rFonts w:cs="Times New Roman"/>
          <w:sz w:val="24"/>
          <w:szCs w:val="24"/>
        </w:rPr>
        <w:t xml:space="preserve">Piemēram, </w:t>
      </w:r>
      <w:r w:rsidR="00DD7820">
        <w:rPr>
          <w:rFonts w:cs="Times New Roman"/>
          <w:sz w:val="24"/>
          <w:szCs w:val="24"/>
        </w:rPr>
        <w:t>28. janvār</w:t>
      </w:r>
      <w:r w:rsidR="001B1C66">
        <w:rPr>
          <w:rFonts w:cs="Times New Roman"/>
          <w:sz w:val="24"/>
          <w:szCs w:val="24"/>
        </w:rPr>
        <w:t>ī LR1 profilā ir veikts šāds</w:t>
      </w:r>
      <w:r w:rsidR="008E0AEF">
        <w:rPr>
          <w:rFonts w:cs="Times New Roman"/>
          <w:sz w:val="24"/>
          <w:szCs w:val="24"/>
        </w:rPr>
        <w:t xml:space="preserve"> teksta ierakst</w:t>
      </w:r>
      <w:r w:rsidR="001B1C66">
        <w:rPr>
          <w:rFonts w:cs="Times New Roman"/>
          <w:sz w:val="24"/>
          <w:szCs w:val="24"/>
        </w:rPr>
        <w:t>s:</w:t>
      </w:r>
    </w:p>
    <w:p w14:paraId="6A06A523" w14:textId="77777777" w:rsidR="001B1C66" w:rsidRDefault="00DD7820" w:rsidP="006129FC">
      <w:pPr>
        <w:spacing w:after="120" w:line="360" w:lineRule="auto"/>
        <w:jc w:val="both"/>
        <w:rPr>
          <w:rFonts w:cs="Times New Roman"/>
          <w:i/>
          <w:iCs/>
          <w:sz w:val="24"/>
          <w:szCs w:val="24"/>
        </w:rPr>
      </w:pPr>
      <w:r w:rsidRPr="00DD7820">
        <w:rPr>
          <w:rFonts w:cs="Times New Roman"/>
          <w:i/>
          <w:iCs/>
          <w:sz w:val="24"/>
          <w:szCs w:val="24"/>
        </w:rPr>
        <w:t>Latvijas delegācijas karognesēji Milānas un Kortīnas olimpisko spēļu atklāšanas ceremonijā būs hokejists Kaspars Daugaviņš un kalnu slēpotāja Dženifera Ģērmane.</w:t>
      </w:r>
      <w:r w:rsidR="000364AA" w:rsidRPr="00DD7820">
        <w:rPr>
          <w:rFonts w:cs="Times New Roman"/>
          <w:i/>
          <w:iCs/>
          <w:sz w:val="24"/>
          <w:szCs w:val="24"/>
        </w:rPr>
        <w:t xml:space="preserve"> </w:t>
      </w:r>
    </w:p>
    <w:p w14:paraId="6F6F721F" w14:textId="77777777" w:rsidR="00246C62" w:rsidRDefault="004C32C2" w:rsidP="006129FC">
      <w:pPr>
        <w:spacing w:after="120" w:line="360" w:lineRule="auto"/>
        <w:jc w:val="both"/>
        <w:rPr>
          <w:rFonts w:cs="Times New Roman"/>
          <w:sz w:val="24"/>
          <w:szCs w:val="24"/>
        </w:rPr>
      </w:pPr>
      <w:r>
        <w:rPr>
          <w:rFonts w:cs="Times New Roman"/>
          <w:sz w:val="24"/>
          <w:szCs w:val="24"/>
        </w:rPr>
        <w:t>Ja uz šo ziņu skatāmies nevis kā uz fa</w:t>
      </w:r>
      <w:r w:rsidR="002D7059">
        <w:rPr>
          <w:rFonts w:cs="Times New Roman"/>
          <w:sz w:val="24"/>
          <w:szCs w:val="24"/>
        </w:rPr>
        <w:t xml:space="preserve">kta konstatāciju (aprakstošs izteikums, kura patiesuma vērtība ir pārbaudāma atbilstības </w:t>
      </w:r>
      <w:r w:rsidR="00E269BA">
        <w:rPr>
          <w:rFonts w:cs="Times New Roman"/>
          <w:sz w:val="24"/>
          <w:szCs w:val="24"/>
        </w:rPr>
        <w:t>kārtībā</w:t>
      </w:r>
      <w:r w:rsidR="002D7059">
        <w:rPr>
          <w:rFonts w:cs="Times New Roman"/>
          <w:sz w:val="24"/>
          <w:szCs w:val="24"/>
        </w:rPr>
        <w:t xml:space="preserve">), bet gan kā uz </w:t>
      </w:r>
      <w:r w:rsidR="001B1C66">
        <w:rPr>
          <w:rFonts w:cs="Times New Roman"/>
          <w:sz w:val="24"/>
          <w:szCs w:val="24"/>
        </w:rPr>
        <w:t xml:space="preserve">redakcionāla </w:t>
      </w:r>
      <w:r w:rsidR="002D7059">
        <w:rPr>
          <w:rFonts w:cs="Times New Roman"/>
          <w:sz w:val="24"/>
          <w:szCs w:val="24"/>
        </w:rPr>
        <w:t xml:space="preserve">viedokļa izteikšanu, tad </w:t>
      </w:r>
      <w:r w:rsidR="00BF0DD5">
        <w:rPr>
          <w:rFonts w:cs="Times New Roman"/>
          <w:sz w:val="24"/>
          <w:szCs w:val="24"/>
        </w:rPr>
        <w:t xml:space="preserve">vienīgais atšķirīgais </w:t>
      </w:r>
      <w:r w:rsidR="001B1C66">
        <w:rPr>
          <w:rFonts w:cs="Times New Roman"/>
          <w:sz w:val="24"/>
          <w:szCs w:val="24"/>
        </w:rPr>
        <w:t>“</w:t>
      </w:r>
      <w:r w:rsidR="00BF0DD5">
        <w:rPr>
          <w:rFonts w:cs="Times New Roman"/>
          <w:sz w:val="24"/>
          <w:szCs w:val="24"/>
        </w:rPr>
        <w:t>viedoklis</w:t>
      </w:r>
      <w:r w:rsidR="001B1C66">
        <w:rPr>
          <w:rFonts w:cs="Times New Roman"/>
          <w:sz w:val="24"/>
          <w:szCs w:val="24"/>
        </w:rPr>
        <w:t xml:space="preserve">” (kas nodrošinātu </w:t>
      </w:r>
      <w:r w:rsidR="00676799">
        <w:rPr>
          <w:rFonts w:cs="Times New Roman"/>
          <w:sz w:val="24"/>
          <w:szCs w:val="24"/>
        </w:rPr>
        <w:t>“</w:t>
      </w:r>
      <w:r w:rsidR="001B1C66">
        <w:rPr>
          <w:rFonts w:cs="Times New Roman"/>
          <w:sz w:val="24"/>
          <w:szCs w:val="24"/>
        </w:rPr>
        <w:t>viedokļu daudzveidību</w:t>
      </w:r>
      <w:r w:rsidR="00676799">
        <w:rPr>
          <w:rFonts w:cs="Times New Roman"/>
          <w:sz w:val="24"/>
          <w:szCs w:val="24"/>
        </w:rPr>
        <w:t>”</w:t>
      </w:r>
      <w:r w:rsidR="001B1C66">
        <w:rPr>
          <w:rFonts w:cs="Times New Roman"/>
          <w:sz w:val="24"/>
          <w:szCs w:val="24"/>
        </w:rPr>
        <w:t>)</w:t>
      </w:r>
      <w:r w:rsidR="00BF0DD5">
        <w:rPr>
          <w:rFonts w:cs="Times New Roman"/>
          <w:sz w:val="24"/>
          <w:szCs w:val="24"/>
        </w:rPr>
        <w:t>, ko šeit var paust</w:t>
      </w:r>
      <w:r w:rsidR="00A93AA4">
        <w:rPr>
          <w:rFonts w:cs="Times New Roman"/>
          <w:sz w:val="24"/>
          <w:szCs w:val="24"/>
        </w:rPr>
        <w:t>,</w:t>
      </w:r>
      <w:r w:rsidR="00BF0DD5">
        <w:rPr>
          <w:rFonts w:cs="Times New Roman"/>
          <w:sz w:val="24"/>
          <w:szCs w:val="24"/>
        </w:rPr>
        <w:t xml:space="preserve"> ir </w:t>
      </w:r>
      <w:r w:rsidR="001B1C66">
        <w:rPr>
          <w:rFonts w:cs="Times New Roman"/>
          <w:sz w:val="24"/>
          <w:szCs w:val="24"/>
        </w:rPr>
        <w:t xml:space="preserve">ziņā </w:t>
      </w:r>
      <w:r w:rsidR="00BF0DD5">
        <w:rPr>
          <w:rFonts w:cs="Times New Roman"/>
          <w:sz w:val="24"/>
          <w:szCs w:val="24"/>
        </w:rPr>
        <w:t>izteiktā fakta noliegums</w:t>
      </w:r>
      <w:r w:rsidR="007F4EDB">
        <w:rPr>
          <w:rFonts w:cs="Times New Roman"/>
          <w:sz w:val="24"/>
          <w:szCs w:val="24"/>
        </w:rPr>
        <w:t xml:space="preserve">, </w:t>
      </w:r>
      <w:r w:rsidR="00676799">
        <w:rPr>
          <w:rFonts w:cs="Times New Roman"/>
          <w:sz w:val="24"/>
          <w:szCs w:val="24"/>
        </w:rPr>
        <w:t xml:space="preserve">piemēram, </w:t>
      </w:r>
      <w:r w:rsidR="007F4EDB">
        <w:rPr>
          <w:rFonts w:cs="Times New Roman"/>
          <w:sz w:val="24"/>
          <w:szCs w:val="24"/>
        </w:rPr>
        <w:t>ka abi vai viens no nosauktajiem sportistiem nebūs</w:t>
      </w:r>
      <w:r w:rsidR="009B4326">
        <w:rPr>
          <w:rFonts w:cs="Times New Roman"/>
          <w:sz w:val="24"/>
          <w:szCs w:val="24"/>
        </w:rPr>
        <w:t xml:space="preserve"> karognesēji</w:t>
      </w:r>
      <w:r w:rsidR="00BF0DD5">
        <w:rPr>
          <w:rFonts w:cs="Times New Roman"/>
          <w:sz w:val="24"/>
          <w:szCs w:val="24"/>
        </w:rPr>
        <w:t xml:space="preserve">. </w:t>
      </w:r>
    </w:p>
    <w:p w14:paraId="7E71D5AB" w14:textId="6DA54DA0" w:rsidR="00246C62" w:rsidRDefault="000C5E0A" w:rsidP="006129FC">
      <w:pPr>
        <w:spacing w:after="120" w:line="360" w:lineRule="auto"/>
        <w:jc w:val="both"/>
        <w:rPr>
          <w:rFonts w:cs="Times New Roman"/>
          <w:sz w:val="24"/>
          <w:szCs w:val="24"/>
        </w:rPr>
      </w:pPr>
      <w:r>
        <w:rPr>
          <w:rFonts w:cs="Times New Roman"/>
          <w:sz w:val="24"/>
          <w:szCs w:val="24"/>
        </w:rPr>
        <w:lastRenderedPageBreak/>
        <w:t>Savukārt, j</w:t>
      </w:r>
      <w:r w:rsidR="00246C62">
        <w:rPr>
          <w:rFonts w:cs="Times New Roman"/>
          <w:sz w:val="24"/>
          <w:szCs w:val="24"/>
        </w:rPr>
        <w:t>a ar “ziņu” tiek saprasta t.s. “paplašināta ziņa”, kurā blakus jau pieminētajiem</w:t>
      </w:r>
      <w:r w:rsidR="00711409">
        <w:rPr>
          <w:rFonts w:cs="Times New Roman"/>
          <w:sz w:val="24"/>
          <w:szCs w:val="24"/>
        </w:rPr>
        <w:t xml:space="preserve"> jautājumiem, tiek uzdoti arī spekulatīvie</w:t>
      </w:r>
      <w:r w:rsidR="00FE5C72">
        <w:rPr>
          <w:rFonts w:cs="Times New Roman"/>
          <w:sz w:val="24"/>
          <w:szCs w:val="24"/>
        </w:rPr>
        <w:t xml:space="preserve"> (skaidrojumu pieprasošie)</w:t>
      </w:r>
      <w:r w:rsidR="00711409">
        <w:rPr>
          <w:rFonts w:cs="Times New Roman"/>
          <w:sz w:val="24"/>
          <w:szCs w:val="24"/>
        </w:rPr>
        <w:t xml:space="preserve"> jautājumi – </w:t>
      </w:r>
      <w:r w:rsidR="00711409" w:rsidRPr="00937EB7">
        <w:rPr>
          <w:rFonts w:cs="Times New Roman"/>
          <w:i/>
          <w:iCs/>
          <w:sz w:val="24"/>
          <w:szCs w:val="24"/>
        </w:rPr>
        <w:t>kāpēc, kādēļ, kā to vērtēt</w:t>
      </w:r>
      <w:r w:rsidR="00711409">
        <w:rPr>
          <w:rFonts w:cs="Times New Roman"/>
          <w:sz w:val="24"/>
          <w:szCs w:val="24"/>
        </w:rPr>
        <w:t xml:space="preserve"> – </w:t>
      </w:r>
      <w:r w:rsidR="00ED097A">
        <w:rPr>
          <w:rFonts w:cs="Times New Roman"/>
          <w:sz w:val="24"/>
          <w:szCs w:val="24"/>
        </w:rPr>
        <w:t>tad šajā gadījumā ziņā ir iekļaut</w:t>
      </w:r>
      <w:r w:rsidR="00636972">
        <w:rPr>
          <w:rFonts w:cs="Times New Roman"/>
          <w:sz w:val="24"/>
          <w:szCs w:val="24"/>
        </w:rPr>
        <w:t xml:space="preserve">a arī notiekošā analīze un vērtējums, kas </w:t>
      </w:r>
      <w:r w:rsidR="00E91EC4">
        <w:rPr>
          <w:rFonts w:cs="Times New Roman"/>
          <w:sz w:val="24"/>
          <w:szCs w:val="24"/>
        </w:rPr>
        <w:t xml:space="preserve">izpaužas kā </w:t>
      </w:r>
      <w:r w:rsidR="006C3DE3">
        <w:rPr>
          <w:rFonts w:cs="Times New Roman"/>
          <w:sz w:val="24"/>
          <w:szCs w:val="24"/>
        </w:rPr>
        <w:t xml:space="preserve">interpretācija notiekošajam, proti, noteikts viedoklis par to. Šajā gadījumā saistoša ir prasība par viedokļu daudzveidību, kaut vai ar norādi uz atšķirīgām notiekošā interpretācijām. </w:t>
      </w:r>
      <w:r w:rsidR="00711409">
        <w:rPr>
          <w:rFonts w:cs="Times New Roman"/>
          <w:sz w:val="24"/>
          <w:szCs w:val="24"/>
        </w:rPr>
        <w:t xml:space="preserve"> </w:t>
      </w:r>
    </w:p>
    <w:p w14:paraId="4B307824" w14:textId="13E7C533" w:rsidR="00676799" w:rsidRDefault="00676799" w:rsidP="006129FC">
      <w:pPr>
        <w:spacing w:after="120" w:line="360" w:lineRule="auto"/>
        <w:jc w:val="both"/>
        <w:rPr>
          <w:rFonts w:cs="Times New Roman"/>
          <w:sz w:val="24"/>
          <w:szCs w:val="24"/>
        </w:rPr>
      </w:pPr>
      <w:r>
        <w:rPr>
          <w:rFonts w:cs="Times New Roman"/>
          <w:sz w:val="24"/>
          <w:szCs w:val="24"/>
        </w:rPr>
        <w:t xml:space="preserve">Tādējādi jāsecina, ka prasība pēc viedokļu daudzveidības attiecas vienīgi uz situācijām, </w:t>
      </w:r>
      <w:r w:rsidR="00FA4A9B">
        <w:rPr>
          <w:rFonts w:cs="Times New Roman"/>
          <w:sz w:val="24"/>
          <w:szCs w:val="24"/>
        </w:rPr>
        <w:t xml:space="preserve">kad </w:t>
      </w:r>
      <w:r>
        <w:rPr>
          <w:rFonts w:cs="Times New Roman"/>
          <w:sz w:val="24"/>
          <w:szCs w:val="24"/>
        </w:rPr>
        <w:t xml:space="preserve">satura vienībā tiek pausti viedokļi. Tā kā viedokļiem (atšķirībā no faktu izteikumiem) nepiemīt īpašība būt patiesiem vai aplamiem (viedokļi ir jēgpilni vai bezjēdzīgi, un to jēgpilnumu nodrošina to saprotamības, pareizuma un ticamības prasības), tad </w:t>
      </w:r>
      <w:r w:rsidR="00110E40">
        <w:rPr>
          <w:rFonts w:cs="Times New Roman"/>
          <w:sz w:val="24"/>
          <w:szCs w:val="24"/>
        </w:rPr>
        <w:t xml:space="preserve">šādos gadījumos </w:t>
      </w:r>
      <w:r>
        <w:rPr>
          <w:rFonts w:cs="Times New Roman"/>
          <w:sz w:val="24"/>
          <w:szCs w:val="24"/>
        </w:rPr>
        <w:t xml:space="preserve">satura vienībā ir nepieciešams izklāstīt arī atšķirīgus viedokļus, lai nerastos iespaids, ka redakcionālais viedoklis kādā jautājumā ir vienīgais iespējamais un tāpēc “patiesais”. </w:t>
      </w:r>
    </w:p>
    <w:p w14:paraId="6B1ECC13" w14:textId="6E3FBDF5" w:rsidR="00676799" w:rsidRDefault="00676799" w:rsidP="00676799">
      <w:pPr>
        <w:spacing w:after="120" w:line="360" w:lineRule="auto"/>
        <w:jc w:val="both"/>
        <w:rPr>
          <w:rFonts w:cs="Times New Roman"/>
          <w:sz w:val="24"/>
          <w:szCs w:val="24"/>
        </w:rPr>
      </w:pPr>
      <w:r>
        <w:rPr>
          <w:rFonts w:cs="Times New Roman"/>
          <w:sz w:val="24"/>
          <w:szCs w:val="24"/>
        </w:rPr>
        <w:t>Situācijās, kad darīšana ir ar “meta – ziņām” jeb ziņām, kuru priekšmets ir kāda medija publiskot</w:t>
      </w:r>
      <w:r w:rsidR="00847B42">
        <w:rPr>
          <w:rFonts w:cs="Times New Roman"/>
          <w:sz w:val="24"/>
          <w:szCs w:val="24"/>
        </w:rPr>
        <w:t>a</w:t>
      </w:r>
      <w:r>
        <w:rPr>
          <w:rFonts w:cs="Times New Roman"/>
          <w:sz w:val="24"/>
          <w:szCs w:val="24"/>
        </w:rPr>
        <w:t xml:space="preserve"> </w:t>
      </w:r>
      <w:r w:rsidR="008F0315">
        <w:rPr>
          <w:rFonts w:cs="Times New Roman"/>
          <w:sz w:val="24"/>
          <w:szCs w:val="24"/>
        </w:rPr>
        <w:t xml:space="preserve">(priekšmetiskā) </w:t>
      </w:r>
      <w:r>
        <w:rPr>
          <w:rFonts w:cs="Times New Roman"/>
          <w:sz w:val="24"/>
          <w:szCs w:val="24"/>
        </w:rPr>
        <w:t>ziņa, viedokļu daudzveidības jautājums pamatoti var rasties situācijās, kad “meta – ziņa” vēsta par kādā citā medija satura vienībā paustu kādas personas viedokli. Piemēram, 28. janvārī LR1 profilā ir veikts šāds teksta ieraksts:</w:t>
      </w:r>
    </w:p>
    <w:p w14:paraId="45CA5E69" w14:textId="4831CE83" w:rsidR="006044D1" w:rsidRPr="006044D1" w:rsidRDefault="006044D1" w:rsidP="006129FC">
      <w:pPr>
        <w:spacing w:after="120" w:line="360" w:lineRule="auto"/>
        <w:jc w:val="both"/>
        <w:rPr>
          <w:rFonts w:cs="Times New Roman"/>
          <w:i/>
          <w:iCs/>
          <w:sz w:val="24"/>
          <w:szCs w:val="24"/>
        </w:rPr>
      </w:pPr>
      <w:r w:rsidRPr="006044D1">
        <w:rPr>
          <w:rFonts w:cs="Times New Roman"/>
          <w:i/>
          <w:iCs/>
          <w:sz w:val="24"/>
          <w:szCs w:val="24"/>
        </w:rPr>
        <w:t xml:space="preserve">Lēta darbaspēka ievešana lielos apjomos Latvijas ekonomikai nekādu labumu nesniedz, tieši pretēji – darbinieki, kas neprot valsts valodu un strādā </w:t>
      </w:r>
      <w:proofErr w:type="spellStart"/>
      <w:r w:rsidRPr="006044D1">
        <w:rPr>
          <w:rFonts w:cs="Times New Roman"/>
          <w:i/>
          <w:iCs/>
          <w:sz w:val="24"/>
          <w:szCs w:val="24"/>
        </w:rPr>
        <w:t>mazapmaksātus</w:t>
      </w:r>
      <w:proofErr w:type="spellEnd"/>
      <w:r w:rsidRPr="006044D1">
        <w:rPr>
          <w:rFonts w:cs="Times New Roman"/>
          <w:i/>
          <w:iCs/>
          <w:sz w:val="24"/>
          <w:szCs w:val="24"/>
        </w:rPr>
        <w:t xml:space="preserve"> darbus, palielina drošības riskus, raidījumā #Labrīt apgalvoja opozīcijā strādājošās Nacionālās apvienības līdere Ilze Indriksone.</w:t>
      </w:r>
    </w:p>
    <w:p w14:paraId="10C131BB" w14:textId="73D4388D" w:rsidR="007F7216" w:rsidRDefault="007F7216" w:rsidP="006129FC">
      <w:pPr>
        <w:spacing w:after="120" w:line="360" w:lineRule="auto"/>
        <w:jc w:val="both"/>
        <w:rPr>
          <w:rFonts w:cs="Times New Roman"/>
          <w:sz w:val="24"/>
          <w:szCs w:val="24"/>
        </w:rPr>
      </w:pPr>
      <w:r>
        <w:rPr>
          <w:rFonts w:cs="Times New Roman"/>
          <w:sz w:val="24"/>
          <w:szCs w:val="24"/>
        </w:rPr>
        <w:t xml:space="preserve">Šajā </w:t>
      </w:r>
      <w:r w:rsidR="006F2442">
        <w:rPr>
          <w:rFonts w:cs="Times New Roman"/>
          <w:sz w:val="24"/>
          <w:szCs w:val="24"/>
        </w:rPr>
        <w:t xml:space="preserve">“meta – ziņā” kā </w:t>
      </w:r>
      <w:r>
        <w:rPr>
          <w:rFonts w:cs="Times New Roman"/>
          <w:sz w:val="24"/>
          <w:szCs w:val="24"/>
        </w:rPr>
        <w:t>intervijas pieteikumā ir iekļauts intervējamās personas viedoklis</w:t>
      </w:r>
      <w:r w:rsidR="006F2442">
        <w:rPr>
          <w:rFonts w:cs="Times New Roman"/>
          <w:sz w:val="24"/>
          <w:szCs w:val="24"/>
        </w:rPr>
        <w:t xml:space="preserve">, kas liek domāt, ka ziņā būtu jāiekļauj vismaz norāde uz to, ka konkrētajā jautājumā, iespējams, pastāv arī atšķirīgi viedokļi. </w:t>
      </w:r>
      <w:r>
        <w:rPr>
          <w:rFonts w:cs="Times New Roman"/>
          <w:sz w:val="24"/>
          <w:szCs w:val="24"/>
        </w:rPr>
        <w:t xml:space="preserve">Taču ziņas pieteikuma ietvaros sākt </w:t>
      </w:r>
      <w:r w:rsidR="009B4326">
        <w:rPr>
          <w:rFonts w:cs="Times New Roman"/>
          <w:sz w:val="24"/>
          <w:szCs w:val="24"/>
        </w:rPr>
        <w:t xml:space="preserve">pretstatīt </w:t>
      </w:r>
      <w:r w:rsidR="006F2442">
        <w:rPr>
          <w:rFonts w:cs="Times New Roman"/>
          <w:sz w:val="24"/>
          <w:szCs w:val="24"/>
        </w:rPr>
        <w:t xml:space="preserve">teksta ierakstā iekļautajam viedoklim </w:t>
      </w:r>
      <w:r w:rsidR="009B4326">
        <w:rPr>
          <w:rFonts w:cs="Times New Roman"/>
          <w:sz w:val="24"/>
          <w:szCs w:val="24"/>
        </w:rPr>
        <w:t>citu</w:t>
      </w:r>
      <w:r w:rsidR="008F0315">
        <w:rPr>
          <w:rFonts w:cs="Times New Roman"/>
          <w:sz w:val="24"/>
          <w:szCs w:val="24"/>
        </w:rPr>
        <w:t>, atšķirīgu</w:t>
      </w:r>
      <w:r w:rsidR="009B4326">
        <w:rPr>
          <w:rFonts w:cs="Times New Roman"/>
          <w:sz w:val="24"/>
          <w:szCs w:val="24"/>
        </w:rPr>
        <w:t xml:space="preserve"> viedokli</w:t>
      </w:r>
      <w:r w:rsidR="006F2442">
        <w:rPr>
          <w:rFonts w:cs="Times New Roman"/>
          <w:sz w:val="24"/>
          <w:szCs w:val="24"/>
        </w:rPr>
        <w:t xml:space="preserve">, ombuda vērtējumā, </w:t>
      </w:r>
      <w:r>
        <w:rPr>
          <w:rFonts w:cs="Times New Roman"/>
          <w:sz w:val="24"/>
          <w:szCs w:val="24"/>
        </w:rPr>
        <w:t xml:space="preserve">ir </w:t>
      </w:r>
      <w:r w:rsidR="00CC6E11">
        <w:rPr>
          <w:rFonts w:cs="Times New Roman"/>
          <w:sz w:val="24"/>
          <w:szCs w:val="24"/>
        </w:rPr>
        <w:t xml:space="preserve">nesamērīga prasība, jo </w:t>
      </w:r>
      <w:r w:rsidR="006F2442">
        <w:rPr>
          <w:rFonts w:cs="Times New Roman"/>
          <w:sz w:val="24"/>
          <w:szCs w:val="24"/>
        </w:rPr>
        <w:t xml:space="preserve">“meta – </w:t>
      </w:r>
      <w:r w:rsidR="00CC6E11">
        <w:rPr>
          <w:rFonts w:cs="Times New Roman"/>
          <w:sz w:val="24"/>
          <w:szCs w:val="24"/>
        </w:rPr>
        <w:t>ziņas</w:t>
      </w:r>
      <w:r w:rsidR="006F2442">
        <w:rPr>
          <w:rFonts w:cs="Times New Roman"/>
          <w:sz w:val="24"/>
          <w:szCs w:val="24"/>
        </w:rPr>
        <w:t>”</w:t>
      </w:r>
      <w:r w:rsidR="00CC6E11">
        <w:rPr>
          <w:rFonts w:cs="Times New Roman"/>
          <w:sz w:val="24"/>
          <w:szCs w:val="24"/>
        </w:rPr>
        <w:t xml:space="preserve"> </w:t>
      </w:r>
      <w:r w:rsidR="0096375E">
        <w:rPr>
          <w:rFonts w:cs="Times New Roman"/>
          <w:sz w:val="24"/>
          <w:szCs w:val="24"/>
        </w:rPr>
        <w:t xml:space="preserve">vienīgais </w:t>
      </w:r>
      <w:r w:rsidR="00CC6E11">
        <w:rPr>
          <w:rFonts w:cs="Times New Roman"/>
          <w:sz w:val="24"/>
          <w:szCs w:val="24"/>
        </w:rPr>
        <w:t>uzdevums ir ieinteresēt auditoriju noskatīties šo interviju</w:t>
      </w:r>
      <w:r w:rsidR="0096375E">
        <w:rPr>
          <w:rFonts w:cs="Times New Roman"/>
          <w:sz w:val="24"/>
          <w:szCs w:val="24"/>
        </w:rPr>
        <w:t xml:space="preserve">. </w:t>
      </w:r>
      <w:r w:rsidR="006F2442">
        <w:rPr>
          <w:rFonts w:cs="Times New Roman"/>
          <w:sz w:val="24"/>
          <w:szCs w:val="24"/>
        </w:rPr>
        <w:t>Vēl vairāk – ziņas ietvaros norāde uz intervētās personas izteiktā viedokļa apšaubāmību radītu tendenciozitātes iespaidu, proti, netiktu ievērota ziņām saistošā neitralitātes prasība.</w:t>
      </w:r>
    </w:p>
    <w:p w14:paraId="53F082A3" w14:textId="51B541B8" w:rsidR="003710DB" w:rsidRDefault="006F2442" w:rsidP="006129FC">
      <w:pPr>
        <w:spacing w:after="120" w:line="360" w:lineRule="auto"/>
        <w:jc w:val="both"/>
        <w:rPr>
          <w:rFonts w:cs="Times New Roman"/>
          <w:sz w:val="24"/>
          <w:szCs w:val="24"/>
        </w:rPr>
      </w:pPr>
      <w:r>
        <w:rPr>
          <w:rFonts w:cs="Times New Roman"/>
          <w:sz w:val="24"/>
          <w:szCs w:val="24"/>
        </w:rPr>
        <w:t xml:space="preserve">Līdz ar to ir jāsecina, ka teksta ierakstu kā “meta – ziņu” saturs nav vērtējams viedokļu daudzveidības aspektā. Pat vēl vairāk – “meta – ziņu” gadījumā (atšķirībā no ziņām to </w:t>
      </w:r>
      <w:r w:rsidR="00666A5B">
        <w:rPr>
          <w:rFonts w:cs="Times New Roman"/>
          <w:sz w:val="24"/>
          <w:szCs w:val="24"/>
        </w:rPr>
        <w:t>“</w:t>
      </w:r>
      <w:r>
        <w:rPr>
          <w:rFonts w:cs="Times New Roman"/>
          <w:sz w:val="24"/>
          <w:szCs w:val="24"/>
        </w:rPr>
        <w:t>klasiskajā</w:t>
      </w:r>
      <w:r w:rsidR="00666A5B">
        <w:rPr>
          <w:rFonts w:cs="Times New Roman"/>
          <w:sz w:val="24"/>
          <w:szCs w:val="24"/>
        </w:rPr>
        <w:t>”</w:t>
      </w:r>
      <w:r>
        <w:rPr>
          <w:rFonts w:cs="Times New Roman"/>
          <w:sz w:val="24"/>
          <w:szCs w:val="24"/>
        </w:rPr>
        <w:t xml:space="preserve"> izpratnē) nešķiet lietderīgi analizēt šo teksta ierakstu satura </w:t>
      </w:r>
      <w:r w:rsidR="00FD64DB">
        <w:rPr>
          <w:rFonts w:cs="Times New Roman"/>
          <w:sz w:val="24"/>
          <w:szCs w:val="24"/>
        </w:rPr>
        <w:t>objektivitāt</w:t>
      </w:r>
      <w:r>
        <w:rPr>
          <w:rFonts w:cs="Times New Roman"/>
          <w:sz w:val="24"/>
          <w:szCs w:val="24"/>
        </w:rPr>
        <w:t>i</w:t>
      </w:r>
      <w:r w:rsidR="00FD64DB">
        <w:rPr>
          <w:rFonts w:cs="Times New Roman"/>
          <w:sz w:val="24"/>
          <w:szCs w:val="24"/>
        </w:rPr>
        <w:t>, precizitāt</w:t>
      </w:r>
      <w:r>
        <w:rPr>
          <w:rFonts w:cs="Times New Roman"/>
          <w:sz w:val="24"/>
          <w:szCs w:val="24"/>
        </w:rPr>
        <w:t>i</w:t>
      </w:r>
      <w:r w:rsidR="00FD64DB">
        <w:rPr>
          <w:rFonts w:cs="Times New Roman"/>
          <w:sz w:val="24"/>
          <w:szCs w:val="24"/>
        </w:rPr>
        <w:t xml:space="preserve"> un neitralitāt</w:t>
      </w:r>
      <w:r>
        <w:rPr>
          <w:rFonts w:cs="Times New Roman"/>
          <w:sz w:val="24"/>
          <w:szCs w:val="24"/>
        </w:rPr>
        <w:t xml:space="preserve">i, jo teksta ieraksta objektivitāti, precizitāti un neitralitāti nosaka tā priekšmeta – tās ziņas, par kuru vēsta “meta – ziņa” – objektivitāte, precizitāte un neitralitāte. </w:t>
      </w:r>
      <w:r w:rsidR="001E0F2C">
        <w:rPr>
          <w:rFonts w:cs="Times New Roman"/>
          <w:sz w:val="24"/>
          <w:szCs w:val="24"/>
        </w:rPr>
        <w:t>Piemēram</w:t>
      </w:r>
      <w:r w:rsidR="003710DB">
        <w:rPr>
          <w:rFonts w:cs="Times New Roman"/>
          <w:sz w:val="24"/>
          <w:szCs w:val="24"/>
        </w:rPr>
        <w:t>,</w:t>
      </w:r>
      <w:r w:rsidR="001E0F2C">
        <w:rPr>
          <w:rFonts w:cs="Times New Roman"/>
          <w:sz w:val="24"/>
          <w:szCs w:val="24"/>
        </w:rPr>
        <w:t xml:space="preserve"> 28. janvā</w:t>
      </w:r>
      <w:r w:rsidR="003710DB">
        <w:rPr>
          <w:rFonts w:cs="Times New Roman"/>
          <w:sz w:val="24"/>
          <w:szCs w:val="24"/>
        </w:rPr>
        <w:t>r</w:t>
      </w:r>
      <w:r w:rsidR="00781BA3">
        <w:rPr>
          <w:rFonts w:cs="Times New Roman"/>
          <w:sz w:val="24"/>
          <w:szCs w:val="24"/>
        </w:rPr>
        <w:t>ī ir veikts</w:t>
      </w:r>
      <w:r w:rsidR="001E0F2C">
        <w:rPr>
          <w:rFonts w:cs="Times New Roman"/>
          <w:sz w:val="24"/>
          <w:szCs w:val="24"/>
        </w:rPr>
        <w:t xml:space="preserve"> teksta ierakst</w:t>
      </w:r>
      <w:r w:rsidR="00781BA3">
        <w:rPr>
          <w:rFonts w:cs="Times New Roman"/>
          <w:sz w:val="24"/>
          <w:szCs w:val="24"/>
        </w:rPr>
        <w:t>s</w:t>
      </w:r>
      <w:r w:rsidR="001E0F2C">
        <w:rPr>
          <w:rFonts w:cs="Times New Roman"/>
          <w:sz w:val="24"/>
          <w:szCs w:val="24"/>
        </w:rPr>
        <w:t>:</w:t>
      </w:r>
    </w:p>
    <w:p w14:paraId="4CB61930" w14:textId="77777777" w:rsidR="00781BA3" w:rsidRDefault="003710DB" w:rsidP="006129FC">
      <w:pPr>
        <w:spacing w:after="120" w:line="360" w:lineRule="auto"/>
        <w:jc w:val="both"/>
        <w:rPr>
          <w:rFonts w:cs="Times New Roman"/>
          <w:sz w:val="24"/>
          <w:szCs w:val="24"/>
        </w:rPr>
      </w:pPr>
      <w:r w:rsidRPr="003710DB">
        <w:rPr>
          <w:rFonts w:cs="Times New Roman"/>
          <w:i/>
          <w:iCs/>
          <w:sz w:val="24"/>
          <w:szCs w:val="24"/>
        </w:rPr>
        <w:lastRenderedPageBreak/>
        <w:t>Saskaņā ar Stratēģisko un starptautisko pētījumu centra ziņojumu Krievija ir cietusi vairāk zaudējumu nekā jebkura lielvara jebkurā karā kopš Otrā pasaules kara.</w:t>
      </w:r>
      <w:r>
        <w:rPr>
          <w:rFonts w:cs="Times New Roman"/>
          <w:sz w:val="24"/>
          <w:szCs w:val="24"/>
        </w:rPr>
        <w:t xml:space="preserve"> </w:t>
      </w:r>
    </w:p>
    <w:p w14:paraId="5E103FFF" w14:textId="6DEC779B" w:rsidR="00942A14" w:rsidRDefault="00FB3BF3" w:rsidP="006129FC">
      <w:pPr>
        <w:spacing w:after="120" w:line="360" w:lineRule="auto"/>
        <w:jc w:val="both"/>
        <w:rPr>
          <w:rFonts w:cs="Times New Roman"/>
          <w:sz w:val="24"/>
          <w:szCs w:val="24"/>
        </w:rPr>
      </w:pPr>
      <w:r>
        <w:rPr>
          <w:rFonts w:cs="Times New Roman"/>
          <w:sz w:val="24"/>
          <w:szCs w:val="24"/>
        </w:rPr>
        <w:t xml:space="preserve">Protams, </w:t>
      </w:r>
      <w:r w:rsidR="00781BA3">
        <w:rPr>
          <w:rFonts w:cs="Times New Roman"/>
          <w:sz w:val="24"/>
          <w:szCs w:val="24"/>
        </w:rPr>
        <w:t xml:space="preserve">pamatoti </w:t>
      </w:r>
      <w:r>
        <w:rPr>
          <w:rFonts w:cs="Times New Roman"/>
          <w:sz w:val="24"/>
          <w:szCs w:val="24"/>
        </w:rPr>
        <w:t>var uzdot jautājumu</w:t>
      </w:r>
      <w:r w:rsidR="00781BA3">
        <w:rPr>
          <w:rFonts w:cs="Times New Roman"/>
          <w:sz w:val="24"/>
          <w:szCs w:val="24"/>
        </w:rPr>
        <w:t>s</w:t>
      </w:r>
      <w:r>
        <w:rPr>
          <w:rFonts w:cs="Times New Roman"/>
          <w:sz w:val="24"/>
          <w:szCs w:val="24"/>
        </w:rPr>
        <w:t>, vai minēt</w:t>
      </w:r>
      <w:r w:rsidR="00781BA3">
        <w:rPr>
          <w:rFonts w:cs="Times New Roman"/>
          <w:sz w:val="24"/>
          <w:szCs w:val="24"/>
        </w:rPr>
        <w:t>ā</w:t>
      </w:r>
      <w:r>
        <w:rPr>
          <w:rFonts w:cs="Times New Roman"/>
          <w:sz w:val="24"/>
          <w:szCs w:val="24"/>
        </w:rPr>
        <w:t xml:space="preserve"> ziņ</w:t>
      </w:r>
      <w:r w:rsidR="001E0082">
        <w:rPr>
          <w:rFonts w:cs="Times New Roman"/>
          <w:sz w:val="24"/>
          <w:szCs w:val="24"/>
        </w:rPr>
        <w:t>a</w:t>
      </w:r>
      <w:r>
        <w:rPr>
          <w:rFonts w:cs="Times New Roman"/>
          <w:sz w:val="24"/>
          <w:szCs w:val="24"/>
        </w:rPr>
        <w:t xml:space="preserve"> ir </w:t>
      </w:r>
      <w:r w:rsidR="0054511E">
        <w:rPr>
          <w:rFonts w:cs="Times New Roman"/>
          <w:sz w:val="24"/>
          <w:szCs w:val="24"/>
        </w:rPr>
        <w:t>objektīv</w:t>
      </w:r>
      <w:r w:rsidR="00781BA3">
        <w:rPr>
          <w:rFonts w:cs="Times New Roman"/>
          <w:sz w:val="24"/>
          <w:szCs w:val="24"/>
        </w:rPr>
        <w:t>a</w:t>
      </w:r>
      <w:r w:rsidR="0054511E">
        <w:rPr>
          <w:rFonts w:cs="Times New Roman"/>
          <w:sz w:val="24"/>
          <w:szCs w:val="24"/>
        </w:rPr>
        <w:t>, precīz</w:t>
      </w:r>
      <w:r w:rsidR="00781BA3">
        <w:rPr>
          <w:rFonts w:cs="Times New Roman"/>
          <w:sz w:val="24"/>
          <w:szCs w:val="24"/>
        </w:rPr>
        <w:t>a</w:t>
      </w:r>
      <w:r w:rsidR="0054511E">
        <w:rPr>
          <w:rFonts w:cs="Times New Roman"/>
          <w:sz w:val="24"/>
          <w:szCs w:val="24"/>
        </w:rPr>
        <w:t xml:space="preserve"> un neitrāl</w:t>
      </w:r>
      <w:r w:rsidR="00781BA3">
        <w:rPr>
          <w:rFonts w:cs="Times New Roman"/>
          <w:sz w:val="24"/>
          <w:szCs w:val="24"/>
        </w:rPr>
        <w:t>a</w:t>
      </w:r>
      <w:r w:rsidR="0054511E">
        <w:rPr>
          <w:rFonts w:cs="Times New Roman"/>
          <w:sz w:val="24"/>
          <w:szCs w:val="24"/>
        </w:rPr>
        <w:t xml:space="preserve">, taču šos jautājumus nav vērts uzdot </w:t>
      </w:r>
      <w:r w:rsidR="00DC1AA9">
        <w:rPr>
          <w:rFonts w:cs="Times New Roman"/>
          <w:sz w:val="24"/>
          <w:szCs w:val="24"/>
        </w:rPr>
        <w:t xml:space="preserve">par </w:t>
      </w:r>
      <w:r w:rsidR="00781BA3">
        <w:rPr>
          <w:rFonts w:cs="Times New Roman"/>
          <w:sz w:val="24"/>
          <w:szCs w:val="24"/>
        </w:rPr>
        <w:t xml:space="preserve">“meta – </w:t>
      </w:r>
      <w:r w:rsidR="0054511E">
        <w:rPr>
          <w:rFonts w:cs="Times New Roman"/>
          <w:sz w:val="24"/>
          <w:szCs w:val="24"/>
        </w:rPr>
        <w:t>ziņ</w:t>
      </w:r>
      <w:r w:rsidR="00DC1AA9">
        <w:rPr>
          <w:rFonts w:cs="Times New Roman"/>
          <w:sz w:val="24"/>
          <w:szCs w:val="24"/>
        </w:rPr>
        <w:t>u</w:t>
      </w:r>
      <w:r w:rsidR="00781BA3">
        <w:rPr>
          <w:rFonts w:cs="Times New Roman"/>
          <w:sz w:val="24"/>
          <w:szCs w:val="24"/>
        </w:rPr>
        <w:t>”</w:t>
      </w:r>
      <w:r w:rsidR="0054511E">
        <w:rPr>
          <w:rFonts w:cs="Times New Roman"/>
          <w:sz w:val="24"/>
          <w:szCs w:val="24"/>
        </w:rPr>
        <w:t xml:space="preserve">, </w:t>
      </w:r>
      <w:r w:rsidR="00781BA3">
        <w:rPr>
          <w:rFonts w:cs="Times New Roman"/>
          <w:sz w:val="24"/>
          <w:szCs w:val="24"/>
        </w:rPr>
        <w:t xml:space="preserve">jo, lai atbildētu tos, ir jāvēršas pie “ziņas par ziņu” pamatā esošās medija satura vienības, un galu galā pie tās pamatā esošā pētījumu centra ziņojuma. Tieši pēdējie divi teksti tad arī būs īstie satura objektivitātes, neitralitātes un precizitātes noskaidrošanas objekti, nevis ziņa, kas informē par abu šo objektu pieejamību medija auditorijai.  </w:t>
      </w:r>
    </w:p>
    <w:p w14:paraId="02A01CED" w14:textId="3F9FC836" w:rsidR="00781BA3" w:rsidRDefault="005B2AA5" w:rsidP="006129FC">
      <w:pPr>
        <w:spacing w:after="120" w:line="360" w:lineRule="auto"/>
        <w:jc w:val="both"/>
        <w:rPr>
          <w:rFonts w:cs="Times New Roman"/>
          <w:sz w:val="24"/>
          <w:szCs w:val="24"/>
        </w:rPr>
      </w:pPr>
      <w:r>
        <w:rPr>
          <w:rFonts w:cs="Times New Roman"/>
          <w:sz w:val="24"/>
          <w:szCs w:val="24"/>
        </w:rPr>
        <w:t>Līdz ar to ir jāsecina, ka jautājumi par viedokļu daudzveidību, objektivitāti, precizitāti</w:t>
      </w:r>
      <w:r w:rsidR="00C313BC">
        <w:rPr>
          <w:rFonts w:cs="Times New Roman"/>
          <w:sz w:val="24"/>
          <w:szCs w:val="24"/>
        </w:rPr>
        <w:t xml:space="preserve"> un neitralitāti </w:t>
      </w:r>
      <w:r w:rsidR="009A3E6D">
        <w:rPr>
          <w:rFonts w:cs="Times New Roman"/>
          <w:sz w:val="24"/>
          <w:szCs w:val="24"/>
        </w:rPr>
        <w:t xml:space="preserve">primāri </w:t>
      </w:r>
      <w:r w:rsidR="00C313BC">
        <w:rPr>
          <w:rFonts w:cs="Times New Roman"/>
          <w:sz w:val="24"/>
          <w:szCs w:val="24"/>
        </w:rPr>
        <w:t xml:space="preserve">attiecas nevis uz teksta ierakstu kā </w:t>
      </w:r>
      <w:r w:rsidR="00781BA3">
        <w:rPr>
          <w:rFonts w:cs="Times New Roman"/>
          <w:sz w:val="24"/>
          <w:szCs w:val="24"/>
        </w:rPr>
        <w:t xml:space="preserve">“meta – </w:t>
      </w:r>
      <w:r w:rsidR="00C313BC">
        <w:rPr>
          <w:rFonts w:cs="Times New Roman"/>
          <w:sz w:val="24"/>
          <w:szCs w:val="24"/>
        </w:rPr>
        <w:t>ziņu</w:t>
      </w:r>
      <w:r w:rsidR="00855293">
        <w:rPr>
          <w:rFonts w:cs="Times New Roman"/>
          <w:sz w:val="24"/>
          <w:szCs w:val="24"/>
        </w:rPr>
        <w:t>”</w:t>
      </w:r>
      <w:r w:rsidR="00C313BC">
        <w:rPr>
          <w:rFonts w:cs="Times New Roman"/>
          <w:sz w:val="24"/>
          <w:szCs w:val="24"/>
        </w:rPr>
        <w:t xml:space="preserve"> saturu, bet </w:t>
      </w:r>
      <w:r w:rsidR="00781BA3">
        <w:rPr>
          <w:rFonts w:cs="Times New Roman"/>
          <w:sz w:val="24"/>
          <w:szCs w:val="24"/>
        </w:rPr>
        <w:t>gan uz to pamatā esošo satura vienību saturā pastāvošo viedokļu daudzveidību, objektivitāti un precizitāti.</w:t>
      </w:r>
    </w:p>
    <w:p w14:paraId="33155025" w14:textId="42AF1AED" w:rsidR="00781BA3" w:rsidRPr="000A35F2" w:rsidRDefault="00781BA3" w:rsidP="003E2283">
      <w:pPr>
        <w:pStyle w:val="ListParagraph"/>
        <w:numPr>
          <w:ilvl w:val="0"/>
          <w:numId w:val="72"/>
        </w:numPr>
        <w:spacing w:after="160" w:line="360" w:lineRule="auto"/>
        <w:ind w:left="714" w:hanging="357"/>
        <w:jc w:val="both"/>
        <w:rPr>
          <w:rFonts w:cs="Times New Roman"/>
          <w:b/>
          <w:bCs/>
          <w:sz w:val="24"/>
          <w:szCs w:val="24"/>
        </w:rPr>
      </w:pPr>
      <w:r w:rsidRPr="000A35F2">
        <w:rPr>
          <w:rFonts w:cs="Times New Roman"/>
          <w:b/>
          <w:bCs/>
          <w:sz w:val="24"/>
          <w:szCs w:val="24"/>
        </w:rPr>
        <w:t>Par iespēju vērtēt redakcionālo izvēļu pamatotību.</w:t>
      </w:r>
    </w:p>
    <w:p w14:paraId="26305B5A" w14:textId="6890D827" w:rsidR="003E2283" w:rsidRDefault="00781BA3" w:rsidP="006129FC">
      <w:pPr>
        <w:spacing w:after="120" w:line="360" w:lineRule="auto"/>
        <w:jc w:val="both"/>
        <w:rPr>
          <w:rFonts w:cs="Times New Roman"/>
          <w:sz w:val="24"/>
          <w:szCs w:val="24"/>
        </w:rPr>
      </w:pPr>
      <w:r w:rsidRPr="000A35F2">
        <w:rPr>
          <w:rFonts w:cs="Times New Roman"/>
          <w:sz w:val="24"/>
          <w:szCs w:val="24"/>
        </w:rPr>
        <w:t>Otrs aspekts, kurā var vērtēt individuālajos profilos veikto teksta ierakstu atbilstību viedokļu daudzveidības, objektivitātes, precizitātes un īpaši – neitralitātes prasībā</w:t>
      </w:r>
      <w:r w:rsidR="00437457" w:rsidRPr="000A35F2">
        <w:rPr>
          <w:rFonts w:cs="Times New Roman"/>
          <w:sz w:val="24"/>
          <w:szCs w:val="24"/>
        </w:rPr>
        <w:t>m</w:t>
      </w:r>
      <w:r w:rsidRPr="000A35F2">
        <w:rPr>
          <w:rFonts w:cs="Times New Roman"/>
          <w:sz w:val="24"/>
          <w:szCs w:val="24"/>
        </w:rPr>
        <w:t xml:space="preserve">, attiecas </w:t>
      </w:r>
      <w:r w:rsidR="00C313BC" w:rsidRPr="000A35F2">
        <w:rPr>
          <w:rFonts w:cs="Times New Roman"/>
          <w:sz w:val="24"/>
          <w:szCs w:val="24"/>
        </w:rPr>
        <w:t xml:space="preserve">uz </w:t>
      </w:r>
      <w:r w:rsidR="003E2283" w:rsidRPr="000A35F2">
        <w:rPr>
          <w:rFonts w:cs="Times New Roman"/>
          <w:sz w:val="24"/>
          <w:szCs w:val="24"/>
        </w:rPr>
        <w:t>teksta ierakstu</w:t>
      </w:r>
      <w:r w:rsidR="00C313BC" w:rsidRPr="000A35F2">
        <w:rPr>
          <w:rFonts w:cs="Times New Roman"/>
          <w:sz w:val="24"/>
          <w:szCs w:val="24"/>
        </w:rPr>
        <w:t xml:space="preserve"> izvēli</w:t>
      </w:r>
      <w:r w:rsidR="003E2283" w:rsidRPr="000A35F2">
        <w:rPr>
          <w:rFonts w:cs="Times New Roman"/>
          <w:sz w:val="24"/>
          <w:szCs w:val="24"/>
        </w:rPr>
        <w:t xml:space="preserve">, proti, uz redakcionālajiem lēmumiem par ko medija profilā </w:t>
      </w:r>
      <w:r w:rsidR="00C313BC" w:rsidRPr="000A35F2">
        <w:rPr>
          <w:rFonts w:cs="Times New Roman"/>
          <w:sz w:val="24"/>
          <w:szCs w:val="24"/>
        </w:rPr>
        <w:t xml:space="preserve">ziņot, bet par ko neziņot. </w:t>
      </w:r>
      <w:r w:rsidR="003E2283" w:rsidRPr="000A35F2">
        <w:rPr>
          <w:rFonts w:cs="Times New Roman"/>
          <w:sz w:val="24"/>
          <w:szCs w:val="24"/>
        </w:rPr>
        <w:t>T</w:t>
      </w:r>
      <w:r w:rsidR="00C313BC" w:rsidRPr="000A35F2">
        <w:rPr>
          <w:rFonts w:cs="Times New Roman"/>
          <w:sz w:val="24"/>
          <w:szCs w:val="24"/>
        </w:rPr>
        <w:t>as ir jautājums</w:t>
      </w:r>
      <w:r w:rsidR="00400569" w:rsidRPr="000A35F2">
        <w:rPr>
          <w:rFonts w:cs="Times New Roman"/>
          <w:sz w:val="24"/>
          <w:szCs w:val="24"/>
        </w:rPr>
        <w:t>,</w:t>
      </w:r>
      <w:r w:rsidR="00C313BC" w:rsidRPr="000A35F2">
        <w:rPr>
          <w:rFonts w:cs="Times New Roman"/>
          <w:sz w:val="24"/>
          <w:szCs w:val="24"/>
        </w:rPr>
        <w:t xml:space="preserve"> vai </w:t>
      </w:r>
      <w:r w:rsidR="003E2283" w:rsidRPr="000A35F2">
        <w:rPr>
          <w:rFonts w:cs="Times New Roman"/>
          <w:sz w:val="24"/>
          <w:szCs w:val="24"/>
        </w:rPr>
        <w:t xml:space="preserve">redakcijas </w:t>
      </w:r>
      <w:r w:rsidR="00C313BC" w:rsidRPr="000A35F2">
        <w:rPr>
          <w:rFonts w:cs="Times New Roman"/>
          <w:sz w:val="24"/>
          <w:szCs w:val="24"/>
        </w:rPr>
        <w:t>izvēlēt</w:t>
      </w:r>
      <w:r w:rsidR="003E2283" w:rsidRPr="000A35F2">
        <w:rPr>
          <w:rFonts w:cs="Times New Roman"/>
          <w:sz w:val="24"/>
          <w:szCs w:val="24"/>
        </w:rPr>
        <w:t>ie teksta ieraksti</w:t>
      </w:r>
      <w:r w:rsidR="00D25155" w:rsidRPr="000A35F2">
        <w:rPr>
          <w:rFonts w:cs="Times New Roman"/>
          <w:sz w:val="24"/>
          <w:szCs w:val="24"/>
        </w:rPr>
        <w:t xml:space="preserve">, kuros pieminēti </w:t>
      </w:r>
      <w:r w:rsidR="003E2283" w:rsidRPr="000A35F2">
        <w:rPr>
          <w:rFonts w:cs="Times New Roman"/>
          <w:bCs/>
          <w:sz w:val="24"/>
          <w:szCs w:val="24"/>
        </w:rPr>
        <w:t>14. Saeimas koalīcijas vai opozīcijas partiju vai partiju apvienību politiķi</w:t>
      </w:r>
      <w:r w:rsidR="00D25155" w:rsidRPr="000A35F2">
        <w:rPr>
          <w:rFonts w:cs="Times New Roman"/>
          <w:sz w:val="24"/>
          <w:szCs w:val="24"/>
        </w:rPr>
        <w:t>, neliecina par tendenciozitāti</w:t>
      </w:r>
      <w:r w:rsidR="003E2283" w:rsidRPr="000A35F2">
        <w:rPr>
          <w:rFonts w:cs="Times New Roman"/>
          <w:sz w:val="24"/>
          <w:szCs w:val="24"/>
        </w:rPr>
        <w:t xml:space="preserve"> un subjektīvismu</w:t>
      </w:r>
      <w:r w:rsidR="00D25155" w:rsidRPr="000A35F2">
        <w:rPr>
          <w:rFonts w:cs="Times New Roman"/>
          <w:sz w:val="24"/>
          <w:szCs w:val="24"/>
        </w:rPr>
        <w:t xml:space="preserve"> kā </w:t>
      </w:r>
      <w:r w:rsidR="00660960" w:rsidRPr="000A35F2">
        <w:rPr>
          <w:rFonts w:cs="Times New Roman"/>
          <w:sz w:val="24"/>
          <w:szCs w:val="24"/>
        </w:rPr>
        <w:t>“</w:t>
      </w:r>
      <w:r w:rsidR="00D25155" w:rsidRPr="000A35F2">
        <w:rPr>
          <w:rFonts w:cs="Times New Roman"/>
          <w:sz w:val="24"/>
          <w:szCs w:val="24"/>
        </w:rPr>
        <w:t xml:space="preserve">dienas </w:t>
      </w:r>
      <w:r w:rsidR="00660960" w:rsidRPr="000A35F2">
        <w:rPr>
          <w:rFonts w:cs="Times New Roman"/>
          <w:sz w:val="24"/>
          <w:szCs w:val="24"/>
        </w:rPr>
        <w:t>kārtības”</w:t>
      </w:r>
      <w:r w:rsidR="0039560B" w:rsidRPr="000A35F2">
        <w:rPr>
          <w:rFonts w:cs="Times New Roman"/>
          <w:sz w:val="24"/>
          <w:szCs w:val="24"/>
        </w:rPr>
        <w:t xml:space="preserve"> (</w:t>
      </w:r>
      <w:proofErr w:type="spellStart"/>
      <w:r w:rsidR="0039560B" w:rsidRPr="000A35F2">
        <w:rPr>
          <w:rFonts w:cs="Times New Roman"/>
          <w:i/>
          <w:iCs/>
          <w:sz w:val="24"/>
          <w:szCs w:val="24"/>
        </w:rPr>
        <w:t>agenda</w:t>
      </w:r>
      <w:proofErr w:type="spellEnd"/>
      <w:r w:rsidR="0039560B" w:rsidRPr="000A35F2">
        <w:rPr>
          <w:rFonts w:cs="Times New Roman"/>
          <w:i/>
          <w:iCs/>
          <w:sz w:val="24"/>
          <w:szCs w:val="24"/>
        </w:rPr>
        <w:t xml:space="preserve"> </w:t>
      </w:r>
      <w:proofErr w:type="spellStart"/>
      <w:r w:rsidR="0039560B" w:rsidRPr="000A35F2">
        <w:rPr>
          <w:rFonts w:cs="Times New Roman"/>
          <w:i/>
          <w:iCs/>
          <w:sz w:val="24"/>
          <w:szCs w:val="24"/>
        </w:rPr>
        <w:t>setting</w:t>
      </w:r>
      <w:proofErr w:type="spellEnd"/>
      <w:r w:rsidR="0039560B" w:rsidRPr="000A35F2">
        <w:rPr>
          <w:rFonts w:cs="Times New Roman"/>
          <w:i/>
          <w:iCs/>
          <w:sz w:val="24"/>
          <w:szCs w:val="24"/>
        </w:rPr>
        <w:t xml:space="preserve"> </w:t>
      </w:r>
      <w:proofErr w:type="spellStart"/>
      <w:r w:rsidR="0039560B" w:rsidRPr="000A35F2">
        <w:rPr>
          <w:rFonts w:cs="Times New Roman"/>
          <w:i/>
          <w:iCs/>
          <w:sz w:val="24"/>
          <w:szCs w:val="24"/>
        </w:rPr>
        <w:t>theory</w:t>
      </w:r>
      <w:proofErr w:type="spellEnd"/>
      <w:r w:rsidR="0039560B" w:rsidRPr="000A35F2">
        <w:rPr>
          <w:rFonts w:cs="Times New Roman"/>
          <w:sz w:val="24"/>
          <w:szCs w:val="24"/>
        </w:rPr>
        <w:t>)</w:t>
      </w:r>
      <w:r w:rsidR="00660960" w:rsidRPr="000A35F2">
        <w:rPr>
          <w:rFonts w:cs="Times New Roman"/>
          <w:sz w:val="24"/>
          <w:szCs w:val="24"/>
        </w:rPr>
        <w:t xml:space="preserve"> diktēšanu</w:t>
      </w:r>
      <w:r w:rsidR="0039560B" w:rsidRPr="000A35F2">
        <w:rPr>
          <w:rFonts w:cs="Times New Roman"/>
          <w:sz w:val="24"/>
          <w:szCs w:val="24"/>
        </w:rPr>
        <w:t xml:space="preserve"> un “vārtu sargāšanu” (</w:t>
      </w:r>
      <w:proofErr w:type="spellStart"/>
      <w:r w:rsidR="0039560B" w:rsidRPr="000A35F2">
        <w:rPr>
          <w:rFonts w:cs="Times New Roman"/>
          <w:i/>
          <w:iCs/>
          <w:sz w:val="24"/>
          <w:szCs w:val="24"/>
        </w:rPr>
        <w:t>gatekeeping</w:t>
      </w:r>
      <w:proofErr w:type="spellEnd"/>
      <w:r w:rsidR="0039560B" w:rsidRPr="000A35F2">
        <w:rPr>
          <w:rFonts w:cs="Times New Roman"/>
          <w:i/>
          <w:iCs/>
          <w:sz w:val="24"/>
          <w:szCs w:val="24"/>
        </w:rPr>
        <w:t xml:space="preserve"> </w:t>
      </w:r>
      <w:proofErr w:type="spellStart"/>
      <w:r w:rsidR="0039560B" w:rsidRPr="000A35F2">
        <w:rPr>
          <w:rFonts w:cs="Times New Roman"/>
          <w:i/>
          <w:iCs/>
          <w:sz w:val="24"/>
          <w:szCs w:val="24"/>
        </w:rPr>
        <w:t>theory</w:t>
      </w:r>
      <w:proofErr w:type="spellEnd"/>
      <w:r w:rsidR="0039560B" w:rsidRPr="000A35F2">
        <w:rPr>
          <w:rFonts w:cs="Times New Roman"/>
          <w:sz w:val="24"/>
          <w:szCs w:val="24"/>
        </w:rPr>
        <w:t>)</w:t>
      </w:r>
      <w:r w:rsidR="00660960" w:rsidRPr="000A35F2">
        <w:rPr>
          <w:rFonts w:cs="Times New Roman"/>
          <w:sz w:val="24"/>
          <w:szCs w:val="24"/>
        </w:rPr>
        <w:t xml:space="preserve"> no medija puses</w:t>
      </w:r>
      <w:r w:rsidR="003E2283" w:rsidRPr="000A35F2">
        <w:rPr>
          <w:rFonts w:cs="Times New Roman"/>
          <w:sz w:val="24"/>
          <w:szCs w:val="24"/>
        </w:rPr>
        <w:t xml:space="preserve">, kas izpaužas kā </w:t>
      </w:r>
      <w:r w:rsidR="00C56974" w:rsidRPr="000A35F2">
        <w:rPr>
          <w:rFonts w:cs="Times New Roman"/>
          <w:sz w:val="24"/>
          <w:szCs w:val="24"/>
        </w:rPr>
        <w:t xml:space="preserve">prioritāšu noteikšana, </w:t>
      </w:r>
      <w:r w:rsidR="003B441B" w:rsidRPr="000A35F2">
        <w:rPr>
          <w:rFonts w:cs="Times New Roman"/>
          <w:sz w:val="24"/>
          <w:szCs w:val="24"/>
        </w:rPr>
        <w:t xml:space="preserve">par ko </w:t>
      </w:r>
      <w:r w:rsidR="00A84B7E" w:rsidRPr="000A35F2">
        <w:rPr>
          <w:rFonts w:cs="Times New Roman"/>
          <w:sz w:val="24"/>
          <w:szCs w:val="24"/>
        </w:rPr>
        <w:t xml:space="preserve">un kā </w:t>
      </w:r>
      <w:r w:rsidR="003B441B" w:rsidRPr="000A35F2">
        <w:rPr>
          <w:rFonts w:cs="Times New Roman"/>
          <w:sz w:val="24"/>
          <w:szCs w:val="24"/>
        </w:rPr>
        <w:t xml:space="preserve">auditorijai </w:t>
      </w:r>
      <w:r w:rsidR="003E2283" w:rsidRPr="000A35F2">
        <w:rPr>
          <w:rFonts w:cs="Times New Roman"/>
          <w:sz w:val="24"/>
          <w:szCs w:val="24"/>
        </w:rPr>
        <w:t>būtu</w:t>
      </w:r>
      <w:r w:rsidR="003B441B" w:rsidRPr="000A35F2">
        <w:rPr>
          <w:rFonts w:cs="Times New Roman"/>
          <w:sz w:val="24"/>
          <w:szCs w:val="24"/>
        </w:rPr>
        <w:t xml:space="preserve"> jādomā</w:t>
      </w:r>
      <w:r w:rsidR="00AA3F75" w:rsidRPr="000A35F2">
        <w:rPr>
          <w:rFonts w:cs="Times New Roman"/>
          <w:sz w:val="24"/>
          <w:szCs w:val="24"/>
        </w:rPr>
        <w:t>, un t</w:t>
      </w:r>
      <w:r w:rsidR="003E2283" w:rsidRPr="000A35F2">
        <w:rPr>
          <w:rFonts w:cs="Times New Roman"/>
          <w:sz w:val="24"/>
          <w:szCs w:val="24"/>
        </w:rPr>
        <w:t>ādu</w:t>
      </w:r>
      <w:r w:rsidR="00AA3F75" w:rsidRPr="000A35F2">
        <w:rPr>
          <w:rFonts w:cs="Times New Roman"/>
          <w:sz w:val="24"/>
          <w:szCs w:val="24"/>
        </w:rPr>
        <w:t xml:space="preserve"> tēmu </w:t>
      </w:r>
      <w:r w:rsidR="003E2283" w:rsidRPr="000A35F2">
        <w:rPr>
          <w:rFonts w:cs="Times New Roman"/>
          <w:sz w:val="24"/>
          <w:szCs w:val="24"/>
        </w:rPr>
        <w:t>“</w:t>
      </w:r>
      <w:r w:rsidR="00AA3F75" w:rsidRPr="000A35F2">
        <w:rPr>
          <w:rFonts w:cs="Times New Roman"/>
          <w:sz w:val="24"/>
          <w:szCs w:val="24"/>
        </w:rPr>
        <w:t>izslēgšana</w:t>
      </w:r>
      <w:r w:rsidR="003E2283" w:rsidRPr="000A35F2">
        <w:rPr>
          <w:rFonts w:cs="Times New Roman"/>
          <w:sz w:val="24"/>
          <w:szCs w:val="24"/>
        </w:rPr>
        <w:t>”</w:t>
      </w:r>
      <w:r w:rsidR="00AA3F75" w:rsidRPr="000A35F2">
        <w:rPr>
          <w:rFonts w:cs="Times New Roman"/>
          <w:sz w:val="24"/>
          <w:szCs w:val="24"/>
        </w:rPr>
        <w:t xml:space="preserve"> no satura, par ko auditorijai nevajadzētu domāt</w:t>
      </w:r>
      <w:r w:rsidR="003E2283" w:rsidRPr="000A35F2">
        <w:rPr>
          <w:rFonts w:cs="Times New Roman"/>
          <w:sz w:val="24"/>
          <w:szCs w:val="24"/>
        </w:rPr>
        <w:t xml:space="preserve">, vai arī kā noteikta </w:t>
      </w:r>
      <w:r w:rsidR="00941168" w:rsidRPr="000A35F2">
        <w:rPr>
          <w:rFonts w:cs="Times New Roman"/>
          <w:sz w:val="24"/>
          <w:szCs w:val="24"/>
        </w:rPr>
        <w:t>interpretācijas ietvara uzspiešan</w:t>
      </w:r>
      <w:r w:rsidR="003E2283" w:rsidRPr="000A35F2">
        <w:rPr>
          <w:rFonts w:cs="Times New Roman"/>
          <w:sz w:val="24"/>
          <w:szCs w:val="24"/>
        </w:rPr>
        <w:t>a auditorija</w:t>
      </w:r>
      <w:r w:rsidR="00437457" w:rsidRPr="000A35F2">
        <w:rPr>
          <w:rFonts w:cs="Times New Roman"/>
          <w:sz w:val="24"/>
          <w:szCs w:val="24"/>
        </w:rPr>
        <w:t>i</w:t>
      </w:r>
      <w:r w:rsidR="003E2283" w:rsidRPr="000A35F2">
        <w:rPr>
          <w:rFonts w:cs="Times New Roman"/>
          <w:sz w:val="24"/>
          <w:szCs w:val="24"/>
        </w:rPr>
        <w:t>, kas izriet no redakcijas piedāvātajiem</w:t>
      </w:r>
      <w:r w:rsidR="004F7253" w:rsidRPr="000A35F2">
        <w:rPr>
          <w:rFonts w:cs="Times New Roman"/>
          <w:sz w:val="24"/>
          <w:szCs w:val="24"/>
        </w:rPr>
        <w:t xml:space="preserve"> un proponētajiem</w:t>
      </w:r>
      <w:r w:rsidR="003E2283" w:rsidRPr="000A35F2">
        <w:rPr>
          <w:rFonts w:cs="Times New Roman"/>
          <w:sz w:val="24"/>
          <w:szCs w:val="24"/>
        </w:rPr>
        <w:t xml:space="preserve"> </w:t>
      </w:r>
      <w:r w:rsidR="00E85E65" w:rsidRPr="000A35F2">
        <w:rPr>
          <w:rFonts w:cs="Times New Roman"/>
          <w:sz w:val="24"/>
          <w:szCs w:val="24"/>
        </w:rPr>
        <w:t>vērtēšanas kritērij</w:t>
      </w:r>
      <w:r w:rsidR="003E2283" w:rsidRPr="000A35F2">
        <w:rPr>
          <w:rFonts w:cs="Times New Roman"/>
          <w:sz w:val="24"/>
          <w:szCs w:val="24"/>
        </w:rPr>
        <w:t>iem</w:t>
      </w:r>
      <w:r w:rsidR="00E85E65" w:rsidRPr="000A35F2">
        <w:rPr>
          <w:rFonts w:cs="Times New Roman"/>
          <w:sz w:val="24"/>
          <w:szCs w:val="24"/>
        </w:rPr>
        <w:t xml:space="preserve">, </w:t>
      </w:r>
      <w:r w:rsidR="0024657A" w:rsidRPr="000A35F2">
        <w:rPr>
          <w:rFonts w:cs="Times New Roman"/>
          <w:sz w:val="24"/>
          <w:szCs w:val="24"/>
        </w:rPr>
        <w:t>saskaņā ar kuriem</w:t>
      </w:r>
      <w:r w:rsidR="00941168" w:rsidRPr="000A35F2">
        <w:rPr>
          <w:rFonts w:cs="Times New Roman"/>
          <w:sz w:val="24"/>
          <w:szCs w:val="24"/>
        </w:rPr>
        <w:t xml:space="preserve"> </w:t>
      </w:r>
      <w:r w:rsidR="0024657A" w:rsidRPr="000A35F2">
        <w:rPr>
          <w:rFonts w:cs="Times New Roman"/>
          <w:sz w:val="24"/>
          <w:szCs w:val="24"/>
        </w:rPr>
        <w:t>spriest par konkrēto tēmu</w:t>
      </w:r>
      <w:r w:rsidR="003E2283" w:rsidRPr="000A35F2">
        <w:rPr>
          <w:rFonts w:cs="Times New Roman"/>
          <w:sz w:val="24"/>
          <w:szCs w:val="24"/>
        </w:rPr>
        <w:t xml:space="preserve"> vai jautājumu</w:t>
      </w:r>
      <w:r w:rsidR="00941168" w:rsidRPr="000A35F2">
        <w:rPr>
          <w:rFonts w:cs="Times New Roman"/>
          <w:sz w:val="24"/>
          <w:szCs w:val="24"/>
        </w:rPr>
        <w:t>.</w:t>
      </w:r>
    </w:p>
    <w:p w14:paraId="4231C1AE" w14:textId="01D0E893" w:rsidR="00AA43C3" w:rsidRDefault="004F42E5" w:rsidP="00572284">
      <w:pPr>
        <w:spacing w:after="120" w:line="360" w:lineRule="auto"/>
        <w:jc w:val="both"/>
        <w:rPr>
          <w:rFonts w:cs="Times New Roman"/>
          <w:sz w:val="24"/>
          <w:szCs w:val="24"/>
        </w:rPr>
      </w:pPr>
      <w:r>
        <w:rPr>
          <w:rFonts w:cs="Times New Roman"/>
          <w:sz w:val="24"/>
          <w:szCs w:val="24"/>
        </w:rPr>
        <w:t>S</w:t>
      </w:r>
      <w:r w:rsidR="00B32A57" w:rsidRPr="00B32A57">
        <w:rPr>
          <w:rFonts w:cs="Times New Roman"/>
          <w:sz w:val="24"/>
          <w:szCs w:val="24"/>
        </w:rPr>
        <w:t>ociālo mediju ierakst</w:t>
      </w:r>
      <w:r>
        <w:rPr>
          <w:rFonts w:cs="Times New Roman"/>
          <w:sz w:val="24"/>
          <w:szCs w:val="24"/>
        </w:rPr>
        <w:t xml:space="preserve">i ataino tikai kādu daļu </w:t>
      </w:r>
      <w:r w:rsidR="00B32A57" w:rsidRPr="00B32A57">
        <w:rPr>
          <w:rFonts w:cs="Times New Roman"/>
          <w:sz w:val="24"/>
          <w:szCs w:val="24"/>
        </w:rPr>
        <w:t xml:space="preserve">no visa satura, ko medijs veido. </w:t>
      </w:r>
      <w:r w:rsidR="00B32A57">
        <w:rPr>
          <w:rFonts w:cs="Times New Roman"/>
          <w:sz w:val="24"/>
          <w:szCs w:val="24"/>
        </w:rPr>
        <w:t>M</w:t>
      </w:r>
      <w:r w:rsidR="00B32A57" w:rsidRPr="00B32A57">
        <w:rPr>
          <w:rFonts w:cs="Times New Roman"/>
          <w:sz w:val="24"/>
          <w:szCs w:val="24"/>
        </w:rPr>
        <w:t xml:space="preserve">ediju primārais uzdevums ir </w:t>
      </w:r>
      <w:r w:rsidR="00E24AA1">
        <w:rPr>
          <w:rFonts w:cs="Times New Roman"/>
          <w:sz w:val="24"/>
          <w:szCs w:val="24"/>
        </w:rPr>
        <w:t>ve</w:t>
      </w:r>
      <w:r w:rsidR="004217AE">
        <w:rPr>
          <w:rFonts w:cs="Times New Roman"/>
          <w:sz w:val="24"/>
          <w:szCs w:val="24"/>
        </w:rPr>
        <w:t>i</w:t>
      </w:r>
      <w:r w:rsidR="00E24AA1">
        <w:rPr>
          <w:rFonts w:cs="Times New Roman"/>
          <w:sz w:val="24"/>
          <w:szCs w:val="24"/>
        </w:rPr>
        <w:t>dot</w:t>
      </w:r>
      <w:r w:rsidR="00B32A57" w:rsidRPr="00B32A57">
        <w:rPr>
          <w:rFonts w:cs="Times New Roman"/>
          <w:sz w:val="24"/>
          <w:szCs w:val="24"/>
        </w:rPr>
        <w:t xml:space="preserve"> saturu, kas ir nozīmīgs un aktuāls plašai auditorijai. LSM gadījumā, kā to nosaka ikgadējais </w:t>
      </w:r>
      <w:r w:rsidR="00E24AA1">
        <w:rPr>
          <w:rFonts w:cs="Times New Roman"/>
          <w:sz w:val="24"/>
          <w:szCs w:val="24"/>
        </w:rPr>
        <w:t>s</w:t>
      </w:r>
      <w:r w:rsidR="00B32A57" w:rsidRPr="00B32A57">
        <w:rPr>
          <w:rFonts w:cs="Times New Roman"/>
          <w:sz w:val="24"/>
          <w:szCs w:val="24"/>
        </w:rPr>
        <w:t xml:space="preserve">abiedriskā pasūtījuma plāns, </w:t>
      </w:r>
      <w:r w:rsidR="0026698F">
        <w:rPr>
          <w:rFonts w:cs="Times New Roman"/>
          <w:sz w:val="24"/>
          <w:szCs w:val="24"/>
        </w:rPr>
        <w:t>ir</w:t>
      </w:r>
      <w:r w:rsidR="00B32A57" w:rsidRPr="00B32A57">
        <w:rPr>
          <w:rFonts w:cs="Times New Roman"/>
          <w:sz w:val="24"/>
          <w:szCs w:val="24"/>
        </w:rPr>
        <w:t xml:space="preserve"> </w:t>
      </w:r>
      <w:r w:rsidR="00E24AA1">
        <w:rPr>
          <w:rFonts w:cs="Times New Roman"/>
          <w:sz w:val="24"/>
          <w:szCs w:val="24"/>
        </w:rPr>
        <w:t>paredzēts</w:t>
      </w:r>
      <w:r w:rsidR="00B32A57" w:rsidRPr="00B32A57">
        <w:rPr>
          <w:rFonts w:cs="Times New Roman"/>
          <w:sz w:val="24"/>
          <w:szCs w:val="24"/>
        </w:rPr>
        <w:t>, ka</w:t>
      </w:r>
      <w:r w:rsidR="008B3D3D">
        <w:rPr>
          <w:rFonts w:cs="Times New Roman"/>
          <w:sz w:val="24"/>
          <w:szCs w:val="24"/>
        </w:rPr>
        <w:t xml:space="preserve"> LSM</w:t>
      </w:r>
      <w:r w:rsidR="00B32A57" w:rsidRPr="00B32A57">
        <w:rPr>
          <w:rFonts w:cs="Times New Roman"/>
          <w:sz w:val="24"/>
          <w:szCs w:val="24"/>
        </w:rPr>
        <w:t xml:space="preserve"> strādā pēc sabiedrības vajadzībās balstīta modeļa un visu Latvijas iedzīvotāju interesēs.</w:t>
      </w:r>
      <w:r w:rsidR="00BE5D63">
        <w:rPr>
          <w:rFonts w:cs="Times New Roman"/>
          <w:sz w:val="24"/>
          <w:szCs w:val="24"/>
        </w:rPr>
        <w:t xml:space="preserve"> To, vai </w:t>
      </w:r>
      <w:r w:rsidR="00504C97">
        <w:rPr>
          <w:rFonts w:cs="Times New Roman"/>
          <w:sz w:val="24"/>
          <w:szCs w:val="24"/>
        </w:rPr>
        <w:t xml:space="preserve">medijs ziņos par </w:t>
      </w:r>
      <w:r w:rsidR="00BE5D63">
        <w:rPr>
          <w:rFonts w:cs="Times New Roman"/>
          <w:sz w:val="24"/>
          <w:szCs w:val="24"/>
        </w:rPr>
        <w:t>konkrēt</w:t>
      </w:r>
      <w:r w:rsidR="00504C97">
        <w:rPr>
          <w:rFonts w:cs="Times New Roman"/>
          <w:sz w:val="24"/>
          <w:szCs w:val="24"/>
        </w:rPr>
        <w:t>u</w:t>
      </w:r>
      <w:r w:rsidR="00BE5D63">
        <w:rPr>
          <w:rFonts w:cs="Times New Roman"/>
          <w:sz w:val="24"/>
          <w:szCs w:val="24"/>
        </w:rPr>
        <w:t xml:space="preserve"> notikum</w:t>
      </w:r>
      <w:r w:rsidR="00504C97">
        <w:rPr>
          <w:rFonts w:cs="Times New Roman"/>
          <w:sz w:val="24"/>
          <w:szCs w:val="24"/>
        </w:rPr>
        <w:t>u</w:t>
      </w:r>
      <w:r w:rsidR="00BE5D63">
        <w:rPr>
          <w:rFonts w:cs="Times New Roman"/>
          <w:sz w:val="24"/>
          <w:szCs w:val="24"/>
        </w:rPr>
        <w:t xml:space="preserve">, nosaka ziņu </w:t>
      </w:r>
      <w:r w:rsidR="00504C97">
        <w:rPr>
          <w:rFonts w:cs="Times New Roman"/>
          <w:sz w:val="24"/>
          <w:szCs w:val="24"/>
        </w:rPr>
        <w:t xml:space="preserve">izvēles </w:t>
      </w:r>
      <w:r w:rsidR="00BE5D63">
        <w:rPr>
          <w:rFonts w:cs="Times New Roman"/>
          <w:sz w:val="24"/>
          <w:szCs w:val="24"/>
        </w:rPr>
        <w:t>kritēriji jeb vērtīb</w:t>
      </w:r>
      <w:r w:rsidR="0034085E">
        <w:rPr>
          <w:rFonts w:cs="Times New Roman"/>
          <w:sz w:val="24"/>
          <w:szCs w:val="24"/>
        </w:rPr>
        <w:t>as</w:t>
      </w:r>
      <w:r w:rsidR="00AA43C3">
        <w:rPr>
          <w:rFonts w:cs="Times New Roman"/>
          <w:sz w:val="24"/>
          <w:szCs w:val="24"/>
        </w:rPr>
        <w:t xml:space="preserve">, kas </w:t>
      </w:r>
      <w:r w:rsidR="00AA43C3" w:rsidRPr="00AA43C3">
        <w:rPr>
          <w:rFonts w:cs="Times New Roman"/>
          <w:sz w:val="24"/>
          <w:szCs w:val="24"/>
        </w:rPr>
        <w:t xml:space="preserve">parasti tiek uzskatītas par nozīmīgām vairākos </w:t>
      </w:r>
      <w:r w:rsidR="00531531">
        <w:rPr>
          <w:rFonts w:cs="Times New Roman"/>
          <w:sz w:val="24"/>
          <w:szCs w:val="24"/>
        </w:rPr>
        <w:t>“</w:t>
      </w:r>
      <w:r w:rsidR="00AA43C3" w:rsidRPr="00531531">
        <w:rPr>
          <w:rFonts w:cs="Times New Roman"/>
          <w:sz w:val="24"/>
          <w:szCs w:val="24"/>
        </w:rPr>
        <w:t>vārtu sargāšanas</w:t>
      </w:r>
      <w:r w:rsidR="00531531">
        <w:rPr>
          <w:rFonts w:cs="Times New Roman"/>
          <w:sz w:val="24"/>
          <w:szCs w:val="24"/>
        </w:rPr>
        <w:t>”</w:t>
      </w:r>
      <w:r w:rsidR="00AA43C3" w:rsidRPr="00AA43C3">
        <w:rPr>
          <w:rFonts w:cs="Times New Roman"/>
          <w:sz w:val="24"/>
          <w:szCs w:val="24"/>
        </w:rPr>
        <w:t xml:space="preserve"> procesa posmos.</w:t>
      </w:r>
    </w:p>
    <w:p w14:paraId="671E87D8" w14:textId="6032170C" w:rsidR="00D01D24" w:rsidRDefault="0034085E" w:rsidP="006D0BDB">
      <w:pPr>
        <w:spacing w:after="120" w:line="360" w:lineRule="auto"/>
        <w:jc w:val="both"/>
        <w:rPr>
          <w:rFonts w:cs="Times New Roman"/>
          <w:sz w:val="24"/>
          <w:szCs w:val="24"/>
        </w:rPr>
      </w:pPr>
      <w:r>
        <w:rPr>
          <w:rFonts w:cs="Times New Roman"/>
          <w:sz w:val="24"/>
          <w:szCs w:val="24"/>
        </w:rPr>
        <w:t xml:space="preserve">Par </w:t>
      </w:r>
      <w:r w:rsidRPr="00190B7A">
        <w:rPr>
          <w:rFonts w:cs="Times New Roman"/>
          <w:i/>
          <w:iCs/>
          <w:sz w:val="24"/>
          <w:szCs w:val="24"/>
        </w:rPr>
        <w:t>ziņas vērtības</w:t>
      </w:r>
      <w:r w:rsidRPr="0034085E">
        <w:rPr>
          <w:rFonts w:cs="Times New Roman"/>
          <w:sz w:val="24"/>
          <w:szCs w:val="24"/>
        </w:rPr>
        <w:t xml:space="preserve"> kritēriji</w:t>
      </w:r>
      <w:r>
        <w:rPr>
          <w:rFonts w:cs="Times New Roman"/>
          <w:sz w:val="24"/>
          <w:szCs w:val="24"/>
        </w:rPr>
        <w:t>em mediju teorijā</w:t>
      </w:r>
      <w:r w:rsidRPr="0034085E">
        <w:rPr>
          <w:rFonts w:cs="Times New Roman"/>
          <w:sz w:val="24"/>
          <w:szCs w:val="24"/>
        </w:rPr>
        <w:t xml:space="preserve"> ir</w:t>
      </w:r>
      <w:r>
        <w:rPr>
          <w:rFonts w:cs="Times New Roman"/>
          <w:sz w:val="24"/>
          <w:szCs w:val="24"/>
        </w:rPr>
        <w:t xml:space="preserve"> izvirzīti</w:t>
      </w:r>
      <w:r w:rsidRPr="0034085E">
        <w:rPr>
          <w:rFonts w:cs="Times New Roman"/>
          <w:sz w:val="24"/>
          <w:szCs w:val="24"/>
        </w:rPr>
        <w:t xml:space="preserve"> šādi – </w:t>
      </w:r>
      <w:r w:rsidRPr="00177DD6">
        <w:rPr>
          <w:rFonts w:cs="Times New Roman"/>
          <w:i/>
          <w:iCs/>
          <w:sz w:val="24"/>
          <w:szCs w:val="24"/>
        </w:rPr>
        <w:t>ietekme</w:t>
      </w:r>
      <w:r w:rsidRPr="0034085E">
        <w:rPr>
          <w:rFonts w:cs="Times New Roman"/>
          <w:sz w:val="24"/>
          <w:szCs w:val="24"/>
        </w:rPr>
        <w:t xml:space="preserve"> (vai notikums skar daudz cilvēku vai rada būtiskas sekas), </w:t>
      </w:r>
      <w:r w:rsidRPr="00177DD6">
        <w:rPr>
          <w:rFonts w:cs="Times New Roman"/>
          <w:i/>
          <w:iCs/>
          <w:sz w:val="24"/>
          <w:szCs w:val="24"/>
        </w:rPr>
        <w:t>neparastums</w:t>
      </w:r>
      <w:r w:rsidRPr="0034085E">
        <w:rPr>
          <w:rFonts w:cs="Times New Roman"/>
          <w:sz w:val="24"/>
          <w:szCs w:val="24"/>
        </w:rPr>
        <w:t xml:space="preserve"> (negaidīti, pārsteidzoši notikumi), sabiedrībā zināmu personu vai ietekmīgu institūciju </w:t>
      </w:r>
      <w:r w:rsidRPr="00177DD6">
        <w:rPr>
          <w:rFonts w:cs="Times New Roman"/>
          <w:i/>
          <w:iCs/>
          <w:sz w:val="24"/>
          <w:szCs w:val="24"/>
        </w:rPr>
        <w:t>iesaiste</w:t>
      </w:r>
      <w:r w:rsidRPr="0034085E">
        <w:rPr>
          <w:rFonts w:cs="Times New Roman"/>
          <w:sz w:val="24"/>
          <w:szCs w:val="24"/>
        </w:rPr>
        <w:t xml:space="preserve">, </w:t>
      </w:r>
      <w:r w:rsidRPr="00177DD6">
        <w:rPr>
          <w:rFonts w:cs="Times New Roman"/>
          <w:i/>
          <w:iCs/>
          <w:sz w:val="24"/>
          <w:szCs w:val="24"/>
        </w:rPr>
        <w:t>konflikts</w:t>
      </w:r>
      <w:r w:rsidRPr="004A3FD8">
        <w:rPr>
          <w:rFonts w:cs="Times New Roman"/>
          <w:b/>
          <w:bCs/>
          <w:sz w:val="24"/>
          <w:szCs w:val="24"/>
        </w:rPr>
        <w:t xml:space="preserve"> </w:t>
      </w:r>
      <w:r w:rsidRPr="0034085E">
        <w:rPr>
          <w:rFonts w:cs="Times New Roman"/>
          <w:sz w:val="24"/>
          <w:szCs w:val="24"/>
        </w:rPr>
        <w:t xml:space="preserve">(domstarpības, strīdi vai spriedze starp pusēm), </w:t>
      </w:r>
      <w:r w:rsidRPr="00177DD6">
        <w:rPr>
          <w:rFonts w:cs="Times New Roman"/>
          <w:i/>
          <w:iCs/>
          <w:sz w:val="24"/>
          <w:szCs w:val="24"/>
        </w:rPr>
        <w:t>tuvums</w:t>
      </w:r>
      <w:r w:rsidRPr="0034085E">
        <w:rPr>
          <w:rFonts w:cs="Times New Roman"/>
          <w:sz w:val="24"/>
          <w:szCs w:val="24"/>
        </w:rPr>
        <w:t xml:space="preserve"> (notikumi, kas ir ģeogrāfiski vai personiski tuvi auditorijai), </w:t>
      </w:r>
      <w:r w:rsidRPr="00177DD6">
        <w:rPr>
          <w:rFonts w:cs="Times New Roman"/>
          <w:i/>
          <w:iCs/>
          <w:sz w:val="24"/>
          <w:szCs w:val="24"/>
        </w:rPr>
        <w:t>laicīgums</w:t>
      </w:r>
      <w:r w:rsidRPr="0034085E">
        <w:rPr>
          <w:rFonts w:cs="Times New Roman"/>
          <w:sz w:val="24"/>
          <w:szCs w:val="24"/>
        </w:rPr>
        <w:t xml:space="preserve"> </w:t>
      </w:r>
      <w:r w:rsidR="005A7B32">
        <w:rPr>
          <w:rFonts w:cs="Times New Roman"/>
          <w:sz w:val="24"/>
          <w:szCs w:val="24"/>
        </w:rPr>
        <w:t>(</w:t>
      </w:r>
      <w:r w:rsidRPr="0034085E">
        <w:rPr>
          <w:rFonts w:cs="Times New Roman"/>
          <w:sz w:val="24"/>
          <w:szCs w:val="24"/>
        </w:rPr>
        <w:t xml:space="preserve">tikko </w:t>
      </w:r>
      <w:r w:rsidRPr="0034085E">
        <w:rPr>
          <w:rFonts w:cs="Times New Roman"/>
          <w:sz w:val="24"/>
          <w:szCs w:val="24"/>
        </w:rPr>
        <w:lastRenderedPageBreak/>
        <w:t xml:space="preserve">notikuši notikumi ir vērtīgāki nekā sen </w:t>
      </w:r>
      <w:r w:rsidR="005A79AB" w:rsidRPr="0034085E">
        <w:rPr>
          <w:rFonts w:cs="Times New Roman"/>
          <w:sz w:val="24"/>
          <w:szCs w:val="24"/>
        </w:rPr>
        <w:t>notikuš</w:t>
      </w:r>
      <w:r w:rsidR="005A7B32">
        <w:rPr>
          <w:rFonts w:cs="Times New Roman"/>
          <w:sz w:val="24"/>
          <w:szCs w:val="24"/>
        </w:rPr>
        <w:t>i)</w:t>
      </w:r>
      <w:r w:rsidRPr="0034085E">
        <w:rPr>
          <w:rFonts w:cs="Times New Roman"/>
          <w:sz w:val="24"/>
          <w:szCs w:val="24"/>
        </w:rPr>
        <w:t xml:space="preserve">, notikuma </w:t>
      </w:r>
      <w:r w:rsidRPr="00177DD6">
        <w:rPr>
          <w:rFonts w:cs="Times New Roman"/>
          <w:i/>
          <w:iCs/>
          <w:sz w:val="24"/>
          <w:szCs w:val="24"/>
        </w:rPr>
        <w:t>aktualitāte</w:t>
      </w:r>
      <w:r w:rsidRPr="0034085E">
        <w:rPr>
          <w:rFonts w:cs="Times New Roman"/>
          <w:sz w:val="24"/>
          <w:szCs w:val="24"/>
        </w:rPr>
        <w:t xml:space="preserve"> jeb tēmas, kas saistītas ar sabiedrībā aktuālām politiskām, sociālām u.tml. problēmām</w:t>
      </w:r>
      <w:r w:rsidR="00D01D24">
        <w:rPr>
          <w:rFonts w:cs="Times New Roman"/>
          <w:sz w:val="24"/>
          <w:szCs w:val="24"/>
        </w:rPr>
        <w:t xml:space="preserve">, kā arī </w:t>
      </w:r>
      <w:r w:rsidR="00D01D24" w:rsidRPr="00177DD6">
        <w:rPr>
          <w:rFonts w:cs="Times New Roman"/>
          <w:i/>
          <w:iCs/>
          <w:sz w:val="24"/>
          <w:szCs w:val="24"/>
        </w:rPr>
        <w:t>nepārtrauktība</w:t>
      </w:r>
      <w:r w:rsidR="00D01D24">
        <w:rPr>
          <w:rFonts w:cs="Times New Roman"/>
          <w:sz w:val="24"/>
          <w:szCs w:val="24"/>
        </w:rPr>
        <w:t xml:space="preserve"> jeb kontinuitāte, proti, kad </w:t>
      </w:r>
      <w:r w:rsidR="00D01D24" w:rsidRPr="00D01D24">
        <w:rPr>
          <w:rFonts w:cs="Times New Roman"/>
          <w:sz w:val="24"/>
          <w:szCs w:val="24"/>
        </w:rPr>
        <w:t>notikums ir kļuvis par ziņu, tas kādu laiku paliek mediju uzmanības centrā</w:t>
      </w:r>
      <w:r w:rsidR="00D01D24">
        <w:rPr>
          <w:rFonts w:cs="Times New Roman"/>
          <w:sz w:val="24"/>
          <w:szCs w:val="24"/>
        </w:rPr>
        <w:t xml:space="preserve">, </w:t>
      </w:r>
      <w:r w:rsidR="00D01D24" w:rsidRPr="00D01D24">
        <w:rPr>
          <w:rFonts w:cs="Times New Roman"/>
          <w:sz w:val="24"/>
          <w:szCs w:val="24"/>
        </w:rPr>
        <w:t>pat ja tā intensitāte ir ievērojami samazinājusies</w:t>
      </w:r>
      <w:r w:rsidR="00D01D24">
        <w:rPr>
          <w:rFonts w:cs="Times New Roman"/>
          <w:sz w:val="24"/>
          <w:szCs w:val="24"/>
        </w:rPr>
        <w:t xml:space="preserve">, </w:t>
      </w:r>
      <w:r w:rsidR="00D01D24" w:rsidRPr="00D01D24">
        <w:rPr>
          <w:rFonts w:cs="Times New Roman"/>
          <w:sz w:val="24"/>
          <w:szCs w:val="24"/>
        </w:rPr>
        <w:t xml:space="preserve">jo tas jau ir kļuvis pazīstams un vieglāk interpretējams. </w:t>
      </w:r>
    </w:p>
    <w:p w14:paraId="521E0B68" w14:textId="4803F716" w:rsidR="00F756B4" w:rsidRDefault="004A1545" w:rsidP="006D0BDB">
      <w:pPr>
        <w:spacing w:after="120" w:line="360" w:lineRule="auto"/>
        <w:jc w:val="both"/>
        <w:rPr>
          <w:rFonts w:cs="Times New Roman"/>
          <w:sz w:val="24"/>
          <w:szCs w:val="24"/>
        </w:rPr>
      </w:pPr>
      <w:r w:rsidRPr="004A1545">
        <w:rPr>
          <w:rFonts w:cs="Times New Roman"/>
          <w:sz w:val="24"/>
          <w:szCs w:val="24"/>
        </w:rPr>
        <w:t xml:space="preserve">Aprakstītās </w:t>
      </w:r>
      <w:r w:rsidR="002A78AB" w:rsidRPr="002A78AB">
        <w:rPr>
          <w:rFonts w:cs="Times New Roman"/>
          <w:i/>
          <w:iCs/>
          <w:sz w:val="24"/>
          <w:szCs w:val="24"/>
        </w:rPr>
        <w:t xml:space="preserve">ziņas </w:t>
      </w:r>
      <w:r w:rsidRPr="002A78AB">
        <w:rPr>
          <w:rFonts w:cs="Times New Roman"/>
          <w:i/>
          <w:iCs/>
          <w:sz w:val="24"/>
          <w:szCs w:val="24"/>
        </w:rPr>
        <w:t>vērtības</w:t>
      </w:r>
      <w:r w:rsidRPr="004A1545">
        <w:rPr>
          <w:rFonts w:cs="Times New Roman"/>
          <w:sz w:val="24"/>
          <w:szCs w:val="24"/>
        </w:rPr>
        <w:t xml:space="preserve"> tomēr nav aplūkojamas </w:t>
      </w:r>
      <w:r w:rsidR="00EA4F90">
        <w:rPr>
          <w:rFonts w:cs="Times New Roman"/>
          <w:sz w:val="24"/>
          <w:szCs w:val="24"/>
        </w:rPr>
        <w:t xml:space="preserve">tik </w:t>
      </w:r>
      <w:r w:rsidRPr="004A1545">
        <w:rPr>
          <w:rFonts w:cs="Times New Roman"/>
          <w:sz w:val="24"/>
          <w:szCs w:val="24"/>
        </w:rPr>
        <w:t xml:space="preserve">viennozīmīgi. Pētījumi demonstrē, ka </w:t>
      </w:r>
      <w:r w:rsidRPr="002A78AB">
        <w:rPr>
          <w:rFonts w:cs="Times New Roman"/>
          <w:i/>
          <w:iCs/>
          <w:sz w:val="24"/>
          <w:szCs w:val="24"/>
        </w:rPr>
        <w:t>ziņu vērtības</w:t>
      </w:r>
      <w:r w:rsidRPr="004A1545">
        <w:rPr>
          <w:rFonts w:cs="Times New Roman"/>
          <w:sz w:val="24"/>
          <w:szCs w:val="24"/>
        </w:rPr>
        <w:t xml:space="preserve"> palielina iespēju, ka kāds stāsts vai notikums tiks izvēlēts kā ziņa, tomēr dažkārt </w:t>
      </w:r>
      <w:r w:rsidRPr="002374AD">
        <w:rPr>
          <w:rFonts w:cs="Times New Roman"/>
          <w:i/>
          <w:iCs/>
          <w:sz w:val="24"/>
          <w:szCs w:val="24"/>
        </w:rPr>
        <w:t>ziņu vērtības</w:t>
      </w:r>
      <w:r w:rsidRPr="004A1545">
        <w:rPr>
          <w:rFonts w:cs="Times New Roman"/>
          <w:sz w:val="24"/>
          <w:szCs w:val="24"/>
        </w:rPr>
        <w:t xml:space="preserve"> tiek īpaši izceltas vai pat pārspīlētas ziņas veidošanas laikā. Visbeidzot, tiek </w:t>
      </w:r>
      <w:r w:rsidR="00D05FAB">
        <w:rPr>
          <w:rFonts w:cs="Times New Roman"/>
          <w:sz w:val="24"/>
          <w:szCs w:val="24"/>
        </w:rPr>
        <w:t>uzskatīts</w:t>
      </w:r>
      <w:r w:rsidRPr="004A1545">
        <w:rPr>
          <w:rFonts w:cs="Times New Roman"/>
          <w:sz w:val="24"/>
          <w:szCs w:val="24"/>
        </w:rPr>
        <w:t xml:space="preserve">, ka tās tiek vēl vairāk pastiprinātas, ziņas vienībai </w:t>
      </w:r>
      <w:r w:rsidRPr="00AA7099">
        <w:rPr>
          <w:rFonts w:cs="Times New Roman"/>
          <w:i/>
          <w:iCs/>
          <w:sz w:val="24"/>
          <w:szCs w:val="24"/>
        </w:rPr>
        <w:t>virzoties cauri</w:t>
      </w:r>
      <w:r w:rsidRPr="004A1545">
        <w:rPr>
          <w:rFonts w:cs="Times New Roman"/>
          <w:sz w:val="24"/>
          <w:szCs w:val="24"/>
        </w:rPr>
        <w:t xml:space="preserve"> katram tās veidošanas procesa posmam. Turklāt</w:t>
      </w:r>
      <w:r>
        <w:rPr>
          <w:rFonts w:cs="Times New Roman"/>
          <w:sz w:val="24"/>
          <w:szCs w:val="24"/>
        </w:rPr>
        <w:t xml:space="preserve">, </w:t>
      </w:r>
      <w:r w:rsidRPr="004A1545">
        <w:rPr>
          <w:rFonts w:cs="Times New Roman"/>
          <w:sz w:val="24"/>
          <w:szCs w:val="24"/>
        </w:rPr>
        <w:t xml:space="preserve">jo vairāk </w:t>
      </w:r>
      <w:r w:rsidRPr="002374AD">
        <w:rPr>
          <w:rFonts w:cs="Times New Roman"/>
          <w:i/>
          <w:iCs/>
          <w:sz w:val="24"/>
          <w:szCs w:val="24"/>
        </w:rPr>
        <w:t>ziņu vērtību</w:t>
      </w:r>
      <w:r w:rsidRPr="004A1545">
        <w:rPr>
          <w:rFonts w:cs="Times New Roman"/>
          <w:sz w:val="24"/>
          <w:szCs w:val="24"/>
        </w:rPr>
        <w:t xml:space="preserve"> piemīt kādam notikumam, jo lielāka iespēja, ka tas kļūs par ziņu</w:t>
      </w:r>
      <w:r w:rsidR="00C916B5">
        <w:rPr>
          <w:rFonts w:cs="Times New Roman"/>
          <w:sz w:val="24"/>
          <w:szCs w:val="24"/>
        </w:rPr>
        <w:t xml:space="preserve"> medijā</w:t>
      </w:r>
      <w:r w:rsidRPr="004A1545">
        <w:rPr>
          <w:rFonts w:cs="Times New Roman"/>
          <w:sz w:val="24"/>
          <w:szCs w:val="24"/>
        </w:rPr>
        <w:t xml:space="preserve"> un ka notikumam, kuram trūkst kādas </w:t>
      </w:r>
      <w:r w:rsidRPr="00F74673">
        <w:rPr>
          <w:rFonts w:cs="Times New Roman"/>
          <w:i/>
          <w:iCs/>
          <w:sz w:val="24"/>
          <w:szCs w:val="24"/>
        </w:rPr>
        <w:t>ziņu vērtības</w:t>
      </w:r>
      <w:r w:rsidRPr="004A1545">
        <w:rPr>
          <w:rFonts w:cs="Times New Roman"/>
          <w:sz w:val="24"/>
          <w:szCs w:val="24"/>
        </w:rPr>
        <w:t xml:space="preserve">, šis trūkums </w:t>
      </w:r>
      <w:r w:rsidR="00C916B5">
        <w:rPr>
          <w:rFonts w:cs="Times New Roman"/>
          <w:sz w:val="24"/>
          <w:szCs w:val="24"/>
        </w:rPr>
        <w:t xml:space="preserve">ir </w:t>
      </w:r>
      <w:r w:rsidRPr="004A1545">
        <w:rPr>
          <w:rFonts w:cs="Times New Roman"/>
          <w:sz w:val="24"/>
          <w:szCs w:val="24"/>
        </w:rPr>
        <w:t>jākompensē ar īpaši spēcīgu citu vērtību klātbūtni.</w:t>
      </w:r>
      <w:r w:rsidR="004C05B8">
        <w:rPr>
          <w:rStyle w:val="FootnoteReference"/>
          <w:rFonts w:cs="Times New Roman"/>
          <w:sz w:val="24"/>
          <w:szCs w:val="24"/>
        </w:rPr>
        <w:footnoteReference w:id="1"/>
      </w:r>
      <w:r w:rsidRPr="004A1545">
        <w:rPr>
          <w:rFonts w:cs="Times New Roman"/>
          <w:sz w:val="24"/>
          <w:szCs w:val="24"/>
        </w:rPr>
        <w:t xml:space="preserve"> </w:t>
      </w:r>
    </w:p>
    <w:p w14:paraId="2FB2ECE5" w14:textId="772F9A64" w:rsidR="002D7AB9" w:rsidRPr="006060F6" w:rsidRDefault="002D7AB9" w:rsidP="006D0BDB">
      <w:pPr>
        <w:spacing w:after="120" w:line="360" w:lineRule="auto"/>
        <w:jc w:val="both"/>
        <w:rPr>
          <w:rFonts w:cs="Times New Roman"/>
          <w:sz w:val="24"/>
          <w:szCs w:val="24"/>
        </w:rPr>
      </w:pPr>
      <w:r w:rsidRPr="006060F6">
        <w:rPr>
          <w:rFonts w:cs="Times New Roman"/>
          <w:sz w:val="24"/>
          <w:szCs w:val="24"/>
        </w:rPr>
        <w:t>Tādējādi var secināt, ka</w:t>
      </w:r>
      <w:r w:rsidR="006231E4" w:rsidRPr="006060F6">
        <w:rPr>
          <w:rFonts w:cs="Times New Roman"/>
          <w:sz w:val="24"/>
          <w:szCs w:val="24"/>
        </w:rPr>
        <w:t xml:space="preserve"> </w:t>
      </w:r>
      <w:r w:rsidR="00666377" w:rsidRPr="006060F6">
        <w:rPr>
          <w:rFonts w:cs="Times New Roman"/>
          <w:sz w:val="24"/>
          <w:szCs w:val="24"/>
        </w:rPr>
        <w:t xml:space="preserve">politiķu </w:t>
      </w:r>
      <w:r w:rsidR="004F5FD5">
        <w:rPr>
          <w:rFonts w:cs="Times New Roman"/>
          <w:sz w:val="24"/>
          <w:szCs w:val="24"/>
        </w:rPr>
        <w:t>iekļaušanu</w:t>
      </w:r>
      <w:r w:rsidR="00666377" w:rsidRPr="006060F6">
        <w:rPr>
          <w:rFonts w:cs="Times New Roman"/>
          <w:sz w:val="24"/>
          <w:szCs w:val="24"/>
        </w:rPr>
        <w:t xml:space="preserve"> mediju saturā nosaka iepriekš aprakstītās </w:t>
      </w:r>
      <w:r w:rsidR="00364235" w:rsidRPr="006060F6">
        <w:rPr>
          <w:rFonts w:cs="Times New Roman"/>
          <w:i/>
          <w:iCs/>
          <w:sz w:val="24"/>
          <w:szCs w:val="24"/>
        </w:rPr>
        <w:t xml:space="preserve">ziņu </w:t>
      </w:r>
      <w:r w:rsidR="00666377" w:rsidRPr="006060F6">
        <w:rPr>
          <w:rFonts w:cs="Times New Roman"/>
          <w:i/>
          <w:iCs/>
          <w:sz w:val="24"/>
          <w:szCs w:val="24"/>
        </w:rPr>
        <w:t>vērtības</w:t>
      </w:r>
      <w:r w:rsidR="005F1BCB" w:rsidRPr="006060F6">
        <w:rPr>
          <w:rFonts w:cs="Times New Roman"/>
          <w:sz w:val="24"/>
          <w:szCs w:val="24"/>
        </w:rPr>
        <w:t>, proti, vai ar viņiem saistītajai situācijai</w:t>
      </w:r>
      <w:r w:rsidR="00651A78" w:rsidRPr="006060F6">
        <w:rPr>
          <w:rFonts w:cs="Times New Roman"/>
          <w:sz w:val="24"/>
          <w:szCs w:val="24"/>
        </w:rPr>
        <w:t>, notikumam piemīt vismaz kāds potenciāls kļūt par ziņu</w:t>
      </w:r>
      <w:r w:rsidR="00F74673" w:rsidRPr="006060F6">
        <w:rPr>
          <w:rFonts w:cs="Times New Roman"/>
          <w:sz w:val="24"/>
          <w:szCs w:val="24"/>
        </w:rPr>
        <w:t>. Savukārt tas</w:t>
      </w:r>
      <w:r w:rsidR="00927EA3">
        <w:rPr>
          <w:rFonts w:cs="Times New Roman"/>
          <w:sz w:val="24"/>
          <w:szCs w:val="24"/>
        </w:rPr>
        <w:t xml:space="preserve">, </w:t>
      </w:r>
      <w:r w:rsidR="00666377" w:rsidRPr="006060F6">
        <w:rPr>
          <w:rFonts w:cs="Times New Roman"/>
          <w:sz w:val="24"/>
          <w:szCs w:val="24"/>
        </w:rPr>
        <w:t xml:space="preserve">vai šī ziņa nonāks </w:t>
      </w:r>
      <w:r w:rsidR="00F74673" w:rsidRPr="006060F6">
        <w:rPr>
          <w:rFonts w:cs="Times New Roman"/>
          <w:sz w:val="24"/>
          <w:szCs w:val="24"/>
        </w:rPr>
        <w:t xml:space="preserve">medija </w:t>
      </w:r>
      <w:r w:rsidR="00666377" w:rsidRPr="006060F6">
        <w:rPr>
          <w:rFonts w:cs="Times New Roman"/>
          <w:sz w:val="24"/>
          <w:szCs w:val="24"/>
        </w:rPr>
        <w:t xml:space="preserve">sociālo </w:t>
      </w:r>
      <w:r w:rsidR="00F74673" w:rsidRPr="006060F6">
        <w:rPr>
          <w:rFonts w:cs="Times New Roman"/>
          <w:sz w:val="24"/>
          <w:szCs w:val="24"/>
        </w:rPr>
        <w:t>tīklu profil</w:t>
      </w:r>
      <w:r w:rsidR="00DE2633" w:rsidRPr="006060F6">
        <w:rPr>
          <w:rFonts w:cs="Times New Roman"/>
          <w:sz w:val="24"/>
          <w:szCs w:val="24"/>
        </w:rPr>
        <w:t>u</w:t>
      </w:r>
      <w:r w:rsidR="00F74673" w:rsidRPr="006060F6">
        <w:rPr>
          <w:rFonts w:cs="Times New Roman"/>
          <w:sz w:val="24"/>
          <w:szCs w:val="24"/>
        </w:rPr>
        <w:t xml:space="preserve"> </w:t>
      </w:r>
      <w:r w:rsidR="00666377" w:rsidRPr="006060F6">
        <w:rPr>
          <w:rFonts w:cs="Times New Roman"/>
          <w:sz w:val="24"/>
          <w:szCs w:val="24"/>
        </w:rPr>
        <w:t xml:space="preserve">ierakstos – </w:t>
      </w:r>
      <w:r w:rsidR="00DE2633" w:rsidRPr="006060F6">
        <w:rPr>
          <w:rFonts w:cs="Times New Roman"/>
          <w:sz w:val="24"/>
          <w:szCs w:val="24"/>
        </w:rPr>
        <w:t xml:space="preserve">ir redakcionāls </w:t>
      </w:r>
      <w:r w:rsidR="00666377" w:rsidRPr="006060F6">
        <w:rPr>
          <w:rFonts w:cs="Times New Roman"/>
          <w:sz w:val="24"/>
          <w:szCs w:val="24"/>
        </w:rPr>
        <w:t>lēmums</w:t>
      </w:r>
      <w:r w:rsidR="00DE6793" w:rsidRPr="006060F6">
        <w:rPr>
          <w:rFonts w:cs="Times New Roman"/>
          <w:sz w:val="24"/>
          <w:szCs w:val="24"/>
        </w:rPr>
        <w:t>, ko nosaka medija pieeja</w:t>
      </w:r>
      <w:r w:rsidR="00306B06" w:rsidRPr="006060F6">
        <w:rPr>
          <w:rFonts w:cs="Times New Roman"/>
          <w:sz w:val="24"/>
          <w:szCs w:val="24"/>
        </w:rPr>
        <w:t xml:space="preserve"> informācijas </w:t>
      </w:r>
      <w:r w:rsidR="00DE6793" w:rsidRPr="006060F6">
        <w:rPr>
          <w:rFonts w:cs="Times New Roman"/>
          <w:sz w:val="24"/>
          <w:szCs w:val="24"/>
        </w:rPr>
        <w:t xml:space="preserve">publicēšanai </w:t>
      </w:r>
      <w:r w:rsidR="00306B06" w:rsidRPr="006060F6">
        <w:rPr>
          <w:rFonts w:cs="Times New Roman"/>
          <w:sz w:val="24"/>
          <w:szCs w:val="24"/>
        </w:rPr>
        <w:t>sociālajos medijos.</w:t>
      </w:r>
    </w:p>
    <w:p w14:paraId="5D79E61F" w14:textId="0632082A" w:rsidR="008C1477" w:rsidRDefault="005A2907" w:rsidP="006129FC">
      <w:pPr>
        <w:spacing w:after="120" w:line="360" w:lineRule="auto"/>
        <w:jc w:val="both"/>
        <w:rPr>
          <w:rFonts w:cs="Times New Roman"/>
          <w:sz w:val="24"/>
          <w:szCs w:val="24"/>
        </w:rPr>
      </w:pPr>
      <w:r>
        <w:rPr>
          <w:rFonts w:cs="Times New Roman"/>
          <w:sz w:val="24"/>
          <w:szCs w:val="24"/>
        </w:rPr>
        <w:t xml:space="preserve">Kopumā </w:t>
      </w:r>
      <w:r w:rsidR="00CA3718">
        <w:rPr>
          <w:rFonts w:cs="Times New Roman"/>
          <w:sz w:val="24"/>
          <w:szCs w:val="24"/>
        </w:rPr>
        <w:t xml:space="preserve">ziņu ierakstu analīzi sociālajā tīklā FB var veikt, </w:t>
      </w:r>
      <w:r w:rsidR="003E2283">
        <w:rPr>
          <w:rFonts w:cs="Times New Roman"/>
          <w:sz w:val="24"/>
          <w:szCs w:val="24"/>
        </w:rPr>
        <w:t>izmantojot divas</w:t>
      </w:r>
      <w:r w:rsidR="00C04A3B">
        <w:rPr>
          <w:rFonts w:cs="Times New Roman"/>
          <w:sz w:val="24"/>
          <w:szCs w:val="24"/>
        </w:rPr>
        <w:t xml:space="preserve"> </w:t>
      </w:r>
      <w:r w:rsidR="00CA3718">
        <w:rPr>
          <w:rFonts w:cs="Times New Roman"/>
          <w:sz w:val="24"/>
          <w:szCs w:val="24"/>
        </w:rPr>
        <w:t>pieejas</w:t>
      </w:r>
      <w:r w:rsidR="003E2283">
        <w:rPr>
          <w:rFonts w:cs="Times New Roman"/>
          <w:sz w:val="24"/>
          <w:szCs w:val="24"/>
        </w:rPr>
        <w:t xml:space="preserve">: </w:t>
      </w:r>
    </w:p>
    <w:p w14:paraId="63051261" w14:textId="06BA115D" w:rsidR="005B2AA5" w:rsidRDefault="003E2283" w:rsidP="008C1477">
      <w:pPr>
        <w:pStyle w:val="ListParagraph"/>
        <w:numPr>
          <w:ilvl w:val="0"/>
          <w:numId w:val="73"/>
        </w:numPr>
        <w:spacing w:after="120" w:line="360" w:lineRule="auto"/>
        <w:jc w:val="both"/>
        <w:rPr>
          <w:rFonts w:cs="Times New Roman"/>
          <w:sz w:val="24"/>
          <w:szCs w:val="24"/>
        </w:rPr>
      </w:pPr>
      <w:r w:rsidRPr="008C1477">
        <w:rPr>
          <w:rFonts w:cs="Times New Roman"/>
          <w:sz w:val="24"/>
          <w:szCs w:val="24"/>
        </w:rPr>
        <w:t xml:space="preserve">salīdzinot konkrētā portāla </w:t>
      </w:r>
      <w:r w:rsidR="008C1477" w:rsidRPr="008C1477">
        <w:rPr>
          <w:rFonts w:cs="Times New Roman"/>
          <w:sz w:val="24"/>
          <w:szCs w:val="24"/>
        </w:rPr>
        <w:t>ziņu tēmas ar atbilstošā perioda</w:t>
      </w:r>
      <w:r w:rsidR="00941168" w:rsidRPr="008C1477">
        <w:rPr>
          <w:rFonts w:cs="Times New Roman"/>
          <w:sz w:val="24"/>
          <w:szCs w:val="24"/>
        </w:rPr>
        <w:t xml:space="preserve"> </w:t>
      </w:r>
      <w:r w:rsidR="008C1477" w:rsidRPr="008C1477">
        <w:rPr>
          <w:rFonts w:cs="Times New Roman"/>
          <w:sz w:val="24"/>
          <w:szCs w:val="24"/>
        </w:rPr>
        <w:t xml:space="preserve">aktuālajiem notikumiem sabiedrībā, tādējādi </w:t>
      </w:r>
      <w:r w:rsidR="008C1477">
        <w:rPr>
          <w:rFonts w:cs="Times New Roman"/>
          <w:sz w:val="24"/>
          <w:szCs w:val="24"/>
        </w:rPr>
        <w:t>rodot atbildi uz jautājumu – vai konkrētais portāls ir ziņojis par to, kas sabiedrībai ir bijis svarīgs un nozīmīgs;</w:t>
      </w:r>
    </w:p>
    <w:p w14:paraId="407A4AE8" w14:textId="56CE4EA3" w:rsidR="008C1477" w:rsidRDefault="008C1477" w:rsidP="008C1477">
      <w:pPr>
        <w:pStyle w:val="ListParagraph"/>
        <w:numPr>
          <w:ilvl w:val="0"/>
          <w:numId w:val="73"/>
        </w:numPr>
        <w:spacing w:after="120" w:line="360" w:lineRule="auto"/>
        <w:jc w:val="both"/>
        <w:rPr>
          <w:rFonts w:cs="Times New Roman"/>
          <w:sz w:val="24"/>
          <w:szCs w:val="24"/>
        </w:rPr>
      </w:pPr>
      <w:r>
        <w:rPr>
          <w:rFonts w:cs="Times New Roman"/>
          <w:sz w:val="24"/>
          <w:szCs w:val="24"/>
        </w:rPr>
        <w:t xml:space="preserve">salīdzinot konkrētā portāla tematiku ar citu līdzīgu </w:t>
      </w:r>
      <w:r w:rsidR="006372C2">
        <w:rPr>
          <w:rFonts w:cs="Times New Roman"/>
          <w:sz w:val="24"/>
          <w:szCs w:val="24"/>
        </w:rPr>
        <w:t xml:space="preserve">ziņu portālu satura </w:t>
      </w:r>
      <w:r>
        <w:rPr>
          <w:rFonts w:cs="Times New Roman"/>
          <w:sz w:val="24"/>
          <w:szCs w:val="24"/>
        </w:rPr>
        <w:t>tematiku, tādējādi noskaidrojot, vai</w:t>
      </w:r>
      <w:r w:rsidR="006372C2">
        <w:rPr>
          <w:rFonts w:cs="Times New Roman"/>
          <w:sz w:val="24"/>
          <w:szCs w:val="24"/>
        </w:rPr>
        <w:t xml:space="preserve"> šī</w:t>
      </w:r>
      <w:r>
        <w:rPr>
          <w:rFonts w:cs="Times New Roman"/>
          <w:sz w:val="24"/>
          <w:szCs w:val="24"/>
        </w:rPr>
        <w:t xml:space="preserve"> portāla darbībā nav konstatējama noteikta tendenciozitāte, kā būtiska tematiska atšķirība no citos ziņu portālos lasām</w:t>
      </w:r>
      <w:r w:rsidR="00721FCE">
        <w:rPr>
          <w:rFonts w:cs="Times New Roman"/>
          <w:sz w:val="24"/>
          <w:szCs w:val="24"/>
        </w:rPr>
        <w:t>ā</w:t>
      </w:r>
      <w:r>
        <w:rPr>
          <w:rFonts w:cs="Times New Roman"/>
          <w:sz w:val="24"/>
          <w:szCs w:val="24"/>
        </w:rPr>
        <w:t>.</w:t>
      </w:r>
    </w:p>
    <w:p w14:paraId="1072B52A" w14:textId="5F3FCCFC" w:rsidR="003D6583" w:rsidRDefault="00470DC9" w:rsidP="008C1477">
      <w:pPr>
        <w:spacing w:after="120" w:line="360" w:lineRule="auto"/>
        <w:jc w:val="both"/>
        <w:rPr>
          <w:rFonts w:cs="Times New Roman"/>
          <w:sz w:val="24"/>
          <w:szCs w:val="24"/>
        </w:rPr>
      </w:pPr>
      <w:r>
        <w:rPr>
          <w:rFonts w:cs="Times New Roman"/>
          <w:sz w:val="24"/>
          <w:szCs w:val="24"/>
        </w:rPr>
        <w:t xml:space="preserve">Tomēr </w:t>
      </w:r>
      <w:r w:rsidR="008C1477">
        <w:rPr>
          <w:rFonts w:cs="Times New Roman"/>
          <w:sz w:val="24"/>
          <w:szCs w:val="24"/>
        </w:rPr>
        <w:t xml:space="preserve">LR1 individuālā profila </w:t>
      </w:r>
      <w:r w:rsidR="004F5FD5">
        <w:rPr>
          <w:rFonts w:cs="Times New Roman"/>
          <w:sz w:val="24"/>
          <w:szCs w:val="24"/>
        </w:rPr>
        <w:t xml:space="preserve">FB </w:t>
      </w:r>
      <w:r w:rsidR="008C1477">
        <w:rPr>
          <w:rFonts w:cs="Times New Roman"/>
          <w:sz w:val="24"/>
          <w:szCs w:val="24"/>
        </w:rPr>
        <w:t xml:space="preserve">gadījumā šīs </w:t>
      </w:r>
      <w:r>
        <w:rPr>
          <w:rFonts w:cs="Times New Roman"/>
          <w:sz w:val="24"/>
          <w:szCs w:val="24"/>
        </w:rPr>
        <w:t>pieejas nav aktuālas</w:t>
      </w:r>
      <w:r w:rsidR="008C1477">
        <w:rPr>
          <w:rFonts w:cs="Times New Roman"/>
          <w:sz w:val="24"/>
          <w:szCs w:val="24"/>
        </w:rPr>
        <w:t>, jo</w:t>
      </w:r>
      <w:r w:rsidR="001B640A">
        <w:rPr>
          <w:rFonts w:cs="Times New Roman"/>
          <w:sz w:val="24"/>
          <w:szCs w:val="24"/>
        </w:rPr>
        <w:t>,</w:t>
      </w:r>
      <w:r w:rsidR="008C1477">
        <w:rPr>
          <w:rFonts w:cs="Times New Roman"/>
          <w:sz w:val="24"/>
          <w:szCs w:val="24"/>
        </w:rPr>
        <w:t xml:space="preserve"> kā jau tika </w:t>
      </w:r>
      <w:r w:rsidR="004F5FD5">
        <w:rPr>
          <w:rFonts w:cs="Times New Roman"/>
          <w:sz w:val="24"/>
          <w:szCs w:val="24"/>
        </w:rPr>
        <w:t>secināts</w:t>
      </w:r>
      <w:r w:rsidR="008C1477">
        <w:rPr>
          <w:rFonts w:cs="Times New Roman"/>
          <w:sz w:val="24"/>
          <w:szCs w:val="24"/>
        </w:rPr>
        <w:t xml:space="preserve"> šī atzinuma konstatējošajā daļā, individuālais profils nav klasificējams kā pilnvērtīgs ziņu portāls, tā noteicošā funkcija ir </w:t>
      </w:r>
      <w:r w:rsidR="004F5FD5">
        <w:rPr>
          <w:rFonts w:cs="Times New Roman"/>
          <w:sz w:val="24"/>
          <w:szCs w:val="24"/>
        </w:rPr>
        <w:t xml:space="preserve">ziņot par un </w:t>
      </w:r>
      <w:r w:rsidR="008C1477">
        <w:rPr>
          <w:rFonts w:cs="Times New Roman"/>
          <w:sz w:val="24"/>
          <w:szCs w:val="24"/>
        </w:rPr>
        <w:t>popularizēt konkrētā medija saturu. Līdz ar to vienīgais, ko šajā aspektā var analizēt, ir tas, vai sociālā tīkla individuālajā profilā pilnvērtīgi ir reprezentēts tas saturs, kuru pārskata periodā ir veidojis konkrētais medijs, šajā gadījumā LSM radio programma “Latvijas Radio 1”</w:t>
      </w:r>
      <w:r w:rsidR="003D6583">
        <w:rPr>
          <w:rFonts w:cs="Times New Roman"/>
          <w:sz w:val="24"/>
          <w:szCs w:val="24"/>
        </w:rPr>
        <w:t>, respektīvi, pieej</w:t>
      </w:r>
      <w:r w:rsidR="004F5FD5">
        <w:rPr>
          <w:rFonts w:cs="Times New Roman"/>
          <w:sz w:val="24"/>
          <w:szCs w:val="24"/>
        </w:rPr>
        <w:t>u</w:t>
      </w:r>
      <w:r w:rsidR="003D6583">
        <w:rPr>
          <w:rFonts w:cs="Times New Roman"/>
          <w:sz w:val="24"/>
          <w:szCs w:val="24"/>
        </w:rPr>
        <w:t>, kā notiek informācijas publicēšana sociālajos tīklos.</w:t>
      </w:r>
      <w:r w:rsidR="008C1477">
        <w:rPr>
          <w:rFonts w:cs="Times New Roman"/>
          <w:sz w:val="24"/>
          <w:szCs w:val="24"/>
        </w:rPr>
        <w:t xml:space="preserve"> </w:t>
      </w:r>
    </w:p>
    <w:p w14:paraId="4AEB2F97" w14:textId="674D2574" w:rsidR="008C1477" w:rsidRDefault="008C1477" w:rsidP="008C1477">
      <w:pPr>
        <w:spacing w:after="120" w:line="360" w:lineRule="auto"/>
        <w:jc w:val="both"/>
        <w:rPr>
          <w:rFonts w:cs="Times New Roman"/>
          <w:bCs/>
          <w:sz w:val="24"/>
          <w:szCs w:val="24"/>
        </w:rPr>
      </w:pPr>
      <w:r>
        <w:rPr>
          <w:rFonts w:cs="Times New Roman"/>
          <w:sz w:val="24"/>
          <w:szCs w:val="24"/>
        </w:rPr>
        <w:t xml:space="preserve">Izpētot LR1 individuālo profilu sociālajā tīklā FB, ir jāsecina, ka tajā tiek pieteiktas gandrīz visas </w:t>
      </w:r>
      <w:r>
        <w:rPr>
          <w:rFonts w:cs="Times New Roman"/>
          <w:sz w:val="24"/>
          <w:szCs w:val="24"/>
        </w:rPr>
        <w:lastRenderedPageBreak/>
        <w:t xml:space="preserve">publikācijas, kuras šajā laikā LSM ziņu portālā LSM.lv ir </w:t>
      </w:r>
      <w:r w:rsidR="001C1A44">
        <w:rPr>
          <w:rFonts w:cs="Times New Roman"/>
          <w:sz w:val="24"/>
          <w:szCs w:val="24"/>
        </w:rPr>
        <w:t>veidojuši LSM radio programmu žurnālisti, īpaši no LR Ziņu dienesta. Tieši multimediālā satura (saturs, kas vienlaicīgi ir pieejams audio, video un teksta formātos) pieteikumi</w:t>
      </w:r>
      <w:r>
        <w:rPr>
          <w:rFonts w:cs="Times New Roman"/>
          <w:sz w:val="24"/>
          <w:szCs w:val="24"/>
        </w:rPr>
        <w:t xml:space="preserve"> </w:t>
      </w:r>
      <w:r w:rsidR="001C1A44">
        <w:rPr>
          <w:rFonts w:cs="Times New Roman"/>
          <w:sz w:val="24"/>
          <w:szCs w:val="24"/>
        </w:rPr>
        <w:t>veido centrālo LR1 individuālā profila saturu. Otr</w:t>
      </w:r>
      <w:r w:rsidR="004F5FD5">
        <w:rPr>
          <w:rFonts w:cs="Times New Roman"/>
          <w:sz w:val="24"/>
          <w:szCs w:val="24"/>
        </w:rPr>
        <w:t>u</w:t>
      </w:r>
      <w:r w:rsidR="001C1A44">
        <w:rPr>
          <w:rFonts w:cs="Times New Roman"/>
          <w:sz w:val="24"/>
          <w:szCs w:val="24"/>
        </w:rPr>
        <w:t xml:space="preserve"> būtisk</w:t>
      </w:r>
      <w:r w:rsidR="004F5FD5">
        <w:rPr>
          <w:rFonts w:cs="Times New Roman"/>
          <w:sz w:val="24"/>
          <w:szCs w:val="24"/>
        </w:rPr>
        <w:t>o satura daļu veido</w:t>
      </w:r>
      <w:r w:rsidR="001C1A44">
        <w:rPr>
          <w:rFonts w:cs="Times New Roman"/>
          <w:sz w:val="24"/>
          <w:szCs w:val="24"/>
        </w:rPr>
        <w:t xml:space="preserve"> saturs</w:t>
      </w:r>
      <w:r w:rsidR="004F5FD5">
        <w:rPr>
          <w:rFonts w:cs="Times New Roman"/>
          <w:sz w:val="24"/>
          <w:szCs w:val="24"/>
        </w:rPr>
        <w:t>, kas</w:t>
      </w:r>
      <w:r w:rsidR="001C1A44">
        <w:rPr>
          <w:rFonts w:cs="Times New Roman"/>
          <w:sz w:val="24"/>
          <w:szCs w:val="24"/>
        </w:rPr>
        <w:t xml:space="preserve"> ir saistīts ar LSM radio programmas LR1 raidījumos klausāmajiem sižetiem. </w:t>
      </w:r>
      <w:r w:rsidR="001C1A44" w:rsidRPr="004F5FD5">
        <w:rPr>
          <w:rFonts w:cs="Times New Roman"/>
          <w:sz w:val="24"/>
          <w:szCs w:val="24"/>
        </w:rPr>
        <w:t>Tieši saistībā ar šo radio programmas raidījumu saturu profila ierakstos parādās</w:t>
      </w:r>
      <w:r w:rsidR="001C1A44">
        <w:rPr>
          <w:rFonts w:cs="Times New Roman"/>
          <w:sz w:val="24"/>
          <w:szCs w:val="24"/>
        </w:rPr>
        <w:t xml:space="preserve"> liela daļa </w:t>
      </w:r>
      <w:r w:rsidR="001C1A44" w:rsidRPr="006E3D9D">
        <w:rPr>
          <w:rFonts w:cs="Times New Roman"/>
          <w:bCs/>
          <w:sz w:val="24"/>
          <w:szCs w:val="24"/>
        </w:rPr>
        <w:t>14. Saeimas koalīcijas vai opozīcijas partij</w:t>
      </w:r>
      <w:r w:rsidR="001C1A44">
        <w:rPr>
          <w:rFonts w:cs="Times New Roman"/>
          <w:bCs/>
          <w:sz w:val="24"/>
          <w:szCs w:val="24"/>
        </w:rPr>
        <w:t>u</w:t>
      </w:r>
      <w:r w:rsidR="001C1A44" w:rsidRPr="006E3D9D">
        <w:rPr>
          <w:rFonts w:cs="Times New Roman"/>
          <w:bCs/>
          <w:sz w:val="24"/>
          <w:szCs w:val="24"/>
        </w:rPr>
        <w:t xml:space="preserve"> vai partiju apvienīb</w:t>
      </w:r>
      <w:r w:rsidR="001C1A44">
        <w:rPr>
          <w:rFonts w:cs="Times New Roman"/>
          <w:bCs/>
          <w:sz w:val="24"/>
          <w:szCs w:val="24"/>
        </w:rPr>
        <w:t xml:space="preserve">u politiķu pieminējumi. </w:t>
      </w:r>
      <w:r w:rsidR="001C1A44" w:rsidRPr="002D7AB9">
        <w:rPr>
          <w:rFonts w:cs="Times New Roman"/>
          <w:bCs/>
          <w:sz w:val="24"/>
          <w:szCs w:val="24"/>
        </w:rPr>
        <w:t>Tas liek secināt, ka iespēja politiķim tikt pieminētam teksta ierakstos LR1 profilā FB ir cieš</w:t>
      </w:r>
      <w:r w:rsidR="009806AE" w:rsidRPr="002D7AB9">
        <w:rPr>
          <w:rFonts w:cs="Times New Roman"/>
          <w:bCs/>
          <w:sz w:val="24"/>
          <w:szCs w:val="24"/>
        </w:rPr>
        <w:t>i</w:t>
      </w:r>
      <w:r w:rsidR="001C1A44" w:rsidRPr="002D7AB9">
        <w:rPr>
          <w:rFonts w:cs="Times New Roman"/>
          <w:bCs/>
          <w:sz w:val="24"/>
          <w:szCs w:val="24"/>
        </w:rPr>
        <w:t xml:space="preserve"> saistī</w:t>
      </w:r>
      <w:r w:rsidR="009806AE" w:rsidRPr="002D7AB9">
        <w:rPr>
          <w:rFonts w:cs="Times New Roman"/>
          <w:bCs/>
          <w:sz w:val="24"/>
          <w:szCs w:val="24"/>
        </w:rPr>
        <w:t>t</w:t>
      </w:r>
      <w:r w:rsidR="001C1A44" w:rsidRPr="002D7AB9">
        <w:rPr>
          <w:rFonts w:cs="Times New Roman"/>
          <w:bCs/>
          <w:sz w:val="24"/>
          <w:szCs w:val="24"/>
        </w:rPr>
        <w:t xml:space="preserve">a ar </w:t>
      </w:r>
      <w:r w:rsidR="00557B89">
        <w:rPr>
          <w:rFonts w:cs="Times New Roman"/>
          <w:bCs/>
          <w:sz w:val="24"/>
          <w:szCs w:val="24"/>
        </w:rPr>
        <w:t xml:space="preserve">to, vai šī ziņa ir vērtīga, otrkārt, vai ziņa tiek paplašināta un notikums tiek aplūkots un iztirzāts, piemēram, </w:t>
      </w:r>
      <w:r w:rsidR="001C1A44" w:rsidRPr="002D7AB9">
        <w:rPr>
          <w:rFonts w:cs="Times New Roman"/>
          <w:bCs/>
          <w:sz w:val="24"/>
          <w:szCs w:val="24"/>
        </w:rPr>
        <w:t>piedal</w:t>
      </w:r>
      <w:r w:rsidR="00557B89">
        <w:rPr>
          <w:rFonts w:cs="Times New Roman"/>
          <w:bCs/>
          <w:sz w:val="24"/>
          <w:szCs w:val="24"/>
        </w:rPr>
        <w:t>oties</w:t>
      </w:r>
      <w:r w:rsidR="001C1A44" w:rsidRPr="002D7AB9">
        <w:rPr>
          <w:rFonts w:cs="Times New Roman"/>
          <w:bCs/>
          <w:sz w:val="24"/>
          <w:szCs w:val="24"/>
        </w:rPr>
        <w:t xml:space="preserve"> radio programmas LR1 raidījumos, īpaši tādos kā “Labrīt” un “Krustpunktā”.</w:t>
      </w:r>
    </w:p>
    <w:p w14:paraId="16C725FA" w14:textId="5EA68046" w:rsidR="001C1A44" w:rsidRDefault="00513D68" w:rsidP="008C1477">
      <w:pPr>
        <w:spacing w:after="120" w:line="360" w:lineRule="auto"/>
        <w:jc w:val="both"/>
        <w:rPr>
          <w:rFonts w:cs="Times New Roman"/>
          <w:bCs/>
          <w:sz w:val="24"/>
          <w:szCs w:val="24"/>
        </w:rPr>
      </w:pPr>
      <w:r>
        <w:rPr>
          <w:rFonts w:cs="Times New Roman"/>
          <w:bCs/>
          <w:sz w:val="24"/>
          <w:szCs w:val="24"/>
        </w:rPr>
        <w:t>Rezumējot minēto</w:t>
      </w:r>
      <w:r w:rsidR="001C1A44">
        <w:rPr>
          <w:rFonts w:cs="Times New Roman"/>
          <w:bCs/>
          <w:sz w:val="24"/>
          <w:szCs w:val="24"/>
        </w:rPr>
        <w:t xml:space="preserve">, </w:t>
      </w:r>
      <w:r w:rsidR="005747D4">
        <w:rPr>
          <w:rFonts w:cs="Times New Roman"/>
          <w:bCs/>
          <w:sz w:val="24"/>
          <w:szCs w:val="24"/>
        </w:rPr>
        <w:t xml:space="preserve">redakcionālo izvēli teksta ierakstiem sociālā tīkla FB individuālajā profilā “Latvijas Radio 1” </w:t>
      </w:r>
      <w:r>
        <w:rPr>
          <w:rFonts w:cs="Times New Roman"/>
          <w:bCs/>
          <w:sz w:val="24"/>
          <w:szCs w:val="24"/>
        </w:rPr>
        <w:t>ietekmē</w:t>
      </w:r>
      <w:r w:rsidR="005747D4">
        <w:rPr>
          <w:rFonts w:cs="Times New Roman"/>
          <w:bCs/>
          <w:sz w:val="24"/>
          <w:szCs w:val="24"/>
        </w:rPr>
        <w:t xml:space="preserve"> LSM radio programmas “Latvijas Radio 1” saturs. Individuālajā profilā tiek pieteikts viss multimediālais LR1 veidotais saturs un daļa no LR1 raidījumos izskanējušajiem sižetiem. Līdz ar to jautājums par individuālajā profilā publiskotās informācijas atbilstību viedokļu daudzveidības, objektivitātes, precizitātes un neitralitātes prasībām ir jautājums par LSM radio programmas LR1 satura atbilstību šīm prasībām. </w:t>
      </w:r>
    </w:p>
    <w:p w14:paraId="37B784FE" w14:textId="421CD615" w:rsidR="005747D4" w:rsidRPr="008C1477" w:rsidRDefault="00513D68" w:rsidP="004663FF">
      <w:pPr>
        <w:spacing w:after="160" w:line="360" w:lineRule="auto"/>
        <w:jc w:val="both"/>
        <w:rPr>
          <w:rFonts w:cs="Times New Roman"/>
          <w:sz w:val="24"/>
          <w:szCs w:val="24"/>
        </w:rPr>
      </w:pPr>
      <w:r>
        <w:rPr>
          <w:rFonts w:cs="Times New Roman"/>
          <w:bCs/>
          <w:sz w:val="24"/>
          <w:szCs w:val="24"/>
        </w:rPr>
        <w:t xml:space="preserve">Lai atbildētu uz šo jautājumu </w:t>
      </w:r>
      <w:r w:rsidR="005747D4">
        <w:rPr>
          <w:rFonts w:cs="Times New Roman"/>
          <w:bCs/>
          <w:sz w:val="24"/>
          <w:szCs w:val="24"/>
        </w:rPr>
        <w:t xml:space="preserve">būtu nepieciešams izanalizēt </w:t>
      </w:r>
      <w:r>
        <w:rPr>
          <w:rFonts w:cs="Times New Roman"/>
          <w:bCs/>
          <w:sz w:val="24"/>
          <w:szCs w:val="24"/>
        </w:rPr>
        <w:t xml:space="preserve">visu </w:t>
      </w:r>
      <w:r w:rsidR="005747D4">
        <w:rPr>
          <w:rFonts w:cs="Times New Roman"/>
          <w:bCs/>
          <w:sz w:val="24"/>
          <w:szCs w:val="24"/>
        </w:rPr>
        <w:t xml:space="preserve">programmas LR1 saturu </w:t>
      </w:r>
      <w:r>
        <w:rPr>
          <w:rFonts w:cs="Times New Roman"/>
          <w:bCs/>
          <w:sz w:val="24"/>
          <w:szCs w:val="24"/>
        </w:rPr>
        <w:t>2026</w:t>
      </w:r>
      <w:r w:rsidR="00AF5B01">
        <w:rPr>
          <w:rFonts w:cs="Times New Roman"/>
          <w:bCs/>
          <w:sz w:val="24"/>
          <w:szCs w:val="24"/>
        </w:rPr>
        <w:t>. g</w:t>
      </w:r>
      <w:r>
        <w:rPr>
          <w:rFonts w:cs="Times New Roman"/>
          <w:bCs/>
          <w:sz w:val="24"/>
          <w:szCs w:val="24"/>
        </w:rPr>
        <w:t xml:space="preserve">ada </w:t>
      </w:r>
      <w:r w:rsidR="005747D4">
        <w:rPr>
          <w:rFonts w:cs="Times New Roman"/>
          <w:bCs/>
          <w:sz w:val="24"/>
          <w:szCs w:val="24"/>
        </w:rPr>
        <w:t>janvār</w:t>
      </w:r>
      <w:r w:rsidR="00A82D8E">
        <w:rPr>
          <w:rFonts w:cs="Times New Roman"/>
          <w:bCs/>
          <w:sz w:val="24"/>
          <w:szCs w:val="24"/>
        </w:rPr>
        <w:t>ī</w:t>
      </w:r>
      <w:r w:rsidR="005747D4">
        <w:rPr>
          <w:rFonts w:cs="Times New Roman"/>
          <w:bCs/>
          <w:sz w:val="24"/>
          <w:szCs w:val="24"/>
        </w:rPr>
        <w:t xml:space="preserve">, kas ierobežoto resursu dēļ nav ombuda spēkiem paveicams uzdevums atzinuma sagatavošanai paredzētajā laikā, turklāt arī Iesniegumā tas netiek </w:t>
      </w:r>
      <w:r>
        <w:rPr>
          <w:rFonts w:cs="Times New Roman"/>
          <w:bCs/>
          <w:sz w:val="24"/>
          <w:szCs w:val="24"/>
        </w:rPr>
        <w:t>lūgts</w:t>
      </w:r>
      <w:r w:rsidR="005747D4">
        <w:rPr>
          <w:rFonts w:cs="Times New Roman"/>
          <w:bCs/>
          <w:sz w:val="24"/>
          <w:szCs w:val="24"/>
        </w:rPr>
        <w:t>. Reizi gadā LSM satura izvērtējumam tiek veikt</w:t>
      </w:r>
      <w:r w:rsidR="004663FF">
        <w:rPr>
          <w:rFonts w:cs="Times New Roman"/>
          <w:bCs/>
          <w:sz w:val="24"/>
          <w:szCs w:val="24"/>
        </w:rPr>
        <w:t>a</w:t>
      </w:r>
      <w:r w:rsidR="005747D4">
        <w:rPr>
          <w:rFonts w:cs="Times New Roman"/>
          <w:bCs/>
          <w:sz w:val="24"/>
          <w:szCs w:val="24"/>
        </w:rPr>
        <w:t xml:space="preserve"> </w:t>
      </w:r>
      <w:r>
        <w:rPr>
          <w:rFonts w:cs="Times New Roman"/>
          <w:bCs/>
          <w:sz w:val="24"/>
          <w:szCs w:val="24"/>
        </w:rPr>
        <w:t>s</w:t>
      </w:r>
      <w:r w:rsidR="005747D4">
        <w:rPr>
          <w:rFonts w:cs="Times New Roman"/>
          <w:bCs/>
          <w:sz w:val="24"/>
          <w:szCs w:val="24"/>
        </w:rPr>
        <w:t xml:space="preserve">abiedriskā labuma vērtēšana iedzīvotāju aptaujas formā ar mērķi </w:t>
      </w:r>
      <w:r w:rsidR="004663FF">
        <w:rPr>
          <w:rFonts w:cs="Times New Roman"/>
          <w:bCs/>
          <w:sz w:val="24"/>
          <w:szCs w:val="24"/>
        </w:rPr>
        <w:t>iegūt</w:t>
      </w:r>
      <w:r w:rsidR="005747D4" w:rsidRPr="005747D4">
        <w:rPr>
          <w:rFonts w:cs="Times New Roman"/>
          <w:bCs/>
          <w:sz w:val="24"/>
          <w:szCs w:val="24"/>
        </w:rPr>
        <w:t xml:space="preserve"> regulāru, daudzpusīgu un vienotu novērtējumu Latvijas sabiedrisk</w:t>
      </w:r>
      <w:r w:rsidR="00A82D8E">
        <w:rPr>
          <w:rFonts w:cs="Times New Roman"/>
          <w:bCs/>
          <w:sz w:val="24"/>
          <w:szCs w:val="24"/>
        </w:rPr>
        <w:t>ā</w:t>
      </w:r>
      <w:r w:rsidR="005747D4" w:rsidRPr="005747D4">
        <w:rPr>
          <w:rFonts w:cs="Times New Roman"/>
          <w:bCs/>
          <w:sz w:val="24"/>
          <w:szCs w:val="24"/>
        </w:rPr>
        <w:t xml:space="preserve"> medij</w:t>
      </w:r>
      <w:r w:rsidR="00A82D8E">
        <w:rPr>
          <w:rFonts w:cs="Times New Roman"/>
          <w:bCs/>
          <w:sz w:val="24"/>
          <w:szCs w:val="24"/>
        </w:rPr>
        <w:t>a</w:t>
      </w:r>
      <w:r w:rsidR="005747D4" w:rsidRPr="005747D4">
        <w:rPr>
          <w:rFonts w:cs="Times New Roman"/>
          <w:bCs/>
          <w:sz w:val="24"/>
          <w:szCs w:val="24"/>
        </w:rPr>
        <w:t xml:space="preserve"> (Latvijas Televīzijas, Latvijas Radio un portāla LSM.lv) sniegtajam sabiedriskajam labumam un </w:t>
      </w:r>
      <w:r w:rsidR="004663FF">
        <w:rPr>
          <w:rFonts w:cs="Times New Roman"/>
          <w:bCs/>
          <w:sz w:val="24"/>
          <w:szCs w:val="24"/>
        </w:rPr>
        <w:t>saņemt</w:t>
      </w:r>
      <w:r w:rsidR="005747D4" w:rsidRPr="005747D4">
        <w:rPr>
          <w:rFonts w:cs="Times New Roman"/>
          <w:bCs/>
          <w:sz w:val="24"/>
          <w:szCs w:val="24"/>
        </w:rPr>
        <w:t xml:space="preserve"> atgriezenisko saiti sabiedriskā pasūtījuma pilnveidei. </w:t>
      </w:r>
      <w:r w:rsidR="005747D4">
        <w:rPr>
          <w:rFonts w:cs="Times New Roman"/>
          <w:bCs/>
          <w:sz w:val="24"/>
          <w:szCs w:val="24"/>
        </w:rPr>
        <w:t xml:space="preserve">Veiksmīgas sakritības dēļ pēdējā aptauja ir veikta </w:t>
      </w:r>
      <w:r w:rsidR="004663FF">
        <w:rPr>
          <w:rFonts w:cs="Times New Roman"/>
          <w:bCs/>
          <w:sz w:val="24"/>
          <w:szCs w:val="24"/>
        </w:rPr>
        <w:t xml:space="preserve">no 2025. gada 8. decembra līdz 2026. gada 8. janvārim, un tās </w:t>
      </w:r>
      <w:r>
        <w:rPr>
          <w:rFonts w:cs="Times New Roman"/>
          <w:bCs/>
          <w:sz w:val="24"/>
          <w:szCs w:val="24"/>
        </w:rPr>
        <w:t>secinājumos</w:t>
      </w:r>
      <w:r w:rsidR="004663FF">
        <w:rPr>
          <w:rFonts w:cs="Times New Roman"/>
          <w:bCs/>
          <w:sz w:val="24"/>
          <w:szCs w:val="24"/>
        </w:rPr>
        <w:t xml:space="preserve"> var ieraudzīt</w:t>
      </w:r>
      <w:r w:rsidR="009E5BD2">
        <w:rPr>
          <w:rFonts w:cs="Times New Roman"/>
          <w:bCs/>
          <w:sz w:val="24"/>
          <w:szCs w:val="24"/>
        </w:rPr>
        <w:t xml:space="preserve">, </w:t>
      </w:r>
      <w:r w:rsidR="004663FF">
        <w:rPr>
          <w:rFonts w:cs="Times New Roman"/>
          <w:bCs/>
          <w:sz w:val="24"/>
          <w:szCs w:val="24"/>
        </w:rPr>
        <w:t>kā sabiedrība vērtē viedokļu daudzveidības esamību radio programmu saturā, šī satura atbilstību objektivitātes, precizitātes un neitralitātes prasībām</w:t>
      </w:r>
      <w:r w:rsidR="004663FF">
        <w:rPr>
          <w:rStyle w:val="FootnoteReference"/>
          <w:rFonts w:cs="Times New Roman"/>
          <w:bCs/>
          <w:sz w:val="24"/>
          <w:szCs w:val="24"/>
        </w:rPr>
        <w:footnoteReference w:id="2"/>
      </w:r>
      <w:r w:rsidR="004663FF">
        <w:rPr>
          <w:rFonts w:cs="Times New Roman"/>
          <w:bCs/>
          <w:sz w:val="24"/>
          <w:szCs w:val="24"/>
        </w:rPr>
        <w:t>.</w:t>
      </w:r>
    </w:p>
    <w:p w14:paraId="052C7493" w14:textId="610A2A7F" w:rsidR="004663FF" w:rsidRDefault="004663FF" w:rsidP="004663FF">
      <w:pPr>
        <w:spacing w:after="160" w:line="360" w:lineRule="auto"/>
        <w:jc w:val="both"/>
        <w:rPr>
          <w:rFonts w:cs="Times New Roman"/>
          <w:b/>
          <w:bCs/>
          <w:sz w:val="24"/>
          <w:szCs w:val="24"/>
        </w:rPr>
      </w:pPr>
      <w:r w:rsidRPr="0012359F">
        <w:rPr>
          <w:rFonts w:cs="Times New Roman"/>
          <w:b/>
          <w:bCs/>
          <w:sz w:val="24"/>
          <w:szCs w:val="24"/>
        </w:rPr>
        <w:t>[</w:t>
      </w:r>
      <w:r w:rsidR="00023324">
        <w:rPr>
          <w:rFonts w:cs="Times New Roman"/>
          <w:b/>
          <w:bCs/>
          <w:sz w:val="24"/>
          <w:szCs w:val="24"/>
        </w:rPr>
        <w:t>6</w:t>
      </w:r>
      <w:r w:rsidRPr="0012359F">
        <w:rPr>
          <w:rFonts w:cs="Times New Roman"/>
          <w:b/>
          <w:bCs/>
          <w:sz w:val="24"/>
          <w:szCs w:val="24"/>
        </w:rPr>
        <w:t xml:space="preserve">] Par </w:t>
      </w:r>
      <w:r>
        <w:rPr>
          <w:rFonts w:cs="Times New Roman"/>
          <w:b/>
          <w:bCs/>
          <w:sz w:val="24"/>
          <w:szCs w:val="24"/>
        </w:rPr>
        <w:t>Iesniegumā norādītajiem informācijas trūkumiem LR1 individuālajā profilā</w:t>
      </w:r>
      <w:r w:rsidRPr="0012359F">
        <w:rPr>
          <w:rFonts w:cs="Times New Roman"/>
          <w:b/>
          <w:bCs/>
          <w:sz w:val="24"/>
          <w:szCs w:val="24"/>
        </w:rPr>
        <w:t xml:space="preserve">. </w:t>
      </w:r>
    </w:p>
    <w:p w14:paraId="3F2EC7E3" w14:textId="191E0E57" w:rsidR="00C1610C" w:rsidRDefault="004663FF" w:rsidP="00C1610C">
      <w:pPr>
        <w:spacing w:after="120" w:line="360" w:lineRule="auto"/>
        <w:jc w:val="both"/>
        <w:rPr>
          <w:rFonts w:cs="Times New Roman"/>
          <w:sz w:val="24"/>
          <w:szCs w:val="24"/>
        </w:rPr>
      </w:pPr>
      <w:r>
        <w:rPr>
          <w:rFonts w:cs="Times New Roman"/>
          <w:sz w:val="24"/>
          <w:szCs w:val="24"/>
        </w:rPr>
        <w:t xml:space="preserve">Ombuda vērtējumā iebildumi pret LR1 individuālajā FB profilā publiskotajiem teksta ierakstiem drīzāk ir nevis par to, kas šajā profilā tiek publicēts, bet gan par to, kas tajā netiek publicēts. </w:t>
      </w:r>
      <w:r w:rsidR="003635B2">
        <w:rPr>
          <w:rFonts w:cs="Times New Roman"/>
          <w:sz w:val="24"/>
          <w:szCs w:val="24"/>
        </w:rPr>
        <w:t>Tas, protams, rada grūti atbildamu jautājumu – bet kam tur vajadzētu tikt publicētam?</w:t>
      </w:r>
    </w:p>
    <w:p w14:paraId="200D8250" w14:textId="6C4588A9" w:rsidR="003635B2" w:rsidRPr="003E2283" w:rsidRDefault="003635B2" w:rsidP="00C1610C">
      <w:pPr>
        <w:spacing w:after="120" w:line="360" w:lineRule="auto"/>
        <w:jc w:val="both"/>
        <w:rPr>
          <w:rFonts w:cs="Times New Roman"/>
          <w:sz w:val="24"/>
          <w:szCs w:val="24"/>
        </w:rPr>
      </w:pPr>
      <w:r>
        <w:rPr>
          <w:rFonts w:cs="Times New Roman"/>
          <w:sz w:val="24"/>
          <w:szCs w:val="24"/>
        </w:rPr>
        <w:lastRenderedPageBreak/>
        <w:t xml:space="preserve">Vismaz daļēju atbildi uz šo jautājumu sniedz divi Iesniegumā </w:t>
      </w:r>
      <w:r w:rsidR="00F850EA">
        <w:rPr>
          <w:rFonts w:cs="Times New Roman"/>
          <w:sz w:val="24"/>
          <w:szCs w:val="24"/>
        </w:rPr>
        <w:t>minētie</w:t>
      </w:r>
      <w:r>
        <w:rPr>
          <w:rFonts w:cs="Times New Roman"/>
          <w:sz w:val="24"/>
          <w:szCs w:val="24"/>
        </w:rPr>
        <w:t xml:space="preserve"> informācijas </w:t>
      </w:r>
      <w:r w:rsidR="003813C2">
        <w:rPr>
          <w:rFonts w:cs="Times New Roman"/>
          <w:sz w:val="24"/>
          <w:szCs w:val="24"/>
        </w:rPr>
        <w:t>neesamības</w:t>
      </w:r>
      <w:r>
        <w:rPr>
          <w:rFonts w:cs="Times New Roman"/>
          <w:sz w:val="24"/>
          <w:szCs w:val="24"/>
        </w:rPr>
        <w:t xml:space="preserve"> piemēri:</w:t>
      </w:r>
    </w:p>
    <w:p w14:paraId="0C83A55C" w14:textId="136E8CA4" w:rsidR="003635B2" w:rsidRPr="003635B2" w:rsidRDefault="003635B2" w:rsidP="003635B2">
      <w:pPr>
        <w:pStyle w:val="ListParagraph"/>
        <w:numPr>
          <w:ilvl w:val="0"/>
          <w:numId w:val="74"/>
        </w:numPr>
        <w:spacing w:after="160" w:line="360" w:lineRule="auto"/>
        <w:jc w:val="both"/>
        <w:rPr>
          <w:rFonts w:cs="Times New Roman"/>
          <w:bCs/>
          <w:i/>
          <w:iCs/>
          <w:sz w:val="24"/>
          <w:szCs w:val="24"/>
        </w:rPr>
      </w:pPr>
      <w:r w:rsidRPr="003635B2">
        <w:rPr>
          <w:rFonts w:cs="Times New Roman"/>
          <w:bCs/>
          <w:i/>
          <w:iCs/>
          <w:sz w:val="24"/>
          <w:szCs w:val="24"/>
        </w:rPr>
        <w:t>ziņa, ka pēc LIAA reformas darbs ar investīciju piesaisti vainagojies ar Latvijā vēl nebijušiem rādītājiem</w:t>
      </w:r>
      <w:r>
        <w:rPr>
          <w:rFonts w:cs="Times New Roman"/>
          <w:bCs/>
          <w:sz w:val="24"/>
          <w:szCs w:val="24"/>
        </w:rPr>
        <w:t>;</w:t>
      </w:r>
    </w:p>
    <w:p w14:paraId="27FFDE5B" w14:textId="764D6474" w:rsidR="001A7A12" w:rsidRDefault="001A7A12" w:rsidP="001A7A12">
      <w:pPr>
        <w:spacing w:after="160" w:line="360" w:lineRule="auto"/>
        <w:jc w:val="both"/>
        <w:rPr>
          <w:rFonts w:cs="Times New Roman"/>
          <w:bCs/>
          <w:sz w:val="24"/>
          <w:szCs w:val="24"/>
        </w:rPr>
      </w:pPr>
      <w:r>
        <w:rPr>
          <w:rFonts w:cs="Times New Roman"/>
          <w:bCs/>
          <w:sz w:val="24"/>
          <w:szCs w:val="24"/>
        </w:rPr>
        <w:t xml:space="preserve">Pretēji Iesniegumā apgalvotajam, </w:t>
      </w:r>
      <w:r w:rsidR="003635B2">
        <w:rPr>
          <w:rFonts w:cs="Times New Roman"/>
          <w:bCs/>
          <w:sz w:val="24"/>
          <w:szCs w:val="24"/>
        </w:rPr>
        <w:t xml:space="preserve">šī ziņa tomēr nav palikusi bez Latvijas Radio uzmanības, jo </w:t>
      </w:r>
      <w:r>
        <w:rPr>
          <w:rFonts w:cs="Times New Roman"/>
          <w:bCs/>
          <w:sz w:val="24"/>
          <w:szCs w:val="24"/>
        </w:rPr>
        <w:t xml:space="preserve">LR1 </w:t>
      </w:r>
      <w:r w:rsidR="003635B2">
        <w:rPr>
          <w:rFonts w:cs="Times New Roman"/>
          <w:bCs/>
          <w:sz w:val="24"/>
          <w:szCs w:val="24"/>
        </w:rPr>
        <w:t xml:space="preserve">individuālajā </w:t>
      </w:r>
      <w:r>
        <w:rPr>
          <w:rFonts w:cs="Times New Roman"/>
          <w:bCs/>
          <w:sz w:val="24"/>
          <w:szCs w:val="24"/>
        </w:rPr>
        <w:t>profilā</w:t>
      </w:r>
      <w:r w:rsidR="003635B2">
        <w:rPr>
          <w:rFonts w:cs="Times New Roman"/>
          <w:bCs/>
          <w:sz w:val="24"/>
          <w:szCs w:val="24"/>
        </w:rPr>
        <w:t xml:space="preserve"> tiešsaistes sociālajā tīklā FB</w:t>
      </w:r>
      <w:r>
        <w:rPr>
          <w:rFonts w:cs="Times New Roman"/>
          <w:bCs/>
          <w:sz w:val="24"/>
          <w:szCs w:val="24"/>
        </w:rPr>
        <w:t xml:space="preserve"> </w:t>
      </w:r>
      <w:r w:rsidR="00F850EA">
        <w:rPr>
          <w:rFonts w:cs="Times New Roman"/>
          <w:bCs/>
          <w:sz w:val="24"/>
          <w:szCs w:val="24"/>
        </w:rPr>
        <w:t xml:space="preserve">2026. gada </w:t>
      </w:r>
      <w:r w:rsidRPr="003635B2">
        <w:rPr>
          <w:rFonts w:cs="Times New Roman"/>
          <w:b/>
          <w:sz w:val="24"/>
          <w:szCs w:val="24"/>
        </w:rPr>
        <w:t>15. janvārī</w:t>
      </w:r>
      <w:r>
        <w:rPr>
          <w:rFonts w:cs="Times New Roman"/>
          <w:bCs/>
          <w:sz w:val="24"/>
          <w:szCs w:val="24"/>
        </w:rPr>
        <w:t xml:space="preserve"> ir </w:t>
      </w:r>
      <w:r w:rsidR="00F850EA">
        <w:rPr>
          <w:rFonts w:cs="Times New Roman"/>
          <w:bCs/>
          <w:sz w:val="24"/>
          <w:szCs w:val="24"/>
        </w:rPr>
        <w:t>publicēts</w:t>
      </w:r>
      <w:r>
        <w:rPr>
          <w:rFonts w:cs="Times New Roman"/>
          <w:bCs/>
          <w:sz w:val="24"/>
          <w:szCs w:val="24"/>
        </w:rPr>
        <w:t xml:space="preserve"> </w:t>
      </w:r>
      <w:r w:rsidR="003635B2">
        <w:rPr>
          <w:rFonts w:cs="Times New Roman"/>
          <w:bCs/>
          <w:sz w:val="24"/>
          <w:szCs w:val="24"/>
        </w:rPr>
        <w:t xml:space="preserve">teksta </w:t>
      </w:r>
      <w:r>
        <w:rPr>
          <w:rFonts w:cs="Times New Roman"/>
          <w:bCs/>
          <w:sz w:val="24"/>
          <w:szCs w:val="24"/>
        </w:rPr>
        <w:t xml:space="preserve">ieraksts par Latvijas Investīciju un attīstības </w:t>
      </w:r>
      <w:r w:rsidR="003635B2">
        <w:rPr>
          <w:rFonts w:cs="Times New Roman"/>
          <w:bCs/>
          <w:sz w:val="24"/>
          <w:szCs w:val="24"/>
        </w:rPr>
        <w:t xml:space="preserve">aģentūras </w:t>
      </w:r>
      <w:r>
        <w:rPr>
          <w:rFonts w:cs="Times New Roman"/>
          <w:bCs/>
          <w:sz w:val="24"/>
          <w:szCs w:val="24"/>
        </w:rPr>
        <w:t>panākumiem 2025</w:t>
      </w:r>
      <w:r w:rsidR="00C630DF">
        <w:rPr>
          <w:rFonts w:cs="Times New Roman"/>
          <w:bCs/>
          <w:sz w:val="24"/>
          <w:szCs w:val="24"/>
        </w:rPr>
        <w:t>. g</w:t>
      </w:r>
      <w:r>
        <w:rPr>
          <w:rFonts w:cs="Times New Roman"/>
          <w:bCs/>
          <w:sz w:val="24"/>
          <w:szCs w:val="24"/>
        </w:rPr>
        <w:t>adā, kur</w:t>
      </w:r>
      <w:r w:rsidR="003635B2">
        <w:rPr>
          <w:rFonts w:cs="Times New Roman"/>
          <w:bCs/>
          <w:sz w:val="24"/>
          <w:szCs w:val="24"/>
        </w:rPr>
        <w:t>am pievienotā saite</w:t>
      </w:r>
      <w:r>
        <w:rPr>
          <w:rFonts w:cs="Times New Roman"/>
          <w:bCs/>
          <w:sz w:val="24"/>
          <w:szCs w:val="24"/>
        </w:rPr>
        <w:t xml:space="preserve"> </w:t>
      </w:r>
      <w:r w:rsidR="00FB2B8E">
        <w:rPr>
          <w:rFonts w:cs="Times New Roman"/>
          <w:bCs/>
          <w:sz w:val="24"/>
          <w:szCs w:val="24"/>
        </w:rPr>
        <w:t>norāda</w:t>
      </w:r>
      <w:r w:rsidR="00E57D68">
        <w:rPr>
          <w:rFonts w:cs="Times New Roman"/>
          <w:bCs/>
          <w:sz w:val="24"/>
          <w:szCs w:val="24"/>
        </w:rPr>
        <w:t xml:space="preserve"> </w:t>
      </w:r>
      <w:r w:rsidR="003635B2">
        <w:rPr>
          <w:rFonts w:cs="Times New Roman"/>
          <w:bCs/>
          <w:sz w:val="24"/>
          <w:szCs w:val="24"/>
        </w:rPr>
        <w:t>uz</w:t>
      </w:r>
      <w:r>
        <w:rPr>
          <w:rFonts w:cs="Times New Roman"/>
          <w:bCs/>
          <w:sz w:val="24"/>
          <w:szCs w:val="24"/>
        </w:rPr>
        <w:t xml:space="preserve"> izvērst</w:t>
      </w:r>
      <w:r w:rsidR="003635B2">
        <w:rPr>
          <w:rFonts w:cs="Times New Roman"/>
          <w:bCs/>
          <w:sz w:val="24"/>
          <w:szCs w:val="24"/>
        </w:rPr>
        <w:t>u</w:t>
      </w:r>
      <w:r>
        <w:rPr>
          <w:rFonts w:cs="Times New Roman"/>
          <w:bCs/>
          <w:sz w:val="24"/>
          <w:szCs w:val="24"/>
        </w:rPr>
        <w:t xml:space="preserve"> publikācij</w:t>
      </w:r>
      <w:r w:rsidR="003635B2">
        <w:rPr>
          <w:rFonts w:cs="Times New Roman"/>
          <w:bCs/>
          <w:sz w:val="24"/>
          <w:szCs w:val="24"/>
        </w:rPr>
        <w:t xml:space="preserve">u LSM ziņu portālā </w:t>
      </w:r>
      <w:r>
        <w:rPr>
          <w:rFonts w:cs="Times New Roman"/>
          <w:bCs/>
          <w:sz w:val="24"/>
          <w:szCs w:val="24"/>
        </w:rPr>
        <w:t>LSM.lv “LIAA pērn investīcijās piesaistījusi vēsturiski lielāko apjomu gada laikā – 1,01 miljardu eiro”</w:t>
      </w:r>
      <w:r>
        <w:rPr>
          <w:rStyle w:val="FootnoteReference"/>
          <w:rFonts w:cs="Times New Roman"/>
          <w:bCs/>
          <w:sz w:val="24"/>
          <w:szCs w:val="24"/>
        </w:rPr>
        <w:footnoteReference w:id="3"/>
      </w:r>
      <w:r>
        <w:rPr>
          <w:rFonts w:cs="Times New Roman"/>
          <w:bCs/>
          <w:sz w:val="24"/>
          <w:szCs w:val="24"/>
        </w:rPr>
        <w:t xml:space="preserve">. </w:t>
      </w:r>
    </w:p>
    <w:p w14:paraId="5FFDD057" w14:textId="6FCA5242" w:rsidR="003635B2" w:rsidRPr="003635B2" w:rsidRDefault="003635B2" w:rsidP="003635B2">
      <w:pPr>
        <w:pStyle w:val="ListParagraph"/>
        <w:numPr>
          <w:ilvl w:val="0"/>
          <w:numId w:val="74"/>
        </w:numPr>
        <w:spacing w:after="160" w:line="360" w:lineRule="auto"/>
        <w:jc w:val="both"/>
        <w:rPr>
          <w:rFonts w:cs="Times New Roman"/>
          <w:bCs/>
          <w:sz w:val="24"/>
          <w:szCs w:val="24"/>
        </w:rPr>
      </w:pPr>
      <w:r>
        <w:rPr>
          <w:rFonts w:cs="Times New Roman"/>
          <w:bCs/>
          <w:sz w:val="24"/>
          <w:szCs w:val="24"/>
        </w:rPr>
        <w:t xml:space="preserve">Nav </w:t>
      </w:r>
      <w:r w:rsidRPr="003635B2">
        <w:rPr>
          <w:rFonts w:cs="Times New Roman"/>
          <w:bCs/>
          <w:i/>
          <w:iCs/>
          <w:sz w:val="24"/>
          <w:szCs w:val="24"/>
        </w:rPr>
        <w:t>atbildes viedoklis par Saeimas priekšsēdētājas D.</w:t>
      </w:r>
      <w:r>
        <w:rPr>
          <w:rFonts w:cs="Times New Roman"/>
          <w:bCs/>
          <w:i/>
          <w:iCs/>
          <w:sz w:val="24"/>
          <w:szCs w:val="24"/>
        </w:rPr>
        <w:t xml:space="preserve"> </w:t>
      </w:r>
      <w:r w:rsidRPr="003635B2">
        <w:rPr>
          <w:rFonts w:cs="Times New Roman"/>
          <w:bCs/>
          <w:i/>
          <w:iCs/>
          <w:sz w:val="24"/>
          <w:szCs w:val="24"/>
        </w:rPr>
        <w:t>Mieriņas parakstīto vēstuli</w:t>
      </w:r>
      <w:r>
        <w:rPr>
          <w:rFonts w:cs="Times New Roman"/>
          <w:bCs/>
          <w:i/>
          <w:iCs/>
          <w:sz w:val="24"/>
          <w:szCs w:val="24"/>
        </w:rPr>
        <w:t>.</w:t>
      </w:r>
    </w:p>
    <w:p w14:paraId="7B3E48AB" w14:textId="34DFE81C" w:rsidR="00023324" w:rsidRDefault="001A7A12" w:rsidP="001A7A12">
      <w:pPr>
        <w:spacing w:after="160" w:line="360" w:lineRule="auto"/>
        <w:jc w:val="both"/>
        <w:rPr>
          <w:rFonts w:cs="Times New Roman"/>
          <w:bCs/>
          <w:sz w:val="24"/>
          <w:szCs w:val="24"/>
        </w:rPr>
      </w:pPr>
      <w:r w:rsidRPr="009911CF">
        <w:rPr>
          <w:rFonts w:cs="Times New Roman"/>
          <w:bCs/>
          <w:sz w:val="24"/>
          <w:szCs w:val="24"/>
        </w:rPr>
        <w:t>Saeimas priekšsēdētāja</w:t>
      </w:r>
      <w:r>
        <w:rPr>
          <w:rFonts w:cs="Times New Roman"/>
          <w:bCs/>
          <w:sz w:val="24"/>
          <w:szCs w:val="24"/>
        </w:rPr>
        <w:t>s</w:t>
      </w:r>
      <w:r w:rsidRPr="009911CF">
        <w:rPr>
          <w:rFonts w:cs="Times New Roman"/>
          <w:bCs/>
          <w:sz w:val="24"/>
          <w:szCs w:val="24"/>
        </w:rPr>
        <w:t xml:space="preserve"> Daiga</w:t>
      </w:r>
      <w:r>
        <w:rPr>
          <w:rFonts w:cs="Times New Roman"/>
          <w:bCs/>
          <w:sz w:val="24"/>
          <w:szCs w:val="24"/>
        </w:rPr>
        <w:t>s</w:t>
      </w:r>
      <w:r w:rsidRPr="009911CF">
        <w:rPr>
          <w:rFonts w:cs="Times New Roman"/>
          <w:bCs/>
          <w:sz w:val="24"/>
          <w:szCs w:val="24"/>
        </w:rPr>
        <w:t xml:space="preserve"> Mieriņa</w:t>
      </w:r>
      <w:r>
        <w:rPr>
          <w:rFonts w:cs="Times New Roman"/>
          <w:bCs/>
          <w:sz w:val="24"/>
          <w:szCs w:val="24"/>
        </w:rPr>
        <w:t>s parakstītajai vēstulei par Nobela Miera prēmijas piešķiršanu ASV prezidentam ir veltītas vismaz septiņas LSM satura vienības (neskaitot regulāros ziņu izlaidumus), t.sk. viņa viesoj</w:t>
      </w:r>
      <w:r w:rsidR="003635B2">
        <w:rPr>
          <w:rFonts w:cs="Times New Roman"/>
          <w:bCs/>
          <w:sz w:val="24"/>
          <w:szCs w:val="24"/>
        </w:rPr>
        <w:t>ās</w:t>
      </w:r>
      <w:r>
        <w:rPr>
          <w:rFonts w:cs="Times New Roman"/>
          <w:bCs/>
          <w:sz w:val="24"/>
          <w:szCs w:val="24"/>
        </w:rPr>
        <w:t xml:space="preserve"> LSM televīzijas programmas “Latvijas Televīzija 1” </w:t>
      </w:r>
      <w:r w:rsidR="00F850EA">
        <w:rPr>
          <w:rFonts w:cs="Times New Roman"/>
          <w:bCs/>
          <w:sz w:val="24"/>
          <w:szCs w:val="24"/>
        </w:rPr>
        <w:t xml:space="preserve">2026. gada </w:t>
      </w:r>
      <w:r>
        <w:rPr>
          <w:rFonts w:cs="Times New Roman"/>
          <w:bCs/>
          <w:sz w:val="24"/>
          <w:szCs w:val="24"/>
        </w:rPr>
        <w:t>20. janvāra raidījumā “Šodienas jautājums”</w:t>
      </w:r>
      <w:r>
        <w:rPr>
          <w:rStyle w:val="FootnoteReference"/>
          <w:rFonts w:cs="Times New Roman"/>
          <w:bCs/>
          <w:sz w:val="24"/>
          <w:szCs w:val="24"/>
        </w:rPr>
        <w:footnoteReference w:id="4"/>
      </w:r>
      <w:r w:rsidR="003635B2">
        <w:rPr>
          <w:rFonts w:cs="Times New Roman"/>
          <w:bCs/>
          <w:sz w:val="24"/>
          <w:szCs w:val="24"/>
        </w:rPr>
        <w:t>, kura laikā sniedza izvērstu viedokli par savu pozīciju šajā jautājumā</w:t>
      </w:r>
      <w:r>
        <w:rPr>
          <w:rFonts w:cs="Times New Roman"/>
          <w:bCs/>
          <w:sz w:val="24"/>
          <w:szCs w:val="24"/>
        </w:rPr>
        <w:t>.</w:t>
      </w:r>
      <w:r w:rsidR="003635B2">
        <w:rPr>
          <w:rFonts w:cs="Times New Roman"/>
          <w:bCs/>
          <w:sz w:val="24"/>
          <w:szCs w:val="24"/>
        </w:rPr>
        <w:t xml:space="preserve"> Ombuda vērtējumā šis notikums ir ticis plaši apspriest</w:t>
      </w:r>
      <w:r w:rsidR="00EE6688">
        <w:rPr>
          <w:rFonts w:cs="Times New Roman"/>
          <w:bCs/>
          <w:sz w:val="24"/>
          <w:szCs w:val="24"/>
        </w:rPr>
        <w:t>s</w:t>
      </w:r>
      <w:r w:rsidR="003635B2">
        <w:rPr>
          <w:rFonts w:cs="Times New Roman"/>
          <w:bCs/>
          <w:sz w:val="24"/>
          <w:szCs w:val="24"/>
        </w:rPr>
        <w:t xml:space="preserve"> dažādos raidījumos</w:t>
      </w:r>
      <w:r w:rsidR="00023324">
        <w:rPr>
          <w:rFonts w:cs="Times New Roman"/>
          <w:bCs/>
          <w:sz w:val="24"/>
          <w:szCs w:val="24"/>
        </w:rPr>
        <w:t xml:space="preserve"> un publikācijās</w:t>
      </w:r>
      <w:r w:rsidR="003635B2">
        <w:rPr>
          <w:rFonts w:cs="Times New Roman"/>
          <w:bCs/>
          <w:sz w:val="24"/>
          <w:szCs w:val="24"/>
        </w:rPr>
        <w:t xml:space="preserve"> </w:t>
      </w:r>
      <w:r w:rsidR="00023324">
        <w:rPr>
          <w:rFonts w:cs="Times New Roman"/>
          <w:bCs/>
          <w:sz w:val="24"/>
          <w:szCs w:val="24"/>
        </w:rPr>
        <w:t>LSM.lv</w:t>
      </w:r>
      <w:r w:rsidR="003635B2">
        <w:rPr>
          <w:rFonts w:cs="Times New Roman"/>
          <w:bCs/>
          <w:sz w:val="24"/>
          <w:szCs w:val="24"/>
        </w:rPr>
        <w:t>. Katra LSM programma atbilstoši savai specifikai ir informējusi sabiedrību par šo situāciju un nav nepieciešams, lai visas programmas to darītu vienādā veidā</w:t>
      </w:r>
      <w:r w:rsidR="00023324">
        <w:rPr>
          <w:rFonts w:cs="Times New Roman"/>
          <w:bCs/>
          <w:sz w:val="24"/>
          <w:szCs w:val="24"/>
        </w:rPr>
        <w:t>, dublējot viena otras saturu</w:t>
      </w:r>
      <w:r w:rsidR="003635B2">
        <w:rPr>
          <w:rFonts w:cs="Times New Roman"/>
          <w:bCs/>
          <w:sz w:val="24"/>
          <w:szCs w:val="24"/>
        </w:rPr>
        <w:t xml:space="preserve">. </w:t>
      </w:r>
    </w:p>
    <w:p w14:paraId="1E021DCE" w14:textId="458DD5EB" w:rsidR="001A7A12" w:rsidRPr="00DB56DC" w:rsidRDefault="003635B2" w:rsidP="001A7A12">
      <w:pPr>
        <w:spacing w:after="160" w:line="360" w:lineRule="auto"/>
        <w:jc w:val="both"/>
        <w:rPr>
          <w:rFonts w:cs="Times New Roman"/>
          <w:bCs/>
          <w:sz w:val="24"/>
          <w:szCs w:val="24"/>
        </w:rPr>
      </w:pPr>
      <w:r>
        <w:rPr>
          <w:rFonts w:cs="Times New Roman"/>
          <w:bCs/>
          <w:sz w:val="24"/>
          <w:szCs w:val="24"/>
        </w:rPr>
        <w:t>LR1 individuālajā profilā</w:t>
      </w:r>
      <w:r w:rsidR="00681BD0">
        <w:rPr>
          <w:rFonts w:cs="Times New Roman"/>
          <w:bCs/>
          <w:sz w:val="24"/>
          <w:szCs w:val="24"/>
        </w:rPr>
        <w:t xml:space="preserve"> FB</w:t>
      </w:r>
      <w:r>
        <w:rPr>
          <w:rFonts w:cs="Times New Roman"/>
          <w:bCs/>
          <w:sz w:val="24"/>
          <w:szCs w:val="24"/>
        </w:rPr>
        <w:t xml:space="preserve"> šī ziņa parādījās saistībā ar koalīcijas partnera </w:t>
      </w:r>
      <w:r w:rsidR="00023324">
        <w:rPr>
          <w:rFonts w:cs="Times New Roman"/>
          <w:bCs/>
          <w:sz w:val="24"/>
          <w:szCs w:val="24"/>
        </w:rPr>
        <w:t xml:space="preserve">Saeimas frakcijas “Progresīvie” vadītāja Andra Šuvajeva kritiskajiem izteikumiem, kuru rezultātā deputāts tika uzaicināts izteikties LR1 raidījumā “Labrīt”, par ko arī </w:t>
      </w:r>
      <w:r w:rsidR="00681BD0">
        <w:rPr>
          <w:rFonts w:cs="Times New Roman"/>
          <w:bCs/>
          <w:sz w:val="24"/>
          <w:szCs w:val="24"/>
        </w:rPr>
        <w:t xml:space="preserve">sabiedrība </w:t>
      </w:r>
      <w:r w:rsidR="00CE6058">
        <w:rPr>
          <w:rFonts w:cs="Times New Roman"/>
          <w:bCs/>
          <w:sz w:val="24"/>
          <w:szCs w:val="24"/>
        </w:rPr>
        <w:t xml:space="preserve">tika </w:t>
      </w:r>
      <w:r w:rsidR="00023324">
        <w:rPr>
          <w:rFonts w:cs="Times New Roman"/>
          <w:bCs/>
          <w:sz w:val="24"/>
          <w:szCs w:val="24"/>
        </w:rPr>
        <w:t>informē</w:t>
      </w:r>
      <w:r w:rsidR="00CE6058">
        <w:rPr>
          <w:rFonts w:cs="Times New Roman"/>
          <w:bCs/>
          <w:sz w:val="24"/>
          <w:szCs w:val="24"/>
        </w:rPr>
        <w:t>t</w:t>
      </w:r>
      <w:r w:rsidR="00681BD0">
        <w:rPr>
          <w:rFonts w:cs="Times New Roman"/>
          <w:bCs/>
          <w:sz w:val="24"/>
          <w:szCs w:val="24"/>
        </w:rPr>
        <w:t>a</w:t>
      </w:r>
      <w:r w:rsidR="00023324">
        <w:rPr>
          <w:rFonts w:cs="Times New Roman"/>
          <w:bCs/>
          <w:sz w:val="24"/>
          <w:szCs w:val="24"/>
        </w:rPr>
        <w:t xml:space="preserve"> LR1 individuāl</w:t>
      </w:r>
      <w:r w:rsidR="00CE6058">
        <w:rPr>
          <w:rFonts w:cs="Times New Roman"/>
          <w:bCs/>
          <w:sz w:val="24"/>
          <w:szCs w:val="24"/>
        </w:rPr>
        <w:t>ajā</w:t>
      </w:r>
      <w:r w:rsidR="00023324">
        <w:rPr>
          <w:rFonts w:cs="Times New Roman"/>
          <w:bCs/>
          <w:sz w:val="24"/>
          <w:szCs w:val="24"/>
        </w:rPr>
        <w:t xml:space="preserve"> profil</w:t>
      </w:r>
      <w:r w:rsidR="00CE6058">
        <w:rPr>
          <w:rFonts w:cs="Times New Roman"/>
          <w:bCs/>
          <w:sz w:val="24"/>
          <w:szCs w:val="24"/>
        </w:rPr>
        <w:t>ā</w:t>
      </w:r>
      <w:r w:rsidR="00023324">
        <w:rPr>
          <w:rFonts w:cs="Times New Roman"/>
          <w:bCs/>
          <w:sz w:val="24"/>
          <w:szCs w:val="24"/>
        </w:rPr>
        <w:t>. Domājams, ka ieinteresētības iemesli koalīcijas partnera viedoklī ir saistīti gan ar to, ka Andris Šuvajevs bija vienīgais, kurš atļāvās publiski paust kritisku vērtējumu Saeimas priekšsēdētājas rīcībai, gan ar</w:t>
      </w:r>
      <w:r w:rsidR="00681BD0">
        <w:rPr>
          <w:rFonts w:cs="Times New Roman"/>
          <w:bCs/>
          <w:sz w:val="24"/>
          <w:szCs w:val="24"/>
        </w:rPr>
        <w:t>ī ar</w:t>
      </w:r>
      <w:r w:rsidR="00023324">
        <w:rPr>
          <w:rFonts w:cs="Times New Roman"/>
          <w:bCs/>
          <w:sz w:val="24"/>
          <w:szCs w:val="24"/>
        </w:rPr>
        <w:t xml:space="preserve"> to, ka joprojām līdz galam nav atbildēts jautājums, vai koalīcija joprojām pastāv jeb tikai formāli “skaitās”, par ko netieši liecina tas, ka lēmums par vēstules parakstīšanu </w:t>
      </w:r>
      <w:r w:rsidR="001775B8" w:rsidRPr="001775B8">
        <w:rPr>
          <w:rFonts w:cs="Times New Roman"/>
          <w:bCs/>
          <w:sz w:val="24"/>
          <w:szCs w:val="24"/>
        </w:rPr>
        <w:t xml:space="preserve">par Nobela </w:t>
      </w:r>
      <w:r w:rsidR="00AD57AD">
        <w:rPr>
          <w:rFonts w:cs="Times New Roman"/>
          <w:bCs/>
          <w:sz w:val="24"/>
          <w:szCs w:val="24"/>
        </w:rPr>
        <w:t>M</w:t>
      </w:r>
      <w:r w:rsidR="001775B8" w:rsidRPr="001775B8">
        <w:rPr>
          <w:rFonts w:cs="Times New Roman"/>
          <w:bCs/>
          <w:sz w:val="24"/>
          <w:szCs w:val="24"/>
        </w:rPr>
        <w:t xml:space="preserve">iera prēmijas piešķiršanu ASV prezidentam </w:t>
      </w:r>
      <w:r w:rsidR="00023324">
        <w:rPr>
          <w:rFonts w:cs="Times New Roman"/>
          <w:bCs/>
          <w:sz w:val="24"/>
          <w:szCs w:val="24"/>
        </w:rPr>
        <w:t xml:space="preserve">tika pieņemts bez konsultācijām ar koalīcijas partneriem. </w:t>
      </w:r>
    </w:p>
    <w:p w14:paraId="09C180AE" w14:textId="77777777" w:rsidR="00D60792" w:rsidRPr="0012359F" w:rsidRDefault="00D60792" w:rsidP="00D60792">
      <w:pPr>
        <w:spacing w:before="360" w:line="360" w:lineRule="auto"/>
        <w:jc w:val="center"/>
        <w:rPr>
          <w:rFonts w:cs="Times New Roman"/>
          <w:color w:val="202124"/>
          <w:sz w:val="24"/>
          <w:szCs w:val="24"/>
        </w:rPr>
      </w:pPr>
      <w:r w:rsidRPr="0012359F">
        <w:rPr>
          <w:rFonts w:cs="Times New Roman"/>
          <w:color w:val="202124"/>
          <w:sz w:val="24"/>
          <w:szCs w:val="24"/>
        </w:rPr>
        <w:lastRenderedPageBreak/>
        <w:t>Sabiedrisko elektronisko plašsaziņas līdzekļu ombuds Edmunds Apsalons</w:t>
      </w:r>
    </w:p>
    <w:p w14:paraId="5F7259F1" w14:textId="77777777" w:rsidR="00D60792" w:rsidRPr="0012359F" w:rsidRDefault="00D60792" w:rsidP="00D60792">
      <w:pPr>
        <w:spacing w:after="160" w:line="360" w:lineRule="auto"/>
        <w:jc w:val="center"/>
        <w:rPr>
          <w:rFonts w:cs="Times New Roman"/>
          <w:b/>
          <w:bCs/>
          <w:color w:val="202124"/>
          <w:sz w:val="24"/>
          <w:szCs w:val="24"/>
        </w:rPr>
      </w:pPr>
      <w:r w:rsidRPr="0012359F">
        <w:rPr>
          <w:rFonts w:cs="Times New Roman"/>
          <w:b/>
          <w:bCs/>
          <w:color w:val="202124"/>
          <w:sz w:val="24"/>
          <w:szCs w:val="24"/>
        </w:rPr>
        <w:t>vērš uzmanību:</w:t>
      </w:r>
    </w:p>
    <w:p w14:paraId="40F15E5F" w14:textId="4DEBC159" w:rsidR="00D60792" w:rsidRPr="0012359F" w:rsidRDefault="00D60792" w:rsidP="00D60792">
      <w:pPr>
        <w:spacing w:after="160" w:line="360" w:lineRule="auto"/>
        <w:jc w:val="both"/>
        <w:rPr>
          <w:rFonts w:cs="Times New Roman"/>
          <w:color w:val="202124"/>
          <w:sz w:val="24"/>
          <w:szCs w:val="24"/>
        </w:rPr>
      </w:pPr>
      <w:r w:rsidRPr="0012359F">
        <w:rPr>
          <w:rFonts w:cs="Times New Roman"/>
          <w:color w:val="202124"/>
          <w:sz w:val="24"/>
          <w:szCs w:val="24"/>
        </w:rPr>
        <w:t>[</w:t>
      </w:r>
      <w:r w:rsidR="0019324C">
        <w:rPr>
          <w:rFonts w:cs="Times New Roman"/>
          <w:color w:val="202124"/>
          <w:sz w:val="24"/>
          <w:szCs w:val="24"/>
        </w:rPr>
        <w:t>7</w:t>
      </w:r>
      <w:r w:rsidRPr="0012359F">
        <w:rPr>
          <w:rFonts w:cs="Times New Roman"/>
          <w:color w:val="202124"/>
          <w:sz w:val="24"/>
          <w:szCs w:val="24"/>
        </w:rPr>
        <w:t xml:space="preserve">] </w:t>
      </w:r>
      <w:bookmarkStart w:id="1" w:name="_Hlk191191491"/>
      <w:r w:rsidRPr="0012359F">
        <w:rPr>
          <w:rFonts w:cs="Times New Roman"/>
          <w:color w:val="202124"/>
          <w:sz w:val="24"/>
          <w:szCs w:val="24"/>
        </w:rPr>
        <w:t xml:space="preserve">Sabiedrisko elektronisko plašsaziņas līdzekļu ombuds atzinumus sniedz normatīvo aktu definētajās kompetences robežās un izmantojot </w:t>
      </w:r>
      <w:bookmarkStart w:id="2" w:name="_Hlk217847092"/>
      <w:r w:rsidRPr="0012359F">
        <w:rPr>
          <w:rFonts w:cs="Times New Roman"/>
          <w:color w:val="202124"/>
          <w:sz w:val="24"/>
          <w:szCs w:val="24"/>
        </w:rPr>
        <w:t xml:space="preserve">LSM </w:t>
      </w:r>
      <w:bookmarkEnd w:id="2"/>
      <w:r w:rsidRPr="0012359F">
        <w:rPr>
          <w:rFonts w:cs="Times New Roman"/>
          <w:color w:val="202124"/>
          <w:sz w:val="24"/>
          <w:szCs w:val="24"/>
        </w:rPr>
        <w:t xml:space="preserve">Redakcionālo vadlīniju un </w:t>
      </w:r>
      <w:r w:rsidR="00E26CFB">
        <w:rPr>
          <w:rFonts w:cs="Times New Roman"/>
          <w:color w:val="202124"/>
          <w:sz w:val="24"/>
          <w:szCs w:val="24"/>
        </w:rPr>
        <w:t>Ē</w:t>
      </w:r>
      <w:r w:rsidRPr="0012359F">
        <w:rPr>
          <w:rFonts w:cs="Times New Roman"/>
          <w:color w:val="202124"/>
          <w:sz w:val="24"/>
          <w:szCs w:val="24"/>
        </w:rPr>
        <w:t xml:space="preserve">tikas kodeksa normas, kas attiecas uz profesionālo ētiku un tās ievērošanu redakcionālajos lēmumos un profesionālajās procedūrās. Nedz normatīvie akti, nedz LSM Redakcionālās vadlīnijas un </w:t>
      </w:r>
      <w:r w:rsidR="002C3636">
        <w:rPr>
          <w:rFonts w:cs="Times New Roman"/>
          <w:color w:val="202124"/>
          <w:sz w:val="24"/>
          <w:szCs w:val="24"/>
        </w:rPr>
        <w:t>Ē</w:t>
      </w:r>
      <w:r w:rsidR="002C3636" w:rsidRPr="0012359F">
        <w:rPr>
          <w:rFonts w:cs="Times New Roman"/>
          <w:color w:val="202124"/>
          <w:sz w:val="24"/>
          <w:szCs w:val="24"/>
        </w:rPr>
        <w:t>tikas</w:t>
      </w:r>
      <w:r w:rsidRPr="0012359F">
        <w:rPr>
          <w:rFonts w:cs="Times New Roman"/>
          <w:color w:val="202124"/>
          <w:sz w:val="24"/>
          <w:szCs w:val="24"/>
        </w:rPr>
        <w:t xml:space="preserve"> kodekss nedod ombudam tiesības sniegt Iesniegumā minēto apstākļu juridisko izvērtējumu.</w:t>
      </w:r>
    </w:p>
    <w:bookmarkEnd w:id="1"/>
    <w:p w14:paraId="01869E6E" w14:textId="3FC7A2A1" w:rsidR="00BD0A88" w:rsidRPr="0012359F" w:rsidRDefault="00BD0A88" w:rsidP="00E40D4F">
      <w:pPr>
        <w:spacing w:before="360" w:line="360" w:lineRule="auto"/>
        <w:jc w:val="center"/>
        <w:rPr>
          <w:rFonts w:cs="Times New Roman"/>
          <w:sz w:val="24"/>
          <w:szCs w:val="24"/>
        </w:rPr>
      </w:pPr>
      <w:r w:rsidRPr="0012359F">
        <w:rPr>
          <w:rFonts w:cs="Times New Roman"/>
          <w:sz w:val="24"/>
          <w:szCs w:val="24"/>
        </w:rPr>
        <w:t xml:space="preserve">Izvērtējot konstatēto, Sabiedrisko elektronisko plašsaziņas līdzekļu ombuds </w:t>
      </w:r>
      <w:r w:rsidR="00686AEA" w:rsidRPr="0012359F">
        <w:rPr>
          <w:rFonts w:cs="Times New Roman"/>
          <w:sz w:val="24"/>
          <w:szCs w:val="24"/>
        </w:rPr>
        <w:t>Edmunds Apsalons</w:t>
      </w:r>
    </w:p>
    <w:p w14:paraId="2478A09A" w14:textId="77777777" w:rsidR="00BD0A88" w:rsidRPr="0012359F" w:rsidRDefault="00BD0A88" w:rsidP="00E40D4F">
      <w:pPr>
        <w:spacing w:after="160" w:line="360" w:lineRule="auto"/>
        <w:jc w:val="center"/>
        <w:rPr>
          <w:rFonts w:cs="Times New Roman"/>
          <w:sz w:val="24"/>
          <w:szCs w:val="24"/>
        </w:rPr>
      </w:pPr>
      <w:r w:rsidRPr="0012359F">
        <w:rPr>
          <w:rFonts w:cs="Times New Roman"/>
          <w:b/>
          <w:bCs/>
          <w:sz w:val="24"/>
          <w:szCs w:val="24"/>
        </w:rPr>
        <w:t>atzīst:</w:t>
      </w:r>
    </w:p>
    <w:p w14:paraId="31CD949A" w14:textId="4D9D8CF8" w:rsidR="00CE6B38" w:rsidRDefault="00F71A53" w:rsidP="00AF0144">
      <w:pPr>
        <w:pStyle w:val="BodyText"/>
        <w:spacing w:after="120" w:line="360" w:lineRule="auto"/>
        <w:jc w:val="both"/>
        <w:rPr>
          <w:rFonts w:ascii="Times New Roman" w:hAnsi="Times New Roman" w:cs="Times New Roman"/>
          <w:sz w:val="24"/>
          <w:szCs w:val="24"/>
        </w:rPr>
      </w:pPr>
      <w:r w:rsidRPr="0012359F">
        <w:rPr>
          <w:rFonts w:ascii="Times New Roman" w:hAnsi="Times New Roman" w:cs="Times New Roman"/>
          <w:sz w:val="24"/>
          <w:szCs w:val="24"/>
        </w:rPr>
        <w:t>[</w:t>
      </w:r>
      <w:r w:rsidR="0019324C">
        <w:rPr>
          <w:rFonts w:ascii="Times New Roman" w:hAnsi="Times New Roman" w:cs="Times New Roman"/>
          <w:sz w:val="24"/>
          <w:szCs w:val="24"/>
        </w:rPr>
        <w:t>8</w:t>
      </w:r>
      <w:r w:rsidRPr="0012359F">
        <w:rPr>
          <w:rFonts w:ascii="Times New Roman" w:hAnsi="Times New Roman" w:cs="Times New Roman"/>
          <w:sz w:val="24"/>
          <w:szCs w:val="24"/>
        </w:rPr>
        <w:t xml:space="preserve">] </w:t>
      </w:r>
      <w:r w:rsidR="00CE6B38" w:rsidRPr="0012359F">
        <w:rPr>
          <w:rFonts w:ascii="Times New Roman" w:hAnsi="Times New Roman" w:cs="Times New Roman"/>
          <w:sz w:val="24"/>
          <w:szCs w:val="24"/>
        </w:rPr>
        <w:t xml:space="preserve">Ombuds neatzīst </w:t>
      </w:r>
      <w:r w:rsidR="00C665AE" w:rsidRPr="0012359F">
        <w:rPr>
          <w:rFonts w:ascii="Times New Roman" w:hAnsi="Times New Roman" w:cs="Times New Roman"/>
          <w:sz w:val="24"/>
          <w:szCs w:val="24"/>
        </w:rPr>
        <w:t xml:space="preserve">LSM </w:t>
      </w:r>
      <w:r w:rsidR="00D076AB" w:rsidRPr="0012359F">
        <w:rPr>
          <w:rFonts w:ascii="Times New Roman" w:hAnsi="Times New Roman" w:cs="Times New Roman"/>
          <w:sz w:val="24"/>
          <w:szCs w:val="24"/>
        </w:rPr>
        <w:t xml:space="preserve">Redakcionālo vadlīniju </w:t>
      </w:r>
      <w:r w:rsidR="003F73E7">
        <w:rPr>
          <w:rFonts w:ascii="Times New Roman" w:hAnsi="Times New Roman" w:cs="Times New Roman"/>
          <w:sz w:val="24"/>
          <w:szCs w:val="24"/>
        </w:rPr>
        <w:t>1</w:t>
      </w:r>
      <w:r w:rsidR="00D076AB" w:rsidRPr="0012359F">
        <w:rPr>
          <w:rFonts w:ascii="Times New Roman" w:hAnsi="Times New Roman" w:cs="Times New Roman"/>
          <w:sz w:val="24"/>
          <w:szCs w:val="24"/>
        </w:rPr>
        <w:t>.4. punkt</w:t>
      </w:r>
      <w:r w:rsidR="003F73E7">
        <w:rPr>
          <w:rFonts w:ascii="Times New Roman" w:hAnsi="Times New Roman" w:cs="Times New Roman"/>
          <w:sz w:val="24"/>
          <w:szCs w:val="24"/>
        </w:rPr>
        <w:t xml:space="preserve">ā noteikto LSM darbības profesionālo principu pārkāpumus </w:t>
      </w:r>
      <w:r w:rsidR="006C1F3C">
        <w:rPr>
          <w:rFonts w:ascii="Times New Roman" w:hAnsi="Times New Roman" w:cs="Times New Roman"/>
          <w:sz w:val="24"/>
          <w:szCs w:val="24"/>
        </w:rPr>
        <w:t xml:space="preserve">teksta ierakstos, kas veikti </w:t>
      </w:r>
      <w:r w:rsidR="002D1597">
        <w:rPr>
          <w:rFonts w:ascii="Times New Roman" w:hAnsi="Times New Roman" w:cs="Times New Roman"/>
          <w:sz w:val="24"/>
          <w:szCs w:val="24"/>
        </w:rPr>
        <w:t xml:space="preserve">LSM radio programmas LR1 individuālajā profilā “Latvijas radio 1” </w:t>
      </w:r>
      <w:r w:rsidR="006C1F3C">
        <w:rPr>
          <w:rFonts w:ascii="Times New Roman" w:hAnsi="Times New Roman" w:cs="Times New Roman"/>
          <w:sz w:val="24"/>
          <w:szCs w:val="24"/>
        </w:rPr>
        <w:t>tiešsaistes</w:t>
      </w:r>
      <w:r w:rsidR="0049300C">
        <w:rPr>
          <w:rFonts w:ascii="Times New Roman" w:hAnsi="Times New Roman" w:cs="Times New Roman"/>
          <w:sz w:val="24"/>
          <w:szCs w:val="24"/>
        </w:rPr>
        <w:t xml:space="preserve"> sociālajā tīklā FB laika posmā </w:t>
      </w:r>
      <w:r w:rsidR="00B44109">
        <w:rPr>
          <w:rFonts w:ascii="Times New Roman" w:hAnsi="Times New Roman" w:cs="Times New Roman"/>
          <w:sz w:val="24"/>
          <w:szCs w:val="24"/>
        </w:rPr>
        <w:t>no 2026. gada 1. janvāra līdz 2026. gada 28. janvārim</w:t>
      </w:r>
      <w:r w:rsidR="006C1F3C">
        <w:rPr>
          <w:rFonts w:ascii="Times New Roman" w:hAnsi="Times New Roman" w:cs="Times New Roman"/>
          <w:sz w:val="24"/>
          <w:szCs w:val="24"/>
        </w:rPr>
        <w:t xml:space="preserve">. </w:t>
      </w:r>
      <w:r w:rsidR="00D076AB" w:rsidRPr="0012359F">
        <w:rPr>
          <w:rFonts w:ascii="Times New Roman" w:hAnsi="Times New Roman" w:cs="Times New Roman"/>
          <w:sz w:val="24"/>
          <w:szCs w:val="24"/>
        </w:rPr>
        <w:t xml:space="preserve"> </w:t>
      </w:r>
    </w:p>
    <w:p w14:paraId="1BE2BC43" w14:textId="1BABBE63" w:rsidR="006C1F3C" w:rsidRDefault="00CD6760" w:rsidP="00AF0144">
      <w:pPr>
        <w:pStyle w:val="BodyText"/>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Teksta ierakstu </w:t>
      </w:r>
      <w:r w:rsidR="00682DD2">
        <w:rPr>
          <w:rFonts w:ascii="Times New Roman" w:hAnsi="Times New Roman" w:cs="Times New Roman"/>
          <w:sz w:val="24"/>
          <w:szCs w:val="24"/>
        </w:rPr>
        <w:t xml:space="preserve">publicistiskais žanrs – lakonisks medija raidījumu, sižetu vai </w:t>
      </w:r>
      <w:r w:rsidR="00EB7875">
        <w:rPr>
          <w:rFonts w:ascii="Times New Roman" w:hAnsi="Times New Roman" w:cs="Times New Roman"/>
          <w:sz w:val="24"/>
          <w:szCs w:val="24"/>
        </w:rPr>
        <w:t>rakstu pieteikums viena/divu teikumu apjomā jeb t.s. “meta – ziņa” (ziņa par ziņu)</w:t>
      </w:r>
      <w:r w:rsidR="0066121F">
        <w:rPr>
          <w:rFonts w:ascii="Times New Roman" w:hAnsi="Times New Roman" w:cs="Times New Roman"/>
          <w:sz w:val="24"/>
          <w:szCs w:val="24"/>
        </w:rPr>
        <w:t xml:space="preserve"> – neļauj </w:t>
      </w:r>
      <w:r w:rsidR="000032D2">
        <w:rPr>
          <w:rFonts w:ascii="Times New Roman" w:hAnsi="Times New Roman" w:cs="Times New Roman"/>
          <w:sz w:val="24"/>
          <w:szCs w:val="24"/>
        </w:rPr>
        <w:t>attiecināt uz šo tekstu viedokļu daudzveidības prasību. Ombuds ne</w:t>
      </w:r>
      <w:r w:rsidR="00526878">
        <w:rPr>
          <w:rFonts w:ascii="Times New Roman" w:hAnsi="Times New Roman" w:cs="Times New Roman"/>
          <w:sz w:val="24"/>
          <w:szCs w:val="24"/>
        </w:rPr>
        <w:t>konstatēja</w:t>
      </w:r>
      <w:r w:rsidR="000032D2">
        <w:rPr>
          <w:rFonts w:ascii="Times New Roman" w:hAnsi="Times New Roman" w:cs="Times New Roman"/>
          <w:sz w:val="24"/>
          <w:szCs w:val="24"/>
        </w:rPr>
        <w:t xml:space="preserve"> </w:t>
      </w:r>
      <w:r w:rsidR="00395B51">
        <w:rPr>
          <w:rFonts w:ascii="Times New Roman" w:hAnsi="Times New Roman" w:cs="Times New Roman"/>
          <w:sz w:val="24"/>
          <w:szCs w:val="24"/>
        </w:rPr>
        <w:t>norādītajā laika periodā veiktajos teksta ierakstos</w:t>
      </w:r>
      <w:r w:rsidR="00CC3ACE">
        <w:rPr>
          <w:rFonts w:ascii="Times New Roman" w:hAnsi="Times New Roman" w:cs="Times New Roman"/>
          <w:sz w:val="24"/>
          <w:szCs w:val="24"/>
        </w:rPr>
        <w:t xml:space="preserve"> tādus apgalvojumus, kuru objektivitāte, precizitāte un neitralitāte būtu apšaubāma</w:t>
      </w:r>
      <w:r w:rsidR="00380FA0">
        <w:rPr>
          <w:rFonts w:ascii="Times New Roman" w:hAnsi="Times New Roman" w:cs="Times New Roman"/>
          <w:sz w:val="24"/>
          <w:szCs w:val="24"/>
        </w:rPr>
        <w:t xml:space="preserve"> par sevi, proti, bez to pamatā esošo raidījumu, sižetu un rakstu satura objektivitātes, precizitātes un neitralitātes izvērtējuma. </w:t>
      </w:r>
    </w:p>
    <w:p w14:paraId="2837C26D" w14:textId="40352400" w:rsidR="00796B31" w:rsidRDefault="00796B31" w:rsidP="00AF0144">
      <w:pPr>
        <w:pStyle w:val="BodyText"/>
        <w:spacing w:after="120" w:line="360" w:lineRule="auto"/>
        <w:jc w:val="both"/>
        <w:rPr>
          <w:rFonts w:ascii="Times New Roman" w:hAnsi="Times New Roman" w:cs="Times New Roman"/>
          <w:sz w:val="24"/>
          <w:szCs w:val="24"/>
        </w:rPr>
      </w:pPr>
      <w:r>
        <w:rPr>
          <w:rFonts w:ascii="Times New Roman" w:hAnsi="Times New Roman" w:cs="Times New Roman"/>
          <w:sz w:val="24"/>
          <w:szCs w:val="24"/>
        </w:rPr>
        <w:t>Savukārt teksta ierakstu izvēl</w:t>
      </w:r>
      <w:r w:rsidR="00A8385B">
        <w:rPr>
          <w:rFonts w:ascii="Times New Roman" w:hAnsi="Times New Roman" w:cs="Times New Roman"/>
          <w:sz w:val="24"/>
          <w:szCs w:val="24"/>
        </w:rPr>
        <w:t>e ir no</w:t>
      </w:r>
      <w:r w:rsidR="00B01642">
        <w:rPr>
          <w:rFonts w:ascii="Times New Roman" w:hAnsi="Times New Roman" w:cs="Times New Roman"/>
          <w:sz w:val="24"/>
          <w:szCs w:val="24"/>
        </w:rPr>
        <w:t>tikusi</w:t>
      </w:r>
      <w:r w:rsidR="00A8385B">
        <w:rPr>
          <w:rFonts w:ascii="Times New Roman" w:hAnsi="Times New Roman" w:cs="Times New Roman"/>
          <w:sz w:val="24"/>
          <w:szCs w:val="24"/>
        </w:rPr>
        <w:t xml:space="preserve"> tajās robežās, ko nosaka aktuālais LSM radio programmas LR1 saturs</w:t>
      </w:r>
      <w:r w:rsidR="00BD38B1">
        <w:rPr>
          <w:rFonts w:ascii="Times New Roman" w:hAnsi="Times New Roman" w:cs="Times New Roman"/>
          <w:sz w:val="24"/>
          <w:szCs w:val="24"/>
        </w:rPr>
        <w:t xml:space="preserve"> un mediju satura vērtība auditorijā</w:t>
      </w:r>
      <w:r w:rsidR="00753EA9">
        <w:rPr>
          <w:rFonts w:ascii="Times New Roman" w:hAnsi="Times New Roman" w:cs="Times New Roman"/>
          <w:sz w:val="24"/>
          <w:szCs w:val="24"/>
        </w:rPr>
        <w:t>.</w:t>
      </w:r>
      <w:r w:rsidR="00806CEF">
        <w:rPr>
          <w:rFonts w:ascii="Times New Roman" w:hAnsi="Times New Roman" w:cs="Times New Roman"/>
          <w:sz w:val="24"/>
          <w:szCs w:val="24"/>
        </w:rPr>
        <w:t xml:space="preserve"> Līdz ar to patiesais jautājums ir nevis par to, vai izvēlētie raidījumu, sižetu un rakstu </w:t>
      </w:r>
      <w:r w:rsidR="0026388C">
        <w:rPr>
          <w:rFonts w:ascii="Times New Roman" w:hAnsi="Times New Roman" w:cs="Times New Roman"/>
          <w:sz w:val="24"/>
          <w:szCs w:val="24"/>
        </w:rPr>
        <w:t>pieteikumi reprezentē viedokļu daudzveidību, objektivitāti, precizitāti un neitralitāti</w:t>
      </w:r>
      <w:r w:rsidR="001933DC">
        <w:rPr>
          <w:rFonts w:ascii="Times New Roman" w:hAnsi="Times New Roman" w:cs="Times New Roman"/>
          <w:sz w:val="24"/>
          <w:szCs w:val="24"/>
        </w:rPr>
        <w:t xml:space="preserve">, bet gan par to vai LSM radio programma </w:t>
      </w:r>
      <w:r w:rsidR="00064DF2">
        <w:rPr>
          <w:rFonts w:ascii="Times New Roman" w:hAnsi="Times New Roman" w:cs="Times New Roman"/>
          <w:sz w:val="24"/>
          <w:szCs w:val="24"/>
        </w:rPr>
        <w:t xml:space="preserve">LR1 </w:t>
      </w:r>
      <w:r w:rsidR="001933DC">
        <w:rPr>
          <w:rFonts w:ascii="Times New Roman" w:hAnsi="Times New Roman" w:cs="Times New Roman"/>
          <w:sz w:val="24"/>
          <w:szCs w:val="24"/>
        </w:rPr>
        <w:t xml:space="preserve">kopumā </w:t>
      </w:r>
      <w:r w:rsidR="00064DF2">
        <w:rPr>
          <w:rFonts w:ascii="Times New Roman" w:hAnsi="Times New Roman" w:cs="Times New Roman"/>
          <w:sz w:val="24"/>
          <w:szCs w:val="24"/>
        </w:rPr>
        <w:t>atbilst viedokļu daudzveidības</w:t>
      </w:r>
      <w:r w:rsidR="003D0190">
        <w:rPr>
          <w:rFonts w:ascii="Times New Roman" w:hAnsi="Times New Roman" w:cs="Times New Roman"/>
          <w:sz w:val="24"/>
          <w:szCs w:val="24"/>
        </w:rPr>
        <w:t xml:space="preserve">, objektivitātes, precizitātes un neitralitātes prasībām, kas nav šī atzinuma un tā pamatā esošā Iesnieguma priekšmets, bet uz kuru atbildi sniedz gadskārtējā </w:t>
      </w:r>
      <w:r w:rsidR="00B01642">
        <w:rPr>
          <w:rFonts w:ascii="Times New Roman" w:hAnsi="Times New Roman" w:cs="Times New Roman"/>
          <w:bCs/>
          <w:sz w:val="24"/>
          <w:szCs w:val="24"/>
        </w:rPr>
        <w:t>s</w:t>
      </w:r>
      <w:r w:rsidR="001A181C" w:rsidRPr="001A181C">
        <w:rPr>
          <w:rFonts w:ascii="Times New Roman" w:hAnsi="Times New Roman" w:cs="Times New Roman"/>
          <w:bCs/>
          <w:sz w:val="24"/>
          <w:szCs w:val="24"/>
        </w:rPr>
        <w:t xml:space="preserve">abiedriskā labuma vērtēšana iedzīvotāju aptaujas formā, </w:t>
      </w:r>
      <w:r w:rsidR="00B16AA9">
        <w:rPr>
          <w:rFonts w:ascii="Times New Roman" w:hAnsi="Times New Roman" w:cs="Times New Roman"/>
          <w:bCs/>
          <w:sz w:val="24"/>
          <w:szCs w:val="24"/>
        </w:rPr>
        <w:t>kurā tiek atklāts sabiedrības vērtējums</w:t>
      </w:r>
      <w:r w:rsidR="001A181C" w:rsidRPr="001A181C">
        <w:rPr>
          <w:rFonts w:ascii="Times New Roman" w:hAnsi="Times New Roman" w:cs="Times New Roman"/>
          <w:bCs/>
          <w:sz w:val="24"/>
          <w:szCs w:val="24"/>
        </w:rPr>
        <w:t xml:space="preserve"> </w:t>
      </w:r>
      <w:r w:rsidR="0006157E">
        <w:rPr>
          <w:rFonts w:ascii="Times New Roman" w:hAnsi="Times New Roman" w:cs="Times New Roman"/>
          <w:bCs/>
          <w:sz w:val="24"/>
          <w:szCs w:val="24"/>
        </w:rPr>
        <w:t xml:space="preserve">par </w:t>
      </w:r>
      <w:r w:rsidR="001A181C" w:rsidRPr="001A181C">
        <w:rPr>
          <w:rFonts w:ascii="Times New Roman" w:hAnsi="Times New Roman" w:cs="Times New Roman"/>
          <w:bCs/>
          <w:sz w:val="24"/>
          <w:szCs w:val="24"/>
        </w:rPr>
        <w:t>viedokļu daudzveidīb</w:t>
      </w:r>
      <w:r w:rsidR="0006157E">
        <w:rPr>
          <w:rFonts w:ascii="Times New Roman" w:hAnsi="Times New Roman" w:cs="Times New Roman"/>
          <w:bCs/>
          <w:sz w:val="24"/>
          <w:szCs w:val="24"/>
        </w:rPr>
        <w:t xml:space="preserve">u </w:t>
      </w:r>
      <w:r w:rsidR="00B01642">
        <w:rPr>
          <w:rFonts w:ascii="Times New Roman" w:hAnsi="Times New Roman" w:cs="Times New Roman"/>
          <w:bCs/>
          <w:sz w:val="24"/>
          <w:szCs w:val="24"/>
        </w:rPr>
        <w:t>LSM</w:t>
      </w:r>
      <w:r w:rsidR="0006157E">
        <w:rPr>
          <w:rFonts w:ascii="Times New Roman" w:hAnsi="Times New Roman" w:cs="Times New Roman"/>
          <w:bCs/>
          <w:sz w:val="24"/>
          <w:szCs w:val="24"/>
        </w:rPr>
        <w:t xml:space="preserve"> programmās, un </w:t>
      </w:r>
      <w:r w:rsidR="00ED7836">
        <w:rPr>
          <w:rFonts w:ascii="Times New Roman" w:hAnsi="Times New Roman" w:cs="Times New Roman"/>
          <w:bCs/>
          <w:sz w:val="24"/>
          <w:szCs w:val="24"/>
        </w:rPr>
        <w:t>satura</w:t>
      </w:r>
      <w:r w:rsidR="001A181C" w:rsidRPr="001A181C">
        <w:rPr>
          <w:rFonts w:ascii="Times New Roman" w:hAnsi="Times New Roman" w:cs="Times New Roman"/>
          <w:bCs/>
          <w:sz w:val="24"/>
          <w:szCs w:val="24"/>
        </w:rPr>
        <w:t xml:space="preserve"> objektivitāt</w:t>
      </w:r>
      <w:r w:rsidR="00ED7836">
        <w:rPr>
          <w:rFonts w:ascii="Times New Roman" w:hAnsi="Times New Roman" w:cs="Times New Roman"/>
          <w:bCs/>
          <w:sz w:val="24"/>
          <w:szCs w:val="24"/>
        </w:rPr>
        <w:t>i</w:t>
      </w:r>
      <w:r w:rsidR="001A181C" w:rsidRPr="001A181C">
        <w:rPr>
          <w:rFonts w:ascii="Times New Roman" w:hAnsi="Times New Roman" w:cs="Times New Roman"/>
          <w:bCs/>
          <w:sz w:val="24"/>
          <w:szCs w:val="24"/>
        </w:rPr>
        <w:t>, precizitāt</w:t>
      </w:r>
      <w:r w:rsidR="00ED7836">
        <w:rPr>
          <w:rFonts w:ascii="Times New Roman" w:hAnsi="Times New Roman" w:cs="Times New Roman"/>
          <w:bCs/>
          <w:sz w:val="24"/>
          <w:szCs w:val="24"/>
        </w:rPr>
        <w:t>i</w:t>
      </w:r>
      <w:r w:rsidR="001A181C" w:rsidRPr="001A181C">
        <w:rPr>
          <w:rFonts w:ascii="Times New Roman" w:hAnsi="Times New Roman" w:cs="Times New Roman"/>
          <w:bCs/>
          <w:sz w:val="24"/>
          <w:szCs w:val="24"/>
        </w:rPr>
        <w:t xml:space="preserve"> un neitralitāt</w:t>
      </w:r>
      <w:r w:rsidR="00ED7836">
        <w:rPr>
          <w:rFonts w:ascii="Times New Roman" w:hAnsi="Times New Roman" w:cs="Times New Roman"/>
          <w:bCs/>
          <w:sz w:val="24"/>
          <w:szCs w:val="24"/>
        </w:rPr>
        <w:t xml:space="preserve">i. </w:t>
      </w:r>
      <w:r w:rsidR="001A181C" w:rsidRPr="001A181C">
        <w:rPr>
          <w:rFonts w:ascii="Times New Roman" w:hAnsi="Times New Roman" w:cs="Times New Roman"/>
          <w:bCs/>
          <w:sz w:val="24"/>
          <w:szCs w:val="24"/>
        </w:rPr>
        <w:t xml:space="preserve"> </w:t>
      </w:r>
    </w:p>
    <w:p w14:paraId="0B3BFA12" w14:textId="573AAA4E" w:rsidR="00787413" w:rsidRDefault="00417D60" w:rsidP="00C92E30">
      <w:pPr>
        <w:pStyle w:val="BodyText"/>
        <w:spacing w:after="160" w:line="360" w:lineRule="auto"/>
        <w:jc w:val="both"/>
        <w:rPr>
          <w:rFonts w:ascii="Times New Roman" w:hAnsi="Times New Roman" w:cs="Times New Roman"/>
          <w:sz w:val="24"/>
          <w:szCs w:val="24"/>
        </w:rPr>
      </w:pPr>
      <w:r w:rsidRPr="0012359F">
        <w:rPr>
          <w:rFonts w:ascii="Times New Roman" w:hAnsi="Times New Roman" w:cs="Times New Roman"/>
          <w:sz w:val="24"/>
          <w:szCs w:val="24"/>
        </w:rPr>
        <w:t>Sabiedrības interes</w:t>
      </w:r>
      <w:r w:rsidR="00B37776">
        <w:rPr>
          <w:rFonts w:ascii="Times New Roman" w:hAnsi="Times New Roman" w:cs="Times New Roman"/>
          <w:sz w:val="24"/>
          <w:szCs w:val="24"/>
        </w:rPr>
        <w:t xml:space="preserve">ēs ir </w:t>
      </w:r>
      <w:r w:rsidRPr="0012359F">
        <w:rPr>
          <w:rFonts w:ascii="Times New Roman" w:hAnsi="Times New Roman" w:cs="Times New Roman"/>
          <w:sz w:val="24"/>
          <w:szCs w:val="24"/>
        </w:rPr>
        <w:t>saņemt patiesu, pārbaudītu</w:t>
      </w:r>
      <w:r w:rsidR="00491186">
        <w:rPr>
          <w:rFonts w:ascii="Times New Roman" w:hAnsi="Times New Roman" w:cs="Times New Roman"/>
          <w:sz w:val="24"/>
          <w:szCs w:val="24"/>
        </w:rPr>
        <w:t>, objektīvu, precīz</w:t>
      </w:r>
      <w:r w:rsidR="00466E4F">
        <w:rPr>
          <w:rFonts w:ascii="Times New Roman" w:hAnsi="Times New Roman" w:cs="Times New Roman"/>
          <w:sz w:val="24"/>
          <w:szCs w:val="24"/>
        </w:rPr>
        <w:t>u</w:t>
      </w:r>
      <w:r w:rsidRPr="0012359F">
        <w:rPr>
          <w:rFonts w:ascii="Times New Roman" w:hAnsi="Times New Roman" w:cs="Times New Roman"/>
          <w:sz w:val="24"/>
          <w:szCs w:val="24"/>
        </w:rPr>
        <w:t xml:space="preserve"> un sabiedriski nozīmīgu informāciju par lēmumiem, procesiem un notikumiem, kas ietekmē sabiedrības dzīvi. Šīs misijas īstenošanai LSM ir </w:t>
      </w:r>
      <w:r w:rsidR="00B37776">
        <w:rPr>
          <w:rFonts w:ascii="Times New Roman" w:hAnsi="Times New Roman" w:cs="Times New Roman"/>
          <w:sz w:val="24"/>
          <w:szCs w:val="24"/>
        </w:rPr>
        <w:t xml:space="preserve">noteikts </w:t>
      </w:r>
      <w:r w:rsidRPr="0012359F">
        <w:rPr>
          <w:rFonts w:ascii="Times New Roman" w:hAnsi="Times New Roman" w:cs="Times New Roman"/>
          <w:sz w:val="24"/>
          <w:szCs w:val="24"/>
        </w:rPr>
        <w:t xml:space="preserve">pienākums veicināt viedokļu daudzveidību, rosināt sabiedriski nozīmīgas diskusijas, </w:t>
      </w:r>
      <w:r w:rsidRPr="00C92E30">
        <w:rPr>
          <w:rFonts w:ascii="Times New Roman" w:hAnsi="Times New Roman" w:cs="Times New Roman"/>
          <w:sz w:val="24"/>
          <w:szCs w:val="24"/>
        </w:rPr>
        <w:t xml:space="preserve">palīdzēt sabiedrībai </w:t>
      </w:r>
      <w:r w:rsidRPr="00AD57AD">
        <w:rPr>
          <w:rFonts w:ascii="Times New Roman" w:hAnsi="Times New Roman" w:cs="Times New Roman"/>
          <w:sz w:val="24"/>
          <w:szCs w:val="24"/>
        </w:rPr>
        <w:t>veidot uzskatus un pieņemt patstāvīgus lēmumus</w:t>
      </w:r>
      <w:r w:rsidRPr="00C92E30">
        <w:rPr>
          <w:rFonts w:ascii="Times New Roman" w:hAnsi="Times New Roman" w:cs="Times New Roman"/>
          <w:sz w:val="24"/>
          <w:szCs w:val="24"/>
        </w:rPr>
        <w:t>,</w:t>
      </w:r>
      <w:r w:rsidRPr="0012359F">
        <w:rPr>
          <w:rFonts w:ascii="Times New Roman" w:hAnsi="Times New Roman" w:cs="Times New Roman"/>
          <w:sz w:val="24"/>
          <w:szCs w:val="24"/>
        </w:rPr>
        <w:t xml:space="preserve"> kā arī </w:t>
      </w:r>
      <w:r w:rsidRPr="0012359F">
        <w:rPr>
          <w:rFonts w:ascii="Times New Roman" w:hAnsi="Times New Roman" w:cs="Times New Roman"/>
          <w:sz w:val="24"/>
          <w:szCs w:val="24"/>
        </w:rPr>
        <w:lastRenderedPageBreak/>
        <w:t>nodrošināt platformu sabiedrīb</w:t>
      </w:r>
      <w:r w:rsidR="00926FDC">
        <w:rPr>
          <w:rFonts w:ascii="Times New Roman" w:hAnsi="Times New Roman" w:cs="Times New Roman"/>
          <w:sz w:val="24"/>
          <w:szCs w:val="24"/>
        </w:rPr>
        <w:t>ā</w:t>
      </w:r>
      <w:r w:rsidRPr="0012359F">
        <w:rPr>
          <w:rFonts w:ascii="Times New Roman" w:hAnsi="Times New Roman" w:cs="Times New Roman"/>
          <w:sz w:val="24"/>
          <w:szCs w:val="24"/>
        </w:rPr>
        <w:t xml:space="preserve"> būtisku jautājumu apspriešanai.</w:t>
      </w:r>
      <w:r w:rsidR="006C5233">
        <w:rPr>
          <w:rFonts w:ascii="Times New Roman" w:hAnsi="Times New Roman" w:cs="Times New Roman"/>
          <w:sz w:val="24"/>
          <w:szCs w:val="24"/>
        </w:rPr>
        <w:t xml:space="preserve"> </w:t>
      </w:r>
      <w:r w:rsidR="00A27F52" w:rsidRPr="0012359F">
        <w:rPr>
          <w:rFonts w:ascii="Times New Roman" w:hAnsi="Times New Roman" w:cs="Times New Roman"/>
          <w:sz w:val="24"/>
          <w:szCs w:val="24"/>
        </w:rPr>
        <w:t>Vienlaikus jāņem vērā, ka LSM misija strādāt sabiedrības interesēs netiek un nevar tikt pilnībā īstenota ar vienu atsevišķu satura vienību</w:t>
      </w:r>
      <w:r w:rsidR="00364217">
        <w:rPr>
          <w:rFonts w:ascii="Times New Roman" w:hAnsi="Times New Roman" w:cs="Times New Roman"/>
          <w:sz w:val="24"/>
          <w:szCs w:val="24"/>
        </w:rPr>
        <w:t xml:space="preserve"> vai </w:t>
      </w:r>
      <w:r w:rsidR="00C53B3A">
        <w:rPr>
          <w:rFonts w:ascii="Times New Roman" w:hAnsi="Times New Roman" w:cs="Times New Roman"/>
          <w:sz w:val="24"/>
          <w:szCs w:val="24"/>
        </w:rPr>
        <w:t xml:space="preserve">šajā gadījumā – </w:t>
      </w:r>
      <w:r w:rsidR="00466E4F">
        <w:rPr>
          <w:rFonts w:ascii="Times New Roman" w:hAnsi="Times New Roman" w:cs="Times New Roman"/>
          <w:sz w:val="24"/>
          <w:szCs w:val="24"/>
        </w:rPr>
        <w:t xml:space="preserve">tikai </w:t>
      </w:r>
      <w:r w:rsidR="00C53B3A">
        <w:rPr>
          <w:rFonts w:ascii="Times New Roman" w:hAnsi="Times New Roman" w:cs="Times New Roman"/>
          <w:sz w:val="24"/>
          <w:szCs w:val="24"/>
        </w:rPr>
        <w:t xml:space="preserve">ar </w:t>
      </w:r>
      <w:r w:rsidR="00926FDC">
        <w:rPr>
          <w:rFonts w:ascii="Times New Roman" w:hAnsi="Times New Roman" w:cs="Times New Roman"/>
          <w:sz w:val="24"/>
          <w:szCs w:val="24"/>
        </w:rPr>
        <w:t>veidotā</w:t>
      </w:r>
      <w:r w:rsidR="00C53B3A">
        <w:rPr>
          <w:rFonts w:ascii="Times New Roman" w:hAnsi="Times New Roman" w:cs="Times New Roman"/>
          <w:sz w:val="24"/>
          <w:szCs w:val="24"/>
        </w:rPr>
        <w:t xml:space="preserve"> satura popularizēšanai paredzētu instrumentu – medija individuālo pr</w:t>
      </w:r>
      <w:r w:rsidR="00491186">
        <w:rPr>
          <w:rFonts w:ascii="Times New Roman" w:hAnsi="Times New Roman" w:cs="Times New Roman"/>
          <w:sz w:val="24"/>
          <w:szCs w:val="24"/>
        </w:rPr>
        <w:t xml:space="preserve">ofilu tiešsaistes sociālajā tīklā. </w:t>
      </w:r>
    </w:p>
    <w:p w14:paraId="5DC2B599" w14:textId="652C3006" w:rsidR="00115EEA" w:rsidRDefault="00115EEA" w:rsidP="00115EEA">
      <w:pPr>
        <w:pStyle w:val="BodyText"/>
        <w:spacing w:after="120" w:line="360" w:lineRule="auto"/>
        <w:jc w:val="both"/>
        <w:rPr>
          <w:rFonts w:ascii="Times New Roman" w:hAnsi="Times New Roman" w:cs="Times New Roman"/>
          <w:sz w:val="24"/>
          <w:szCs w:val="24"/>
        </w:rPr>
      </w:pPr>
      <w:r w:rsidRPr="0012359F">
        <w:rPr>
          <w:rFonts w:ascii="Times New Roman" w:hAnsi="Times New Roman" w:cs="Times New Roman"/>
          <w:sz w:val="24"/>
          <w:szCs w:val="24"/>
        </w:rPr>
        <w:t>[</w:t>
      </w:r>
      <w:r>
        <w:rPr>
          <w:rFonts w:ascii="Times New Roman" w:hAnsi="Times New Roman" w:cs="Times New Roman"/>
          <w:sz w:val="24"/>
          <w:szCs w:val="24"/>
        </w:rPr>
        <w:t>9</w:t>
      </w:r>
      <w:r w:rsidRPr="0012359F">
        <w:rPr>
          <w:rFonts w:ascii="Times New Roman" w:hAnsi="Times New Roman" w:cs="Times New Roman"/>
          <w:sz w:val="24"/>
          <w:szCs w:val="24"/>
        </w:rPr>
        <w:t xml:space="preserve">] Ombuds neatzīst LSM Redakcionālo vadlīniju </w:t>
      </w:r>
      <w:r w:rsidR="00DF4564">
        <w:rPr>
          <w:rFonts w:ascii="Times New Roman" w:hAnsi="Times New Roman" w:cs="Times New Roman"/>
          <w:sz w:val="24"/>
          <w:szCs w:val="24"/>
        </w:rPr>
        <w:t>2</w:t>
      </w:r>
      <w:r w:rsidRPr="0012359F">
        <w:rPr>
          <w:rFonts w:ascii="Times New Roman" w:hAnsi="Times New Roman" w:cs="Times New Roman"/>
          <w:sz w:val="24"/>
          <w:szCs w:val="24"/>
        </w:rPr>
        <w:t>.</w:t>
      </w:r>
      <w:r w:rsidR="00DF4564">
        <w:rPr>
          <w:rFonts w:ascii="Times New Roman" w:hAnsi="Times New Roman" w:cs="Times New Roman"/>
          <w:sz w:val="24"/>
          <w:szCs w:val="24"/>
        </w:rPr>
        <w:t>6</w:t>
      </w:r>
      <w:r w:rsidRPr="0012359F">
        <w:rPr>
          <w:rFonts w:ascii="Times New Roman" w:hAnsi="Times New Roman" w:cs="Times New Roman"/>
          <w:sz w:val="24"/>
          <w:szCs w:val="24"/>
        </w:rPr>
        <w:t>. punkt</w:t>
      </w:r>
      <w:r>
        <w:rPr>
          <w:rFonts w:ascii="Times New Roman" w:hAnsi="Times New Roman" w:cs="Times New Roman"/>
          <w:sz w:val="24"/>
          <w:szCs w:val="24"/>
        </w:rPr>
        <w:t>ā noteikt</w:t>
      </w:r>
      <w:r w:rsidR="00D024F3">
        <w:rPr>
          <w:rFonts w:ascii="Times New Roman" w:hAnsi="Times New Roman" w:cs="Times New Roman"/>
          <w:sz w:val="24"/>
          <w:szCs w:val="24"/>
        </w:rPr>
        <w:t>ās</w:t>
      </w:r>
      <w:r>
        <w:rPr>
          <w:rFonts w:ascii="Times New Roman" w:hAnsi="Times New Roman" w:cs="Times New Roman"/>
          <w:sz w:val="24"/>
          <w:szCs w:val="24"/>
        </w:rPr>
        <w:t xml:space="preserve"> </w:t>
      </w:r>
      <w:r w:rsidR="00460C78">
        <w:rPr>
          <w:rFonts w:ascii="Times New Roman" w:hAnsi="Times New Roman" w:cs="Times New Roman"/>
          <w:sz w:val="24"/>
          <w:szCs w:val="24"/>
        </w:rPr>
        <w:t xml:space="preserve">prasības ievērot politisko neitralitāti </w:t>
      </w:r>
      <w:r>
        <w:rPr>
          <w:rFonts w:ascii="Times New Roman" w:hAnsi="Times New Roman" w:cs="Times New Roman"/>
          <w:sz w:val="24"/>
          <w:szCs w:val="24"/>
        </w:rPr>
        <w:t xml:space="preserve">pārkāpumus teksta ierakstos, kas veikti LSM radio programmas LR1 individuālajā profilā “Latvijas radio 1” tiešsaistes sociālajā tīklā FB laika posmā no 2026. gada 1. janvāra līdz 2026. gada 28. janvārim. </w:t>
      </w:r>
      <w:r w:rsidRPr="0012359F">
        <w:rPr>
          <w:rFonts w:ascii="Times New Roman" w:hAnsi="Times New Roman" w:cs="Times New Roman"/>
          <w:sz w:val="24"/>
          <w:szCs w:val="24"/>
        </w:rPr>
        <w:t xml:space="preserve"> </w:t>
      </w:r>
    </w:p>
    <w:p w14:paraId="368314D3" w14:textId="1042B471" w:rsidR="00115EEA" w:rsidRDefault="008C3001" w:rsidP="00EC0433">
      <w:pPr>
        <w:pStyle w:val="BodyText"/>
        <w:spacing w:after="160" w:line="360" w:lineRule="auto"/>
        <w:jc w:val="both"/>
        <w:rPr>
          <w:rFonts w:ascii="Times New Roman" w:hAnsi="Times New Roman" w:cs="Times New Roman"/>
          <w:bCs/>
          <w:sz w:val="24"/>
          <w:szCs w:val="24"/>
        </w:rPr>
      </w:pPr>
      <w:r w:rsidRPr="008C3001">
        <w:rPr>
          <w:rFonts w:ascii="Times New Roman" w:hAnsi="Times New Roman" w:cs="Times New Roman"/>
          <w:bCs/>
          <w:sz w:val="24"/>
          <w:szCs w:val="24"/>
        </w:rPr>
        <w:t>14</w:t>
      </w:r>
      <w:r w:rsidR="00570175">
        <w:rPr>
          <w:rFonts w:ascii="Times New Roman" w:hAnsi="Times New Roman" w:cs="Times New Roman"/>
          <w:bCs/>
          <w:sz w:val="24"/>
          <w:szCs w:val="24"/>
        </w:rPr>
        <w:t>. S</w:t>
      </w:r>
      <w:r w:rsidRPr="008C3001">
        <w:rPr>
          <w:rFonts w:ascii="Times New Roman" w:hAnsi="Times New Roman" w:cs="Times New Roman"/>
          <w:bCs/>
          <w:sz w:val="24"/>
          <w:szCs w:val="24"/>
        </w:rPr>
        <w:t>aeimas koalīcijas vai opozīcijas partijām vai partiju apvienībām</w:t>
      </w:r>
      <w:r>
        <w:rPr>
          <w:rFonts w:ascii="Times New Roman" w:hAnsi="Times New Roman" w:cs="Times New Roman"/>
          <w:bCs/>
          <w:sz w:val="24"/>
          <w:szCs w:val="24"/>
        </w:rPr>
        <w:t xml:space="preserve"> piederoš</w:t>
      </w:r>
      <w:r w:rsidR="009E1C1F">
        <w:rPr>
          <w:rFonts w:ascii="Times New Roman" w:hAnsi="Times New Roman" w:cs="Times New Roman"/>
          <w:bCs/>
          <w:sz w:val="24"/>
          <w:szCs w:val="24"/>
        </w:rPr>
        <w:t xml:space="preserve">o politiķu pieminēšanas biežumu teksta ierakstos primāri ir noteicis </w:t>
      </w:r>
      <w:r w:rsidR="003E5205">
        <w:rPr>
          <w:rFonts w:ascii="Times New Roman" w:hAnsi="Times New Roman" w:cs="Times New Roman"/>
          <w:bCs/>
          <w:sz w:val="24"/>
          <w:szCs w:val="24"/>
        </w:rPr>
        <w:t xml:space="preserve">šo personu kā </w:t>
      </w:r>
      <w:r w:rsidR="00926FDC">
        <w:rPr>
          <w:rFonts w:ascii="Times New Roman" w:hAnsi="Times New Roman" w:cs="Times New Roman"/>
          <w:bCs/>
          <w:sz w:val="24"/>
          <w:szCs w:val="24"/>
        </w:rPr>
        <w:t xml:space="preserve">augstu </w:t>
      </w:r>
      <w:r w:rsidR="003E5205">
        <w:rPr>
          <w:rFonts w:ascii="Times New Roman" w:hAnsi="Times New Roman" w:cs="Times New Roman"/>
          <w:bCs/>
          <w:sz w:val="24"/>
          <w:szCs w:val="24"/>
        </w:rPr>
        <w:t xml:space="preserve">valsts amatpersonu statuss, konkrētie politiskie un sociālie </w:t>
      </w:r>
      <w:r w:rsidR="00CE6D12">
        <w:rPr>
          <w:rFonts w:ascii="Times New Roman" w:hAnsi="Times New Roman" w:cs="Times New Roman"/>
          <w:bCs/>
          <w:sz w:val="24"/>
          <w:szCs w:val="24"/>
        </w:rPr>
        <w:t>notikumi pārskata periodā</w:t>
      </w:r>
      <w:r w:rsidR="00DA79EA">
        <w:rPr>
          <w:rFonts w:ascii="Times New Roman" w:hAnsi="Times New Roman" w:cs="Times New Roman"/>
          <w:bCs/>
          <w:sz w:val="24"/>
          <w:szCs w:val="24"/>
        </w:rPr>
        <w:t>, kā arī</w:t>
      </w:r>
      <w:r w:rsidR="00A02FFD">
        <w:rPr>
          <w:rFonts w:ascii="Times New Roman" w:hAnsi="Times New Roman" w:cs="Times New Roman"/>
          <w:bCs/>
          <w:sz w:val="24"/>
          <w:szCs w:val="24"/>
        </w:rPr>
        <w:t xml:space="preserve"> </w:t>
      </w:r>
      <w:r w:rsidR="00CE6D12">
        <w:rPr>
          <w:rFonts w:ascii="Times New Roman" w:hAnsi="Times New Roman" w:cs="Times New Roman"/>
          <w:bCs/>
          <w:sz w:val="24"/>
          <w:szCs w:val="24"/>
        </w:rPr>
        <w:t>politiķu spēja</w:t>
      </w:r>
      <w:r w:rsidR="00DA79EA">
        <w:rPr>
          <w:rFonts w:ascii="Times New Roman" w:hAnsi="Times New Roman" w:cs="Times New Roman"/>
          <w:bCs/>
          <w:sz w:val="24"/>
          <w:szCs w:val="24"/>
        </w:rPr>
        <w:t xml:space="preserve"> un prasme</w:t>
      </w:r>
      <w:r w:rsidR="00CE6D12">
        <w:rPr>
          <w:rFonts w:ascii="Times New Roman" w:hAnsi="Times New Roman" w:cs="Times New Roman"/>
          <w:bCs/>
          <w:sz w:val="24"/>
          <w:szCs w:val="24"/>
        </w:rPr>
        <w:t xml:space="preserve"> sniegt atbildes uz sabiedrību interesējošiem jautājumiem. Ombuds nesaskata tendenciozas atšķirības starp </w:t>
      </w:r>
      <w:r w:rsidR="003774A1">
        <w:rPr>
          <w:rFonts w:ascii="Times New Roman" w:hAnsi="Times New Roman" w:cs="Times New Roman"/>
          <w:bCs/>
          <w:sz w:val="24"/>
          <w:szCs w:val="24"/>
        </w:rPr>
        <w:t xml:space="preserve">teksta ierakstos pieminētajiem politiķiem un </w:t>
      </w:r>
      <w:r w:rsidR="00E333E3">
        <w:rPr>
          <w:rFonts w:ascii="Times New Roman" w:hAnsi="Times New Roman" w:cs="Times New Roman"/>
          <w:bCs/>
          <w:sz w:val="24"/>
          <w:szCs w:val="24"/>
        </w:rPr>
        <w:t>viņu</w:t>
      </w:r>
      <w:r w:rsidR="003774A1">
        <w:rPr>
          <w:rFonts w:ascii="Times New Roman" w:hAnsi="Times New Roman" w:cs="Times New Roman"/>
          <w:bCs/>
          <w:sz w:val="24"/>
          <w:szCs w:val="24"/>
        </w:rPr>
        <w:t xml:space="preserve"> pieminēšanas </w:t>
      </w:r>
      <w:r w:rsidR="001C5075">
        <w:rPr>
          <w:rFonts w:ascii="Times New Roman" w:hAnsi="Times New Roman" w:cs="Times New Roman"/>
          <w:bCs/>
          <w:sz w:val="24"/>
          <w:szCs w:val="24"/>
        </w:rPr>
        <w:t xml:space="preserve">biežumu </w:t>
      </w:r>
      <w:r w:rsidR="00D936C7">
        <w:rPr>
          <w:rFonts w:ascii="Times New Roman" w:hAnsi="Times New Roman" w:cs="Times New Roman"/>
          <w:bCs/>
          <w:sz w:val="24"/>
          <w:szCs w:val="24"/>
        </w:rPr>
        <w:t xml:space="preserve">ar to politiķu pieminēšanu, kas </w:t>
      </w:r>
      <w:r w:rsidR="00FF3A2E">
        <w:rPr>
          <w:rFonts w:ascii="Times New Roman" w:hAnsi="Times New Roman" w:cs="Times New Roman"/>
          <w:bCs/>
          <w:sz w:val="24"/>
          <w:szCs w:val="24"/>
        </w:rPr>
        <w:t xml:space="preserve">fiksējama </w:t>
      </w:r>
      <w:r w:rsidR="001C5075">
        <w:rPr>
          <w:rFonts w:ascii="Times New Roman" w:hAnsi="Times New Roman" w:cs="Times New Roman"/>
          <w:bCs/>
          <w:sz w:val="24"/>
          <w:szCs w:val="24"/>
        </w:rPr>
        <w:t xml:space="preserve">citos Latvijas interneta </w:t>
      </w:r>
      <w:r w:rsidR="00FF3A2E">
        <w:rPr>
          <w:rFonts w:ascii="Times New Roman" w:hAnsi="Times New Roman" w:cs="Times New Roman"/>
          <w:bCs/>
          <w:sz w:val="24"/>
          <w:szCs w:val="24"/>
        </w:rPr>
        <w:t xml:space="preserve">ziņu </w:t>
      </w:r>
      <w:r w:rsidR="001C5075">
        <w:rPr>
          <w:rFonts w:ascii="Times New Roman" w:hAnsi="Times New Roman" w:cs="Times New Roman"/>
          <w:bCs/>
          <w:sz w:val="24"/>
          <w:szCs w:val="24"/>
        </w:rPr>
        <w:t xml:space="preserve">portālos </w:t>
      </w:r>
      <w:r w:rsidR="00FF3A2E">
        <w:rPr>
          <w:rFonts w:ascii="Times New Roman" w:hAnsi="Times New Roman" w:cs="Times New Roman"/>
          <w:bCs/>
          <w:sz w:val="24"/>
          <w:szCs w:val="24"/>
        </w:rPr>
        <w:t xml:space="preserve">atbilstošajā laika periodā. </w:t>
      </w:r>
    </w:p>
    <w:p w14:paraId="2FD30016" w14:textId="77777777" w:rsidR="00EC0433" w:rsidRPr="004164D9" w:rsidRDefault="00EC0433" w:rsidP="00EC0433">
      <w:pPr>
        <w:spacing w:before="360" w:line="360" w:lineRule="auto"/>
        <w:jc w:val="center"/>
        <w:rPr>
          <w:rFonts w:cs="Times New Roman"/>
          <w:sz w:val="24"/>
          <w:szCs w:val="24"/>
        </w:rPr>
      </w:pPr>
      <w:r w:rsidRPr="004164D9">
        <w:rPr>
          <w:rFonts w:cs="Times New Roman"/>
          <w:sz w:val="24"/>
          <w:szCs w:val="24"/>
        </w:rPr>
        <w:t>Izvērtējot atzīto, Sabiedrisko elektronisko plašsaziņas līdzekļu ombuds Edmunds Apsalons</w:t>
      </w:r>
    </w:p>
    <w:p w14:paraId="4CB7077C" w14:textId="77777777" w:rsidR="00EC0433" w:rsidRPr="004164D9" w:rsidRDefault="00EC0433" w:rsidP="00EC0433">
      <w:pPr>
        <w:spacing w:after="160" w:line="360" w:lineRule="auto"/>
        <w:jc w:val="center"/>
        <w:rPr>
          <w:rFonts w:cs="Times New Roman"/>
          <w:b/>
          <w:bCs/>
          <w:sz w:val="24"/>
          <w:szCs w:val="24"/>
        </w:rPr>
      </w:pPr>
      <w:r w:rsidRPr="004164D9">
        <w:rPr>
          <w:rFonts w:cs="Times New Roman"/>
          <w:b/>
          <w:bCs/>
          <w:sz w:val="24"/>
          <w:szCs w:val="24"/>
        </w:rPr>
        <w:t>iesaka:</w:t>
      </w:r>
    </w:p>
    <w:p w14:paraId="528768F9" w14:textId="1E7F33CC" w:rsidR="00EC0433" w:rsidRPr="00EC0433" w:rsidRDefault="00EC0433" w:rsidP="00EC0433">
      <w:pPr>
        <w:pStyle w:val="BodyText"/>
        <w:spacing w:after="600" w:line="360" w:lineRule="auto"/>
        <w:jc w:val="both"/>
        <w:rPr>
          <w:rFonts w:ascii="Times New Roman" w:hAnsi="Times New Roman" w:cs="Times New Roman"/>
          <w:sz w:val="24"/>
          <w:szCs w:val="24"/>
        </w:rPr>
      </w:pPr>
      <w:r w:rsidRPr="00EC0433">
        <w:rPr>
          <w:rFonts w:ascii="Times New Roman" w:hAnsi="Times New Roman" w:cs="Times New Roman"/>
          <w:sz w:val="24"/>
          <w:szCs w:val="24"/>
        </w:rPr>
        <w:t>[1</w:t>
      </w:r>
      <w:r>
        <w:rPr>
          <w:rFonts w:ascii="Times New Roman" w:hAnsi="Times New Roman" w:cs="Times New Roman"/>
          <w:sz w:val="24"/>
          <w:szCs w:val="24"/>
        </w:rPr>
        <w:t>0</w:t>
      </w:r>
      <w:r w:rsidRPr="00EC0433">
        <w:rPr>
          <w:rFonts w:ascii="Times New Roman" w:hAnsi="Times New Roman" w:cs="Times New Roman"/>
          <w:sz w:val="24"/>
          <w:szCs w:val="24"/>
        </w:rPr>
        <w:t xml:space="preserve">] </w:t>
      </w:r>
      <w:r>
        <w:rPr>
          <w:rFonts w:ascii="Times New Roman" w:hAnsi="Times New Roman" w:cs="Times New Roman"/>
          <w:sz w:val="24"/>
          <w:szCs w:val="24"/>
        </w:rPr>
        <w:t xml:space="preserve">Izmantot </w:t>
      </w:r>
      <w:r w:rsidR="00A8290D">
        <w:rPr>
          <w:rFonts w:ascii="Times New Roman" w:hAnsi="Times New Roman" w:cs="Times New Roman"/>
          <w:sz w:val="24"/>
          <w:szCs w:val="24"/>
        </w:rPr>
        <w:t>tiešsaistes sociāl</w:t>
      </w:r>
      <w:r w:rsidR="00926FDC">
        <w:rPr>
          <w:rFonts w:ascii="Times New Roman" w:hAnsi="Times New Roman" w:cs="Times New Roman"/>
          <w:sz w:val="24"/>
          <w:szCs w:val="24"/>
        </w:rPr>
        <w:t>o</w:t>
      </w:r>
      <w:r w:rsidR="00A8290D">
        <w:rPr>
          <w:rFonts w:ascii="Times New Roman" w:hAnsi="Times New Roman" w:cs="Times New Roman"/>
          <w:sz w:val="24"/>
          <w:szCs w:val="24"/>
        </w:rPr>
        <w:t xml:space="preserve"> tīkl</w:t>
      </w:r>
      <w:r w:rsidR="007D5A4B">
        <w:rPr>
          <w:rFonts w:ascii="Times New Roman" w:hAnsi="Times New Roman" w:cs="Times New Roman"/>
          <w:sz w:val="24"/>
          <w:szCs w:val="24"/>
        </w:rPr>
        <w:t xml:space="preserve">u piedāvātās iespējas, lai LSM individuālajos profilos </w:t>
      </w:r>
      <w:r w:rsidR="00926FDC">
        <w:rPr>
          <w:rFonts w:ascii="Times New Roman" w:hAnsi="Times New Roman" w:cs="Times New Roman"/>
          <w:sz w:val="24"/>
          <w:szCs w:val="24"/>
        </w:rPr>
        <w:t xml:space="preserve">auditorijai </w:t>
      </w:r>
      <w:r w:rsidR="007D5A4B">
        <w:rPr>
          <w:rFonts w:ascii="Times New Roman" w:hAnsi="Times New Roman" w:cs="Times New Roman"/>
          <w:sz w:val="24"/>
          <w:szCs w:val="24"/>
        </w:rPr>
        <w:t>sniegtu</w:t>
      </w:r>
      <w:r w:rsidR="00C92E30">
        <w:rPr>
          <w:rFonts w:ascii="Times New Roman" w:hAnsi="Times New Roman" w:cs="Times New Roman"/>
          <w:sz w:val="24"/>
          <w:szCs w:val="24"/>
        </w:rPr>
        <w:t xml:space="preserve"> skaidrojošu</w:t>
      </w:r>
      <w:r w:rsidR="00AD57AD">
        <w:rPr>
          <w:rFonts w:ascii="Times New Roman" w:hAnsi="Times New Roman" w:cs="Times New Roman"/>
          <w:sz w:val="24"/>
          <w:szCs w:val="24"/>
        </w:rPr>
        <w:t>,</w:t>
      </w:r>
      <w:r w:rsidR="007D5A4B">
        <w:rPr>
          <w:rFonts w:ascii="Times New Roman" w:hAnsi="Times New Roman" w:cs="Times New Roman"/>
          <w:sz w:val="24"/>
          <w:szCs w:val="24"/>
        </w:rPr>
        <w:t xml:space="preserve"> </w:t>
      </w:r>
      <w:r w:rsidR="0064033C">
        <w:rPr>
          <w:rFonts w:ascii="Times New Roman" w:hAnsi="Times New Roman" w:cs="Times New Roman"/>
          <w:sz w:val="24"/>
          <w:szCs w:val="24"/>
        </w:rPr>
        <w:t xml:space="preserve">medijpratību veicinošu informāciju par teksta ierakstu </w:t>
      </w:r>
      <w:r w:rsidR="00E13295">
        <w:rPr>
          <w:rFonts w:ascii="Times New Roman" w:hAnsi="Times New Roman" w:cs="Times New Roman"/>
          <w:sz w:val="24"/>
          <w:szCs w:val="24"/>
        </w:rPr>
        <w:t>publicēšanas redakcionālajiem apsvērumiem</w:t>
      </w:r>
      <w:r w:rsidR="0049154C">
        <w:rPr>
          <w:rFonts w:ascii="Times New Roman" w:hAnsi="Times New Roman" w:cs="Times New Roman"/>
          <w:sz w:val="24"/>
          <w:szCs w:val="24"/>
        </w:rPr>
        <w:t xml:space="preserve"> un kārtību</w:t>
      </w:r>
      <w:r w:rsidR="00E13295">
        <w:rPr>
          <w:rFonts w:ascii="Times New Roman" w:hAnsi="Times New Roman" w:cs="Times New Roman"/>
          <w:sz w:val="24"/>
          <w:szCs w:val="24"/>
        </w:rPr>
        <w:t xml:space="preserve"> – kāda informācija ar kādu mērķi t</w:t>
      </w:r>
      <w:r w:rsidR="0049154C">
        <w:rPr>
          <w:rFonts w:ascii="Times New Roman" w:hAnsi="Times New Roman" w:cs="Times New Roman"/>
          <w:sz w:val="24"/>
          <w:szCs w:val="24"/>
        </w:rPr>
        <w:t xml:space="preserve">ajos tiek </w:t>
      </w:r>
      <w:r w:rsidR="00A420C9">
        <w:rPr>
          <w:rFonts w:ascii="Times New Roman" w:hAnsi="Times New Roman" w:cs="Times New Roman"/>
          <w:sz w:val="24"/>
          <w:szCs w:val="24"/>
        </w:rPr>
        <w:t xml:space="preserve">publiskota. </w:t>
      </w:r>
    </w:p>
    <w:p w14:paraId="19BB911D" w14:textId="3FF521BB" w:rsidR="00BD0A88" w:rsidRPr="0012359F" w:rsidRDefault="00BD0A88" w:rsidP="00E40D4F">
      <w:pPr>
        <w:spacing w:line="360" w:lineRule="auto"/>
        <w:jc w:val="both"/>
        <w:rPr>
          <w:rFonts w:cs="Times New Roman"/>
          <w:sz w:val="24"/>
          <w:szCs w:val="24"/>
        </w:rPr>
      </w:pPr>
      <w:r w:rsidRPr="0012359F">
        <w:rPr>
          <w:rFonts w:cs="Times New Roman"/>
          <w:sz w:val="24"/>
          <w:szCs w:val="24"/>
        </w:rPr>
        <w:t xml:space="preserve">Sabiedrisko elektronisko plašsaziņas </w:t>
      </w:r>
    </w:p>
    <w:p w14:paraId="4BBAC766" w14:textId="673469C6" w:rsidR="00BD0A88" w:rsidRPr="0012359F" w:rsidRDefault="00BD0A88" w:rsidP="00E40D4F">
      <w:pPr>
        <w:spacing w:line="360" w:lineRule="auto"/>
        <w:jc w:val="both"/>
        <w:rPr>
          <w:rFonts w:cs="Times New Roman"/>
          <w:sz w:val="24"/>
          <w:szCs w:val="24"/>
        </w:rPr>
      </w:pPr>
      <w:r w:rsidRPr="0012359F">
        <w:rPr>
          <w:rFonts w:cs="Times New Roman"/>
          <w:sz w:val="24"/>
          <w:szCs w:val="24"/>
        </w:rPr>
        <w:t>līdzekļu ombuds                            (</w:t>
      </w:r>
      <w:r w:rsidRPr="0012359F">
        <w:rPr>
          <w:rFonts w:cs="Times New Roman"/>
          <w:i/>
          <w:iCs/>
          <w:sz w:val="24"/>
          <w:szCs w:val="24"/>
        </w:rPr>
        <w:t>paraksts</w:t>
      </w:r>
      <w:r w:rsidRPr="0012359F">
        <w:rPr>
          <w:rFonts w:cs="Times New Roman"/>
          <w:sz w:val="24"/>
          <w:szCs w:val="24"/>
        </w:rPr>
        <w:t xml:space="preserve">)* </w:t>
      </w:r>
      <w:r w:rsidRPr="0012359F">
        <w:rPr>
          <w:rFonts w:cs="Times New Roman"/>
          <w:sz w:val="24"/>
          <w:szCs w:val="24"/>
        </w:rPr>
        <w:tab/>
      </w:r>
      <w:r w:rsidRPr="0012359F">
        <w:rPr>
          <w:rFonts w:cs="Times New Roman"/>
          <w:b/>
          <w:bCs/>
          <w:sz w:val="24"/>
          <w:szCs w:val="24"/>
        </w:rPr>
        <w:tab/>
      </w:r>
      <w:r w:rsidRPr="0012359F">
        <w:rPr>
          <w:rFonts w:cs="Times New Roman"/>
          <w:b/>
          <w:bCs/>
          <w:sz w:val="24"/>
          <w:szCs w:val="24"/>
        </w:rPr>
        <w:tab/>
      </w:r>
      <w:r w:rsidR="001A3582" w:rsidRPr="0012359F">
        <w:rPr>
          <w:rFonts w:cs="Times New Roman"/>
          <w:b/>
          <w:bCs/>
          <w:sz w:val="24"/>
          <w:szCs w:val="24"/>
        </w:rPr>
        <w:t>Edmunds Apsalons</w:t>
      </w:r>
    </w:p>
    <w:p w14:paraId="578060EE" w14:textId="77777777" w:rsidR="00BD0A88" w:rsidRPr="0012359F" w:rsidRDefault="00BD0A88" w:rsidP="00E40D4F">
      <w:pPr>
        <w:spacing w:line="360" w:lineRule="auto"/>
        <w:jc w:val="both"/>
        <w:rPr>
          <w:rFonts w:cs="Times New Roman"/>
          <w:b/>
          <w:bCs/>
          <w:sz w:val="24"/>
          <w:szCs w:val="24"/>
        </w:rPr>
      </w:pPr>
    </w:p>
    <w:p w14:paraId="41112F1B" w14:textId="10D879A5" w:rsidR="00A726F9" w:rsidRPr="001C4F86" w:rsidRDefault="00BD0A88" w:rsidP="00E40D4F">
      <w:pPr>
        <w:spacing w:line="360" w:lineRule="auto"/>
        <w:jc w:val="center"/>
        <w:rPr>
          <w:rFonts w:cs="Times New Roman"/>
          <w:sz w:val="24"/>
          <w:szCs w:val="24"/>
        </w:rPr>
      </w:pPr>
      <w:r w:rsidRPr="0012359F">
        <w:rPr>
          <w:rFonts w:cs="Times New Roman"/>
          <w:sz w:val="24"/>
          <w:szCs w:val="24"/>
        </w:rPr>
        <w:t>*DOKUMENTS PARAKSTĪTS AR DROŠU ELEKTRONISKO PARAKSTU UN SATUR LAIKA ZĪMOGU</w:t>
      </w:r>
    </w:p>
    <w:sectPr w:rsidR="00A726F9" w:rsidRPr="001C4F86" w:rsidSect="00904143">
      <w:headerReference w:type="first" r:id="rId12"/>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5CF53" w14:textId="77777777" w:rsidR="00EA1522" w:rsidRPr="0012359F" w:rsidRDefault="00EA1522" w:rsidP="00174CDC">
      <w:r w:rsidRPr="0012359F">
        <w:separator/>
      </w:r>
    </w:p>
  </w:endnote>
  <w:endnote w:type="continuationSeparator" w:id="0">
    <w:p w14:paraId="687B3469" w14:textId="77777777" w:rsidR="00EA1522" w:rsidRPr="0012359F" w:rsidRDefault="00EA1522" w:rsidP="00174CDC">
      <w:r w:rsidRPr="001235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Shell Dlg 2">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014492"/>
      <w:docPartObj>
        <w:docPartGallery w:val="Page Numbers (Bottom of Page)"/>
        <w:docPartUnique/>
      </w:docPartObj>
    </w:sdtPr>
    <w:sdtContent>
      <w:p w14:paraId="6161EA4B" w14:textId="331D6D97" w:rsidR="006B4871" w:rsidRPr="0012359F" w:rsidRDefault="006B4871">
        <w:pPr>
          <w:pStyle w:val="Footer"/>
          <w:jc w:val="center"/>
        </w:pPr>
        <w:r w:rsidRPr="00BA5C54">
          <w:fldChar w:fldCharType="begin"/>
        </w:r>
        <w:r w:rsidRPr="0012359F">
          <w:instrText xml:space="preserve"> PAGE   \* MERGEFORMAT </w:instrText>
        </w:r>
        <w:r w:rsidRPr="00BA5C54">
          <w:fldChar w:fldCharType="separate"/>
        </w:r>
        <w:r w:rsidRPr="00BA5C54">
          <w:t>2</w:t>
        </w:r>
        <w:r w:rsidRPr="00BA5C54">
          <w:fldChar w:fldCharType="end"/>
        </w:r>
      </w:p>
    </w:sdtContent>
  </w:sdt>
  <w:p w14:paraId="3F706953" w14:textId="77777777" w:rsidR="006B4871" w:rsidRPr="0012359F" w:rsidRDefault="006B4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09E88" w14:textId="77777777" w:rsidR="00EA1522" w:rsidRPr="0012359F" w:rsidRDefault="00EA1522" w:rsidP="00174CDC">
      <w:r w:rsidRPr="0012359F">
        <w:separator/>
      </w:r>
    </w:p>
  </w:footnote>
  <w:footnote w:type="continuationSeparator" w:id="0">
    <w:p w14:paraId="6A7D71D9" w14:textId="77777777" w:rsidR="00EA1522" w:rsidRPr="0012359F" w:rsidRDefault="00EA1522" w:rsidP="00174CDC">
      <w:r w:rsidRPr="0012359F">
        <w:continuationSeparator/>
      </w:r>
    </w:p>
  </w:footnote>
  <w:footnote w:id="1">
    <w:p w14:paraId="6FFC1308" w14:textId="1A77B2F2" w:rsidR="004C05B8" w:rsidRPr="000A133B" w:rsidRDefault="004C05B8" w:rsidP="00AA5985">
      <w:pPr>
        <w:pStyle w:val="FootnoteText"/>
        <w:jc w:val="both"/>
      </w:pPr>
      <w:r>
        <w:rPr>
          <w:rStyle w:val="FootnoteReference"/>
        </w:rPr>
        <w:footnoteRef/>
      </w:r>
      <w:r>
        <w:t xml:space="preserve"> </w:t>
      </w:r>
      <w:r w:rsidRPr="000A133B">
        <w:t>Harcup, Tony and O'Neill, Deirdre (2001) What Is News? Galtung and Ruge revisited. Journalism</w:t>
      </w:r>
      <w:r w:rsidR="00AA5985" w:rsidRPr="000A133B">
        <w:t xml:space="preserve"> Studies, 2 (2). pp. 261-280.</w:t>
      </w:r>
    </w:p>
  </w:footnote>
  <w:footnote w:id="2">
    <w:p w14:paraId="1EC6A88A" w14:textId="4D838FA1" w:rsidR="004663FF" w:rsidRDefault="004663FF">
      <w:pPr>
        <w:pStyle w:val="FootnoteText"/>
      </w:pPr>
      <w:r>
        <w:rPr>
          <w:rStyle w:val="FootnoteReference"/>
        </w:rPr>
        <w:footnoteRef/>
      </w:r>
      <w:r>
        <w:t xml:space="preserve"> Skat. “Sabiedriskais labums 2026” izmantojot tīmekļa vietnes saiti: </w:t>
      </w:r>
      <w:hyperlink r:id="rId1" w:history="1">
        <w:r w:rsidRPr="00BC683C">
          <w:rPr>
            <w:rStyle w:val="Hyperlink"/>
          </w:rPr>
          <w:t>https://www.seplp.lv/lv/sabiedriskais-labums</w:t>
        </w:r>
      </w:hyperlink>
      <w:r>
        <w:t>.</w:t>
      </w:r>
    </w:p>
  </w:footnote>
  <w:footnote w:id="3">
    <w:p w14:paraId="523E2C05" w14:textId="77777777" w:rsidR="001A7A12" w:rsidRDefault="001A7A12" w:rsidP="00023324">
      <w:pPr>
        <w:pStyle w:val="FootnoteText"/>
        <w:spacing w:after="60"/>
        <w:jc w:val="both"/>
      </w:pPr>
      <w:r>
        <w:rPr>
          <w:rStyle w:val="FootnoteReference"/>
        </w:rPr>
        <w:footnoteRef/>
      </w:r>
      <w:r>
        <w:t xml:space="preserve"> Skat. izmantojot tīmekļa vietnes saiti: </w:t>
      </w:r>
      <w:hyperlink r:id="rId2" w:history="1">
        <w:r w:rsidRPr="008D648C">
          <w:rPr>
            <w:rStyle w:val="Hyperlink"/>
          </w:rPr>
          <w:t>https://www.lsm.lv/raksts/zinas/ekonomika/15.01.2026-liaa-pern-investicijas-piesaistijusi-vesturiski-lielako-apjomu-gada-laika-101-miljardu-eiro.a630091/</w:t>
        </w:r>
      </w:hyperlink>
      <w:r>
        <w:t>.</w:t>
      </w:r>
    </w:p>
  </w:footnote>
  <w:footnote w:id="4">
    <w:p w14:paraId="362BA0E5" w14:textId="77777777" w:rsidR="001A7A12" w:rsidRDefault="001A7A12" w:rsidP="00023324">
      <w:pPr>
        <w:pStyle w:val="FootnoteText"/>
        <w:spacing w:after="60"/>
        <w:jc w:val="both"/>
      </w:pPr>
      <w:r>
        <w:rPr>
          <w:rStyle w:val="FootnoteReference"/>
        </w:rPr>
        <w:footnoteRef/>
      </w:r>
      <w:r>
        <w:t xml:space="preserve"> Skat. izmantojot tīmekļa vietnes saiti: </w:t>
      </w:r>
      <w:hyperlink r:id="rId3" w:history="1">
        <w:r w:rsidRPr="008D648C">
          <w:rPr>
            <w:rStyle w:val="Hyperlink"/>
          </w:rPr>
          <w:t>https://www.lsm.lv/raksts/zinas/latvija/20.01.2026-mierina-vestuli-par-nobela-premijas-pieskirsanu-trampam-parakstijusi-ceriba-deeskalet-situaciju-ap-grenlandi.a630838/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C026" w14:textId="5879BC8F" w:rsidR="00874E3E" w:rsidRPr="0012359F" w:rsidRDefault="00874E3E" w:rsidP="00874E3E">
    <w:pPr>
      <w:rPr>
        <w:rFonts w:cs="Times New Roman"/>
        <w:szCs w:val="20"/>
      </w:rPr>
    </w:pPr>
    <w:r w:rsidRPr="006028E1">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sidRPr="006028E1">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sidRPr="006028E1">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968DC9C"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sidRPr="006028E1">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1B8AE20"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sidRPr="006028E1">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25259"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sidRPr="006028E1">
      <w:rPr>
        <w:noProof/>
      </w:rPr>
      <w:drawing>
        <wp:anchor distT="0" distB="0" distL="0" distR="0" simplePos="0" relativeHeight="251664384" behindDoc="1" locked="0" layoutInCell="1" allowOverlap="1" wp14:anchorId="5CDE44D0" wp14:editId="2D15A9AE">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3" cstate="print"/>
                  <a:stretch>
                    <a:fillRect/>
                  </a:stretch>
                </pic:blipFill>
                <pic:spPr>
                  <a:xfrm>
                    <a:off x="0" y="0"/>
                    <a:ext cx="1023569" cy="812800"/>
                  </a:xfrm>
                  <a:prstGeom prst="rect">
                    <a:avLst/>
                  </a:prstGeom>
                </pic:spPr>
              </pic:pic>
            </a:graphicData>
          </a:graphic>
        </wp:anchor>
      </w:drawing>
    </w:r>
    <w:r w:rsidRPr="006028E1">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Pr="0012359F"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Pr="0012359F" w:rsidRDefault="00874E3E" w:rsidP="00874E3E">
                    <w:pPr>
                      <w:spacing w:before="4"/>
                      <w:ind w:left="40"/>
                      <w:rPr>
                        <w:sz w:val="17"/>
                      </w:rPr>
                    </w:pPr>
                  </w:p>
                </w:txbxContent>
              </v:textbox>
              <w10:wrap anchorx="page" anchory="page"/>
            </v:shape>
          </w:pict>
        </mc:Fallback>
      </mc:AlternateContent>
    </w:r>
  </w:p>
  <w:p w14:paraId="0E406E6A" w14:textId="77777777" w:rsidR="00874E3E" w:rsidRPr="0012359F" w:rsidRDefault="00874E3E" w:rsidP="00874E3E">
    <w:pPr>
      <w:pStyle w:val="Header"/>
    </w:pPr>
  </w:p>
  <w:p w14:paraId="58D88EAE" w14:textId="77777777" w:rsidR="00874E3E" w:rsidRPr="0012359F" w:rsidRDefault="00874E3E" w:rsidP="00874E3E">
    <w:pPr>
      <w:pStyle w:val="Header"/>
    </w:pPr>
  </w:p>
  <w:p w14:paraId="5DE614B4" w14:textId="77777777" w:rsidR="00012E73" w:rsidRPr="0012359F" w:rsidRDefault="00012E73">
    <w:pPr>
      <w:pStyle w:val="Header"/>
    </w:pPr>
  </w:p>
  <w:p w14:paraId="66CCE722" w14:textId="77777777" w:rsidR="00012E73" w:rsidRPr="0012359F" w:rsidRDefault="00012E73">
    <w:pPr>
      <w:pStyle w:val="Header"/>
    </w:pPr>
  </w:p>
  <w:p w14:paraId="7643F52B" w14:textId="77777777" w:rsidR="00012E73" w:rsidRPr="0012359F" w:rsidRDefault="00012E73">
    <w:pPr>
      <w:pStyle w:val="Header"/>
    </w:pPr>
  </w:p>
  <w:p w14:paraId="26A655BF" w14:textId="77777777" w:rsidR="00012E73" w:rsidRPr="0012359F" w:rsidRDefault="00012E73">
    <w:pPr>
      <w:pStyle w:val="Header"/>
    </w:pPr>
  </w:p>
  <w:p w14:paraId="2D7402EA" w14:textId="77777777" w:rsidR="00012E73" w:rsidRPr="0012359F" w:rsidRDefault="00012E73">
    <w:pPr>
      <w:pStyle w:val="Header"/>
    </w:pPr>
  </w:p>
  <w:p w14:paraId="68127658" w14:textId="77777777" w:rsidR="00012E73" w:rsidRPr="0012359F" w:rsidRDefault="00012E73">
    <w:pPr>
      <w:pStyle w:val="Header"/>
    </w:pPr>
  </w:p>
  <w:p w14:paraId="34E6C71A" w14:textId="77777777" w:rsidR="00012E73" w:rsidRPr="0012359F" w:rsidRDefault="00012E73">
    <w:pPr>
      <w:pStyle w:val="Header"/>
    </w:pPr>
  </w:p>
  <w:p w14:paraId="4E37549D" w14:textId="0D4756C7" w:rsidR="00012E73" w:rsidRPr="0012359F" w:rsidRDefault="00012E73">
    <w:pPr>
      <w:pStyle w:val="Header"/>
      <w:rPr>
        <w:sz w:val="24"/>
        <w:szCs w:val="24"/>
      </w:rPr>
    </w:pPr>
    <w:r w:rsidRPr="0012359F">
      <w:rPr>
        <w:sz w:val="24"/>
        <w:szCs w:val="24"/>
      </w:rPr>
      <w:t xml:space="preserve"> </w:t>
    </w:r>
  </w:p>
  <w:p w14:paraId="42BFD24D" w14:textId="04D8DB73" w:rsidR="00D315A0" w:rsidRPr="0012359F" w:rsidRDefault="00FA3E37" w:rsidP="00FA3E37">
    <w:pPr>
      <w:widowControl/>
      <w:adjustRightInd w:val="0"/>
      <w:spacing w:line="480" w:lineRule="auto"/>
      <w:rPr>
        <w:rFonts w:ascii="MS Shell Dlg 2" w:hAnsi="MS Shell Dlg 2" w:cs="MS Shell Dlg 2"/>
        <w:sz w:val="16"/>
        <w:szCs w:val="16"/>
      </w:rPr>
    </w:pPr>
    <w:r w:rsidRPr="006028E1">
      <w:rPr>
        <w:noProof/>
        <w:sz w:val="24"/>
        <w:szCs w:val="24"/>
      </w:rPr>
      <w:drawing>
        <wp:anchor distT="0" distB="0" distL="114300" distR="114300" simplePos="0" relativeHeight="252040192" behindDoc="0" locked="0" layoutInCell="1" allowOverlap="1" wp14:anchorId="18439B1A" wp14:editId="2941E54F">
          <wp:simplePos x="0" y="0"/>
          <wp:positionH relativeFrom="margin">
            <wp:posOffset>955675</wp:posOffset>
          </wp:positionH>
          <wp:positionV relativeFrom="paragraph">
            <wp:posOffset>11430</wp:posOffset>
          </wp:positionV>
          <wp:extent cx="4038600" cy="198755"/>
          <wp:effectExtent l="0" t="0" r="0" b="0"/>
          <wp:wrapNone/>
          <wp:docPr id="5576198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981" name="Billede 55761981"/>
                  <pic:cNvPicPr/>
                </pic:nvPicPr>
                <pic:blipFill>
                  <a:blip r:embed="rId14">
                    <a:extLst>
                      <a:ext uri="{28A0092B-C50C-407E-A947-70E740481C1C}">
                        <a14:useLocalDpi xmlns:a14="http://schemas.microsoft.com/office/drawing/2010/main" val="0"/>
                      </a:ext>
                    </a:extLst>
                  </a:blip>
                  <a:stretch>
                    <a:fillRect/>
                  </a:stretch>
                </pic:blipFill>
                <pic:spPr>
                  <a:xfrm>
                    <a:off x="0" y="0"/>
                    <a:ext cx="4038600" cy="198755"/>
                  </a:xfrm>
                  <a:prstGeom prst="rect">
                    <a:avLst/>
                  </a:prstGeom>
                </pic:spPr>
              </pic:pic>
            </a:graphicData>
          </a:graphic>
          <wp14:sizeRelH relativeFrom="margin">
            <wp14:pctWidth>0</wp14:pctWidth>
          </wp14:sizeRelH>
          <wp14:sizeRelV relativeFrom="margin">
            <wp14:pctHeight>0</wp14:pctHeight>
          </wp14:sizeRelV>
        </wp:anchor>
      </w:drawing>
    </w:r>
  </w:p>
  <w:p w14:paraId="3646F274" w14:textId="10F5A6CD" w:rsidR="00D315A0" w:rsidRPr="0012359F" w:rsidRDefault="00D315A0" w:rsidP="00D315A0">
    <w:pPr>
      <w:widowControl/>
      <w:adjustRightInd w:val="0"/>
      <w:rPr>
        <w:rFonts w:ascii="MS Shell Dlg 2" w:hAnsi="MS Shell Dlg 2" w:cs="MS Shell Dlg 2"/>
        <w:sz w:val="16"/>
        <w:szCs w:val="16"/>
      </w:rPr>
    </w:pPr>
  </w:p>
  <w:p w14:paraId="51E926F7" w14:textId="42C048A2" w:rsidR="00012E73" w:rsidRPr="0012359F" w:rsidRDefault="00012E73" w:rsidP="00012E73">
    <w:pPr>
      <w:rPr>
        <w:sz w:val="17"/>
        <w:szCs w:val="17"/>
      </w:rPr>
    </w:pPr>
  </w:p>
  <w:p w14:paraId="436EDDCD" w14:textId="4DA666CE" w:rsidR="00874E3E" w:rsidRPr="0012359F" w:rsidRDefault="0087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FAD7" w14:textId="568DE593" w:rsidR="00A90531" w:rsidRPr="0012359F" w:rsidRDefault="00A90531" w:rsidP="00874E3E">
    <w:pPr>
      <w:rPr>
        <w:rFonts w:cs="Times New Roman"/>
        <w:szCs w:val="20"/>
      </w:rPr>
    </w:pPr>
  </w:p>
  <w:p w14:paraId="19080C7C" w14:textId="76DAC529" w:rsidR="00A90531" w:rsidRPr="0012359F" w:rsidRDefault="00A90531" w:rsidP="00874E3E">
    <w:pPr>
      <w:pStyle w:val="Header"/>
    </w:pPr>
  </w:p>
  <w:p w14:paraId="64D3A69E" w14:textId="77777777" w:rsidR="00A90531" w:rsidRPr="0012359F" w:rsidRDefault="00A90531" w:rsidP="00874E3E">
    <w:pPr>
      <w:pStyle w:val="Header"/>
    </w:pPr>
  </w:p>
  <w:p w14:paraId="26ABF6BB" w14:textId="4C82E3BA" w:rsidR="00A90531" w:rsidRPr="0012359F" w:rsidRDefault="00A90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0CB"/>
    <w:multiLevelType w:val="hybridMultilevel"/>
    <w:tmpl w:val="D548B1AA"/>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5B1D38"/>
    <w:multiLevelType w:val="hybridMultilevel"/>
    <w:tmpl w:val="D1D200E0"/>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4001BF"/>
    <w:multiLevelType w:val="hybridMultilevel"/>
    <w:tmpl w:val="45FEA4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5935E6"/>
    <w:multiLevelType w:val="hybridMultilevel"/>
    <w:tmpl w:val="C9DEBF54"/>
    <w:lvl w:ilvl="0" w:tplc="C1A0A548">
      <w:start w:val="1"/>
      <w:numFmt w:val="decimal"/>
      <w:lvlText w:val="%1)"/>
      <w:lvlJc w:val="left"/>
      <w:pPr>
        <w:ind w:left="643"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370257"/>
    <w:multiLevelType w:val="hybridMultilevel"/>
    <w:tmpl w:val="E942230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847585"/>
    <w:multiLevelType w:val="hybridMultilevel"/>
    <w:tmpl w:val="999A10CC"/>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71D141A"/>
    <w:multiLevelType w:val="multilevel"/>
    <w:tmpl w:val="0426001F"/>
    <w:numStyleLink w:val="Style2"/>
  </w:abstractNum>
  <w:abstractNum w:abstractNumId="7" w15:restartNumberingAfterBreak="0">
    <w:nsid w:val="0B934269"/>
    <w:multiLevelType w:val="hybridMultilevel"/>
    <w:tmpl w:val="27DA5CA0"/>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BA97FE5"/>
    <w:multiLevelType w:val="hybridMultilevel"/>
    <w:tmpl w:val="14D0ACF6"/>
    <w:lvl w:ilvl="0" w:tplc="04B6182C">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636E34"/>
    <w:multiLevelType w:val="hybridMultilevel"/>
    <w:tmpl w:val="70F86F84"/>
    <w:lvl w:ilvl="0" w:tplc="A7BA10C8">
      <w:start w:val="2"/>
      <w:numFmt w:val="decimal"/>
      <w:lvlText w:val="%1)"/>
      <w:lvlJc w:val="left"/>
      <w:pPr>
        <w:ind w:left="720" w:hanging="360"/>
      </w:pPr>
      <w:rPr>
        <w:rFonts w:hint="default"/>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C8219EE"/>
    <w:multiLevelType w:val="hybridMultilevel"/>
    <w:tmpl w:val="EF1A726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D8A147E"/>
    <w:multiLevelType w:val="hybridMultilevel"/>
    <w:tmpl w:val="DB109478"/>
    <w:lvl w:ilvl="0" w:tplc="6748CBF4">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DED0199"/>
    <w:multiLevelType w:val="hybridMultilevel"/>
    <w:tmpl w:val="CEF89F28"/>
    <w:lvl w:ilvl="0" w:tplc="8A44D0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2347E48"/>
    <w:multiLevelType w:val="hybridMultilevel"/>
    <w:tmpl w:val="4078C1BC"/>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2E92357"/>
    <w:multiLevelType w:val="multilevel"/>
    <w:tmpl w:val="2B98CA3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1A6685"/>
    <w:multiLevelType w:val="multilevel"/>
    <w:tmpl w:val="AB66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F7382F"/>
    <w:multiLevelType w:val="hybridMultilevel"/>
    <w:tmpl w:val="0812E770"/>
    <w:lvl w:ilvl="0" w:tplc="6B8A2EBA">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7" w15:restartNumberingAfterBreak="0">
    <w:nsid w:val="196609ED"/>
    <w:multiLevelType w:val="hybridMultilevel"/>
    <w:tmpl w:val="BC50C57A"/>
    <w:lvl w:ilvl="0" w:tplc="E522C84A">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D6F594A"/>
    <w:multiLevelType w:val="hybridMultilevel"/>
    <w:tmpl w:val="A560F3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027380C"/>
    <w:multiLevelType w:val="hybridMultilevel"/>
    <w:tmpl w:val="EA3CA058"/>
    <w:lvl w:ilvl="0" w:tplc="6B8A2EBA">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0" w15:restartNumberingAfterBreak="0">
    <w:nsid w:val="21D06433"/>
    <w:multiLevelType w:val="hybridMultilevel"/>
    <w:tmpl w:val="D4E04F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2F41E46"/>
    <w:multiLevelType w:val="hybridMultilevel"/>
    <w:tmpl w:val="EDA8C510"/>
    <w:lvl w:ilvl="0" w:tplc="6B8A2EB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2488305C"/>
    <w:multiLevelType w:val="hybridMultilevel"/>
    <w:tmpl w:val="C9FC58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25B36B62"/>
    <w:multiLevelType w:val="hybridMultilevel"/>
    <w:tmpl w:val="14D0ACF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8090BED"/>
    <w:multiLevelType w:val="hybridMultilevel"/>
    <w:tmpl w:val="23C45E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C1D0043"/>
    <w:multiLevelType w:val="multilevel"/>
    <w:tmpl w:val="2B98CA3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C4332D7"/>
    <w:multiLevelType w:val="hybridMultilevel"/>
    <w:tmpl w:val="AD148120"/>
    <w:lvl w:ilvl="0" w:tplc="6B8A2EBA">
      <w:start w:val="1"/>
      <w:numFmt w:val="bullet"/>
      <w:lvlText w:val=""/>
      <w:lvlJc w:val="left"/>
      <w:pPr>
        <w:ind w:left="-708" w:hanging="360"/>
      </w:pPr>
      <w:rPr>
        <w:rFonts w:ascii="Symbol" w:hAnsi="Symbol" w:hint="default"/>
      </w:rPr>
    </w:lvl>
    <w:lvl w:ilvl="1" w:tplc="04260003" w:tentative="1">
      <w:start w:val="1"/>
      <w:numFmt w:val="bullet"/>
      <w:lvlText w:val="o"/>
      <w:lvlJc w:val="left"/>
      <w:pPr>
        <w:ind w:left="12" w:hanging="360"/>
      </w:pPr>
      <w:rPr>
        <w:rFonts w:ascii="Courier New" w:hAnsi="Courier New" w:cs="Courier New" w:hint="default"/>
      </w:rPr>
    </w:lvl>
    <w:lvl w:ilvl="2" w:tplc="04260005" w:tentative="1">
      <w:start w:val="1"/>
      <w:numFmt w:val="bullet"/>
      <w:lvlText w:val=""/>
      <w:lvlJc w:val="left"/>
      <w:pPr>
        <w:ind w:left="732" w:hanging="360"/>
      </w:pPr>
      <w:rPr>
        <w:rFonts w:ascii="Wingdings" w:hAnsi="Wingdings" w:hint="default"/>
      </w:rPr>
    </w:lvl>
    <w:lvl w:ilvl="3" w:tplc="04260001" w:tentative="1">
      <w:start w:val="1"/>
      <w:numFmt w:val="bullet"/>
      <w:lvlText w:val=""/>
      <w:lvlJc w:val="left"/>
      <w:pPr>
        <w:ind w:left="1452" w:hanging="360"/>
      </w:pPr>
      <w:rPr>
        <w:rFonts w:ascii="Symbol" w:hAnsi="Symbol" w:hint="default"/>
      </w:rPr>
    </w:lvl>
    <w:lvl w:ilvl="4" w:tplc="04260003" w:tentative="1">
      <w:start w:val="1"/>
      <w:numFmt w:val="bullet"/>
      <w:lvlText w:val="o"/>
      <w:lvlJc w:val="left"/>
      <w:pPr>
        <w:ind w:left="2172" w:hanging="360"/>
      </w:pPr>
      <w:rPr>
        <w:rFonts w:ascii="Courier New" w:hAnsi="Courier New" w:cs="Courier New" w:hint="default"/>
      </w:rPr>
    </w:lvl>
    <w:lvl w:ilvl="5" w:tplc="04260005" w:tentative="1">
      <w:start w:val="1"/>
      <w:numFmt w:val="bullet"/>
      <w:lvlText w:val=""/>
      <w:lvlJc w:val="left"/>
      <w:pPr>
        <w:ind w:left="2892" w:hanging="360"/>
      </w:pPr>
      <w:rPr>
        <w:rFonts w:ascii="Wingdings" w:hAnsi="Wingdings" w:hint="default"/>
      </w:rPr>
    </w:lvl>
    <w:lvl w:ilvl="6" w:tplc="04260001" w:tentative="1">
      <w:start w:val="1"/>
      <w:numFmt w:val="bullet"/>
      <w:lvlText w:val=""/>
      <w:lvlJc w:val="left"/>
      <w:pPr>
        <w:ind w:left="3612" w:hanging="360"/>
      </w:pPr>
      <w:rPr>
        <w:rFonts w:ascii="Symbol" w:hAnsi="Symbol" w:hint="default"/>
      </w:rPr>
    </w:lvl>
    <w:lvl w:ilvl="7" w:tplc="04260003" w:tentative="1">
      <w:start w:val="1"/>
      <w:numFmt w:val="bullet"/>
      <w:lvlText w:val="o"/>
      <w:lvlJc w:val="left"/>
      <w:pPr>
        <w:ind w:left="4332" w:hanging="360"/>
      </w:pPr>
      <w:rPr>
        <w:rFonts w:ascii="Courier New" w:hAnsi="Courier New" w:cs="Courier New" w:hint="default"/>
      </w:rPr>
    </w:lvl>
    <w:lvl w:ilvl="8" w:tplc="04260005" w:tentative="1">
      <w:start w:val="1"/>
      <w:numFmt w:val="bullet"/>
      <w:lvlText w:val=""/>
      <w:lvlJc w:val="left"/>
      <w:pPr>
        <w:ind w:left="5052" w:hanging="360"/>
      </w:pPr>
      <w:rPr>
        <w:rFonts w:ascii="Wingdings" w:hAnsi="Wingdings" w:hint="default"/>
      </w:rPr>
    </w:lvl>
  </w:abstractNum>
  <w:abstractNum w:abstractNumId="27" w15:restartNumberingAfterBreak="0">
    <w:nsid w:val="2DDE52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E4B2BF9"/>
    <w:multiLevelType w:val="hybridMultilevel"/>
    <w:tmpl w:val="F3327ADA"/>
    <w:lvl w:ilvl="0" w:tplc="6CAA2B6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30310812"/>
    <w:multiLevelType w:val="hybridMultilevel"/>
    <w:tmpl w:val="8D1859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06A0B63"/>
    <w:multiLevelType w:val="hybridMultilevel"/>
    <w:tmpl w:val="5608E1C4"/>
    <w:lvl w:ilvl="0" w:tplc="C1A0A548">
      <w:start w:val="1"/>
      <w:numFmt w:val="decimal"/>
      <w:lvlText w:val="%1)"/>
      <w:lvlJc w:val="left"/>
      <w:pPr>
        <w:ind w:left="643"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1316026"/>
    <w:multiLevelType w:val="hybridMultilevel"/>
    <w:tmpl w:val="A16E83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7847DDD"/>
    <w:multiLevelType w:val="multilevel"/>
    <w:tmpl w:val="0426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83C158E"/>
    <w:multiLevelType w:val="hybridMultilevel"/>
    <w:tmpl w:val="2488FA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84F7C0D"/>
    <w:multiLevelType w:val="hybridMultilevel"/>
    <w:tmpl w:val="71D212EA"/>
    <w:lvl w:ilvl="0" w:tplc="6CAA2B6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39B4646B"/>
    <w:multiLevelType w:val="hybridMultilevel"/>
    <w:tmpl w:val="FFAAAE88"/>
    <w:lvl w:ilvl="0" w:tplc="E35C049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9E36EF8"/>
    <w:multiLevelType w:val="hybridMultilevel"/>
    <w:tmpl w:val="2D068FBE"/>
    <w:lvl w:ilvl="0" w:tplc="04260011">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3C5673AC"/>
    <w:multiLevelType w:val="hybridMultilevel"/>
    <w:tmpl w:val="A872ADF2"/>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CD33CDA"/>
    <w:multiLevelType w:val="multilevel"/>
    <w:tmpl w:val="0426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D37305D"/>
    <w:multiLevelType w:val="hybridMultilevel"/>
    <w:tmpl w:val="172678F0"/>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D8E2197"/>
    <w:multiLevelType w:val="hybridMultilevel"/>
    <w:tmpl w:val="36B64C94"/>
    <w:lvl w:ilvl="0" w:tplc="33048264">
      <w:start w:val="1"/>
      <w:numFmt w:val="decimal"/>
      <w:lvlText w:val="%1)"/>
      <w:lvlJc w:val="left"/>
      <w:pPr>
        <w:ind w:left="360" w:hanging="360"/>
      </w:pPr>
      <w:rPr>
        <w:rFonts w:ascii="Times New Roman" w:eastAsiaTheme="minorHAnsi" w:hAnsi="Times New Roman" w:cs="Times New Roman"/>
        <w:i w:val="0"/>
        <w:iCs w:val="0"/>
        <w:sz w:val="24"/>
        <w:szCs w:val="28"/>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41" w15:restartNumberingAfterBreak="0">
    <w:nsid w:val="40EE24A3"/>
    <w:multiLevelType w:val="hybridMultilevel"/>
    <w:tmpl w:val="7B62C4E6"/>
    <w:lvl w:ilvl="0" w:tplc="B6D82128">
      <w:start w:val="3"/>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40D6368"/>
    <w:multiLevelType w:val="hybridMultilevel"/>
    <w:tmpl w:val="6CC899F6"/>
    <w:lvl w:ilvl="0" w:tplc="E5F46272">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15:restartNumberingAfterBreak="0">
    <w:nsid w:val="44181A86"/>
    <w:multiLevelType w:val="hybridMultilevel"/>
    <w:tmpl w:val="82E27A9E"/>
    <w:lvl w:ilvl="0" w:tplc="E35C049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8577864"/>
    <w:multiLevelType w:val="multilevel"/>
    <w:tmpl w:val="40D21F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8D546B8"/>
    <w:multiLevelType w:val="hybridMultilevel"/>
    <w:tmpl w:val="74B26A80"/>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AD22234"/>
    <w:multiLevelType w:val="hybridMultilevel"/>
    <w:tmpl w:val="1C10D5D8"/>
    <w:lvl w:ilvl="0" w:tplc="27C4102A">
      <w:start w:val="1"/>
      <w:numFmt w:val="decimal"/>
      <w:lvlText w:val="%1."/>
      <w:lvlJc w:val="left"/>
      <w:pPr>
        <w:ind w:left="643" w:hanging="360"/>
      </w:pPr>
    </w:lvl>
    <w:lvl w:ilvl="1" w:tplc="7F06AF64" w:tentative="1">
      <w:start w:val="1"/>
      <w:numFmt w:val="lowerLetter"/>
      <w:lvlText w:val="%2."/>
      <w:lvlJc w:val="left"/>
      <w:pPr>
        <w:ind w:left="1363" w:hanging="360"/>
      </w:pPr>
    </w:lvl>
    <w:lvl w:ilvl="2" w:tplc="271A9D74" w:tentative="1">
      <w:start w:val="1"/>
      <w:numFmt w:val="lowerRoman"/>
      <w:lvlText w:val="%3."/>
      <w:lvlJc w:val="right"/>
      <w:pPr>
        <w:ind w:left="2083" w:hanging="180"/>
      </w:pPr>
    </w:lvl>
    <w:lvl w:ilvl="3" w:tplc="D24AE694" w:tentative="1">
      <w:start w:val="1"/>
      <w:numFmt w:val="decimal"/>
      <w:lvlText w:val="%4."/>
      <w:lvlJc w:val="left"/>
      <w:pPr>
        <w:ind w:left="2803" w:hanging="360"/>
      </w:pPr>
    </w:lvl>
    <w:lvl w:ilvl="4" w:tplc="49FEED22" w:tentative="1">
      <w:start w:val="1"/>
      <w:numFmt w:val="lowerLetter"/>
      <w:lvlText w:val="%5."/>
      <w:lvlJc w:val="left"/>
      <w:pPr>
        <w:ind w:left="3523" w:hanging="360"/>
      </w:pPr>
    </w:lvl>
    <w:lvl w:ilvl="5" w:tplc="DA9E61F0" w:tentative="1">
      <w:start w:val="1"/>
      <w:numFmt w:val="lowerRoman"/>
      <w:lvlText w:val="%6."/>
      <w:lvlJc w:val="right"/>
      <w:pPr>
        <w:ind w:left="4243" w:hanging="180"/>
      </w:pPr>
    </w:lvl>
    <w:lvl w:ilvl="6" w:tplc="9A006D44" w:tentative="1">
      <w:start w:val="1"/>
      <w:numFmt w:val="decimal"/>
      <w:lvlText w:val="%7."/>
      <w:lvlJc w:val="left"/>
      <w:pPr>
        <w:ind w:left="4963" w:hanging="360"/>
      </w:pPr>
    </w:lvl>
    <w:lvl w:ilvl="7" w:tplc="6B7A89DA" w:tentative="1">
      <w:start w:val="1"/>
      <w:numFmt w:val="lowerLetter"/>
      <w:lvlText w:val="%8."/>
      <w:lvlJc w:val="left"/>
      <w:pPr>
        <w:ind w:left="5683" w:hanging="360"/>
      </w:pPr>
    </w:lvl>
    <w:lvl w:ilvl="8" w:tplc="DBAE28FC" w:tentative="1">
      <w:start w:val="1"/>
      <w:numFmt w:val="lowerRoman"/>
      <w:lvlText w:val="%9."/>
      <w:lvlJc w:val="right"/>
      <w:pPr>
        <w:ind w:left="6403" w:hanging="180"/>
      </w:pPr>
    </w:lvl>
  </w:abstractNum>
  <w:abstractNum w:abstractNumId="47" w15:restartNumberingAfterBreak="0">
    <w:nsid w:val="4CD12D5D"/>
    <w:multiLevelType w:val="hybridMultilevel"/>
    <w:tmpl w:val="01DEDA3A"/>
    <w:lvl w:ilvl="0" w:tplc="C1A0A548">
      <w:start w:val="1"/>
      <w:numFmt w:val="decimal"/>
      <w:lvlText w:val="%1)"/>
      <w:lvlJc w:val="left"/>
      <w:pPr>
        <w:ind w:left="643"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2F37866"/>
    <w:multiLevelType w:val="hybridMultilevel"/>
    <w:tmpl w:val="974CA9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55026B8B"/>
    <w:multiLevelType w:val="hybridMultilevel"/>
    <w:tmpl w:val="FEA6CA7C"/>
    <w:lvl w:ilvl="0" w:tplc="26306C80">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7355F64"/>
    <w:multiLevelType w:val="hybridMultilevel"/>
    <w:tmpl w:val="E1948966"/>
    <w:lvl w:ilvl="0" w:tplc="04260011">
      <w:start w:val="1"/>
      <w:numFmt w:val="decimal"/>
      <w:lvlText w:val="%1)"/>
      <w:lvlJc w:val="left"/>
      <w:pPr>
        <w:ind w:left="643"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51" w15:restartNumberingAfterBreak="0">
    <w:nsid w:val="59F263CE"/>
    <w:multiLevelType w:val="hybridMultilevel"/>
    <w:tmpl w:val="2052394C"/>
    <w:lvl w:ilvl="0" w:tplc="E35C0494">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2" w15:restartNumberingAfterBreak="0">
    <w:nsid w:val="5C3701A5"/>
    <w:multiLevelType w:val="hybridMultilevel"/>
    <w:tmpl w:val="46186B34"/>
    <w:lvl w:ilvl="0" w:tplc="04260011">
      <w:start w:val="1"/>
      <w:numFmt w:val="decimal"/>
      <w:lvlText w:val="%1)"/>
      <w:lvlJc w:val="left"/>
      <w:pPr>
        <w:ind w:left="360" w:hanging="360"/>
      </w:pPr>
      <w:rPr>
        <w:rFonts w:hint="default"/>
        <w:i w:val="0"/>
        <w:iCs w:val="0"/>
      </w:rPr>
    </w:lvl>
    <w:lvl w:ilvl="1" w:tplc="04260019" w:tentative="1">
      <w:start w:val="1"/>
      <w:numFmt w:val="lowerLetter"/>
      <w:lvlText w:val="%2."/>
      <w:lvlJc w:val="left"/>
      <w:pPr>
        <w:ind w:left="1157" w:hanging="360"/>
      </w:pPr>
    </w:lvl>
    <w:lvl w:ilvl="2" w:tplc="0426001B" w:tentative="1">
      <w:start w:val="1"/>
      <w:numFmt w:val="lowerRoman"/>
      <w:lvlText w:val="%3."/>
      <w:lvlJc w:val="right"/>
      <w:pPr>
        <w:ind w:left="1877" w:hanging="180"/>
      </w:pPr>
    </w:lvl>
    <w:lvl w:ilvl="3" w:tplc="0426000F" w:tentative="1">
      <w:start w:val="1"/>
      <w:numFmt w:val="decimal"/>
      <w:lvlText w:val="%4."/>
      <w:lvlJc w:val="left"/>
      <w:pPr>
        <w:ind w:left="2597" w:hanging="360"/>
      </w:pPr>
    </w:lvl>
    <w:lvl w:ilvl="4" w:tplc="04260019" w:tentative="1">
      <w:start w:val="1"/>
      <w:numFmt w:val="lowerLetter"/>
      <w:lvlText w:val="%5."/>
      <w:lvlJc w:val="left"/>
      <w:pPr>
        <w:ind w:left="3317" w:hanging="360"/>
      </w:pPr>
    </w:lvl>
    <w:lvl w:ilvl="5" w:tplc="0426001B" w:tentative="1">
      <w:start w:val="1"/>
      <w:numFmt w:val="lowerRoman"/>
      <w:lvlText w:val="%6."/>
      <w:lvlJc w:val="right"/>
      <w:pPr>
        <w:ind w:left="4037" w:hanging="180"/>
      </w:pPr>
    </w:lvl>
    <w:lvl w:ilvl="6" w:tplc="0426000F" w:tentative="1">
      <w:start w:val="1"/>
      <w:numFmt w:val="decimal"/>
      <w:lvlText w:val="%7."/>
      <w:lvlJc w:val="left"/>
      <w:pPr>
        <w:ind w:left="4757" w:hanging="360"/>
      </w:pPr>
    </w:lvl>
    <w:lvl w:ilvl="7" w:tplc="04260019" w:tentative="1">
      <w:start w:val="1"/>
      <w:numFmt w:val="lowerLetter"/>
      <w:lvlText w:val="%8."/>
      <w:lvlJc w:val="left"/>
      <w:pPr>
        <w:ind w:left="5477" w:hanging="360"/>
      </w:pPr>
    </w:lvl>
    <w:lvl w:ilvl="8" w:tplc="0426001B" w:tentative="1">
      <w:start w:val="1"/>
      <w:numFmt w:val="lowerRoman"/>
      <w:lvlText w:val="%9."/>
      <w:lvlJc w:val="right"/>
      <w:pPr>
        <w:ind w:left="6197" w:hanging="180"/>
      </w:pPr>
    </w:lvl>
  </w:abstractNum>
  <w:abstractNum w:abstractNumId="53" w15:restartNumberingAfterBreak="0">
    <w:nsid w:val="5CA86FC1"/>
    <w:multiLevelType w:val="hybridMultilevel"/>
    <w:tmpl w:val="4AD4324C"/>
    <w:lvl w:ilvl="0" w:tplc="B37420EC">
      <w:start w:val="1"/>
      <w:numFmt w:val="bullet"/>
      <w:lvlText w:val="-"/>
      <w:lvlJc w:val="left"/>
      <w:pPr>
        <w:ind w:left="1003" w:hanging="360"/>
      </w:pPr>
      <w:rPr>
        <w:rFonts w:ascii="Times New Roman" w:eastAsia="Calibri" w:hAnsi="Times New Roman" w:cs="Times New Roman" w:hint="default"/>
        <w:i/>
      </w:rPr>
    </w:lvl>
    <w:lvl w:ilvl="1" w:tplc="47B8B046" w:tentative="1">
      <w:start w:val="1"/>
      <w:numFmt w:val="bullet"/>
      <w:lvlText w:val="o"/>
      <w:lvlJc w:val="left"/>
      <w:pPr>
        <w:ind w:left="1723" w:hanging="360"/>
      </w:pPr>
      <w:rPr>
        <w:rFonts w:ascii="Courier New" w:hAnsi="Courier New" w:cs="Courier New" w:hint="default"/>
      </w:rPr>
    </w:lvl>
    <w:lvl w:ilvl="2" w:tplc="EBD4BC1C" w:tentative="1">
      <w:start w:val="1"/>
      <w:numFmt w:val="bullet"/>
      <w:lvlText w:val=""/>
      <w:lvlJc w:val="left"/>
      <w:pPr>
        <w:ind w:left="2443" w:hanging="360"/>
      </w:pPr>
      <w:rPr>
        <w:rFonts w:ascii="Wingdings" w:hAnsi="Wingdings" w:hint="default"/>
      </w:rPr>
    </w:lvl>
    <w:lvl w:ilvl="3" w:tplc="216C8894" w:tentative="1">
      <w:start w:val="1"/>
      <w:numFmt w:val="bullet"/>
      <w:lvlText w:val=""/>
      <w:lvlJc w:val="left"/>
      <w:pPr>
        <w:ind w:left="3163" w:hanging="360"/>
      </w:pPr>
      <w:rPr>
        <w:rFonts w:ascii="Symbol" w:hAnsi="Symbol" w:hint="default"/>
      </w:rPr>
    </w:lvl>
    <w:lvl w:ilvl="4" w:tplc="0EC2AA38" w:tentative="1">
      <w:start w:val="1"/>
      <w:numFmt w:val="bullet"/>
      <w:lvlText w:val="o"/>
      <w:lvlJc w:val="left"/>
      <w:pPr>
        <w:ind w:left="3883" w:hanging="360"/>
      </w:pPr>
      <w:rPr>
        <w:rFonts w:ascii="Courier New" w:hAnsi="Courier New" w:cs="Courier New" w:hint="default"/>
      </w:rPr>
    </w:lvl>
    <w:lvl w:ilvl="5" w:tplc="9154B032" w:tentative="1">
      <w:start w:val="1"/>
      <w:numFmt w:val="bullet"/>
      <w:lvlText w:val=""/>
      <w:lvlJc w:val="left"/>
      <w:pPr>
        <w:ind w:left="4603" w:hanging="360"/>
      </w:pPr>
      <w:rPr>
        <w:rFonts w:ascii="Wingdings" w:hAnsi="Wingdings" w:hint="default"/>
      </w:rPr>
    </w:lvl>
    <w:lvl w:ilvl="6" w:tplc="20C2F2DA" w:tentative="1">
      <w:start w:val="1"/>
      <w:numFmt w:val="bullet"/>
      <w:lvlText w:val=""/>
      <w:lvlJc w:val="left"/>
      <w:pPr>
        <w:ind w:left="5323" w:hanging="360"/>
      </w:pPr>
      <w:rPr>
        <w:rFonts w:ascii="Symbol" w:hAnsi="Symbol" w:hint="default"/>
      </w:rPr>
    </w:lvl>
    <w:lvl w:ilvl="7" w:tplc="5CC676CC" w:tentative="1">
      <w:start w:val="1"/>
      <w:numFmt w:val="bullet"/>
      <w:lvlText w:val="o"/>
      <w:lvlJc w:val="left"/>
      <w:pPr>
        <w:ind w:left="6043" w:hanging="360"/>
      </w:pPr>
      <w:rPr>
        <w:rFonts w:ascii="Courier New" w:hAnsi="Courier New" w:cs="Courier New" w:hint="default"/>
      </w:rPr>
    </w:lvl>
    <w:lvl w:ilvl="8" w:tplc="EE1C3E4E" w:tentative="1">
      <w:start w:val="1"/>
      <w:numFmt w:val="bullet"/>
      <w:lvlText w:val=""/>
      <w:lvlJc w:val="left"/>
      <w:pPr>
        <w:ind w:left="6763" w:hanging="360"/>
      </w:pPr>
      <w:rPr>
        <w:rFonts w:ascii="Wingdings" w:hAnsi="Wingdings" w:hint="default"/>
      </w:rPr>
    </w:lvl>
  </w:abstractNum>
  <w:abstractNum w:abstractNumId="54" w15:restartNumberingAfterBreak="0">
    <w:nsid w:val="5D8E6A36"/>
    <w:multiLevelType w:val="multilevel"/>
    <w:tmpl w:val="AC888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F9A5BF8"/>
    <w:multiLevelType w:val="hybridMultilevel"/>
    <w:tmpl w:val="0D1E8318"/>
    <w:lvl w:ilvl="0" w:tplc="8898D90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00A28CA"/>
    <w:multiLevelType w:val="hybridMultilevel"/>
    <w:tmpl w:val="A04CFA46"/>
    <w:lvl w:ilvl="0" w:tplc="F03E33F6">
      <w:start w:val="1"/>
      <w:numFmt w:val="decimal"/>
      <w:lvlText w:val="%1)"/>
      <w:lvlJc w:val="left"/>
      <w:pPr>
        <w:ind w:left="720" w:hanging="360"/>
      </w:pPr>
      <w:rPr>
        <w:i/>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0154350"/>
    <w:multiLevelType w:val="hybridMultilevel"/>
    <w:tmpl w:val="0ABC12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8316A99"/>
    <w:multiLevelType w:val="hybridMultilevel"/>
    <w:tmpl w:val="FD185002"/>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9605073"/>
    <w:multiLevelType w:val="hybridMultilevel"/>
    <w:tmpl w:val="B5868E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6B950DFF"/>
    <w:multiLevelType w:val="hybridMultilevel"/>
    <w:tmpl w:val="13CE273C"/>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6D617D83"/>
    <w:multiLevelType w:val="multilevel"/>
    <w:tmpl w:val="2B98CA3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23657A1"/>
    <w:multiLevelType w:val="hybridMultilevel"/>
    <w:tmpl w:val="1C565570"/>
    <w:lvl w:ilvl="0" w:tplc="43BC14A0">
      <w:start w:val="1"/>
      <w:numFmt w:val="decimal"/>
      <w:lvlText w:val="%1)"/>
      <w:lvlJc w:val="left"/>
      <w:pPr>
        <w:ind w:left="720" w:hanging="360"/>
      </w:pPr>
      <w:rPr>
        <w:b w:val="0"/>
        <w:bCs w:val="0"/>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74D7309E"/>
    <w:multiLevelType w:val="hybridMultilevel"/>
    <w:tmpl w:val="9B2665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7508032B"/>
    <w:multiLevelType w:val="multilevel"/>
    <w:tmpl w:val="2B98CA3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57C5F24"/>
    <w:multiLevelType w:val="hybridMultilevel"/>
    <w:tmpl w:val="4ED231F2"/>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5BE4E4B"/>
    <w:multiLevelType w:val="hybridMultilevel"/>
    <w:tmpl w:val="15D4C3C6"/>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7" w15:restartNumberingAfterBreak="0">
    <w:nsid w:val="765A35FE"/>
    <w:multiLevelType w:val="hybridMultilevel"/>
    <w:tmpl w:val="F6ACD098"/>
    <w:lvl w:ilvl="0" w:tplc="6B8A2EBA">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8" w15:restartNumberingAfterBreak="0">
    <w:nsid w:val="787C1276"/>
    <w:multiLevelType w:val="hybridMultilevel"/>
    <w:tmpl w:val="321A8F90"/>
    <w:lvl w:ilvl="0" w:tplc="8A44D08E">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7A7820C1"/>
    <w:multiLevelType w:val="hybridMultilevel"/>
    <w:tmpl w:val="E2D493A8"/>
    <w:lvl w:ilvl="0" w:tplc="E59AC506">
      <w:start w:val="4"/>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7BF65C35"/>
    <w:multiLevelType w:val="hybridMultilevel"/>
    <w:tmpl w:val="9970DBA6"/>
    <w:lvl w:ilvl="0" w:tplc="04260011">
      <w:start w:val="1"/>
      <w:numFmt w:val="decimal"/>
      <w:lvlText w:val="%1)"/>
      <w:lvlJc w:val="left"/>
      <w:pPr>
        <w:ind w:left="840" w:hanging="360"/>
      </w:p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71" w15:restartNumberingAfterBreak="0">
    <w:nsid w:val="7C7200D8"/>
    <w:multiLevelType w:val="hybridMultilevel"/>
    <w:tmpl w:val="C2826E5C"/>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7E500D4D"/>
    <w:multiLevelType w:val="hybridMultilevel"/>
    <w:tmpl w:val="F508EF72"/>
    <w:lvl w:ilvl="0" w:tplc="6CAA2B6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3" w15:restartNumberingAfterBreak="0">
    <w:nsid w:val="7E932516"/>
    <w:multiLevelType w:val="hybridMultilevel"/>
    <w:tmpl w:val="910CF214"/>
    <w:lvl w:ilvl="0" w:tplc="904C16AE">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39555331">
    <w:abstractNumId w:val="34"/>
  </w:num>
  <w:num w:numId="2" w16cid:durableId="168760842">
    <w:abstractNumId w:val="28"/>
  </w:num>
  <w:num w:numId="3" w16cid:durableId="666905861">
    <w:abstractNumId w:val="42"/>
  </w:num>
  <w:num w:numId="4" w16cid:durableId="1051078518">
    <w:abstractNumId w:val="50"/>
  </w:num>
  <w:num w:numId="5" w16cid:durableId="1732147125">
    <w:abstractNumId w:val="30"/>
  </w:num>
  <w:num w:numId="6" w16cid:durableId="70734754">
    <w:abstractNumId w:val="3"/>
  </w:num>
  <w:num w:numId="7" w16cid:durableId="727801424">
    <w:abstractNumId w:val="47"/>
  </w:num>
  <w:num w:numId="8" w16cid:durableId="1049574403">
    <w:abstractNumId w:val="52"/>
  </w:num>
  <w:num w:numId="9" w16cid:durableId="976373441">
    <w:abstractNumId w:val="13"/>
  </w:num>
  <w:num w:numId="10" w16cid:durableId="1063603126">
    <w:abstractNumId w:val="26"/>
  </w:num>
  <w:num w:numId="11" w16cid:durableId="980769158">
    <w:abstractNumId w:val="45"/>
  </w:num>
  <w:num w:numId="12" w16cid:durableId="1858540486">
    <w:abstractNumId w:val="62"/>
  </w:num>
  <w:num w:numId="13" w16cid:durableId="1001078262">
    <w:abstractNumId w:val="39"/>
  </w:num>
  <w:num w:numId="14" w16cid:durableId="1291786607">
    <w:abstractNumId w:val="5"/>
  </w:num>
  <w:num w:numId="15" w16cid:durableId="1637368875">
    <w:abstractNumId w:val="37"/>
  </w:num>
  <w:num w:numId="16" w16cid:durableId="297959073">
    <w:abstractNumId w:val="0"/>
  </w:num>
  <w:num w:numId="17" w16cid:durableId="1018431988">
    <w:abstractNumId w:val="33"/>
  </w:num>
  <w:num w:numId="18" w16cid:durableId="1596358591">
    <w:abstractNumId w:val="21"/>
  </w:num>
  <w:num w:numId="19" w16cid:durableId="240256775">
    <w:abstractNumId w:val="46"/>
  </w:num>
  <w:num w:numId="20" w16cid:durableId="1184439168">
    <w:abstractNumId w:val="53"/>
  </w:num>
  <w:num w:numId="21" w16cid:durableId="488640308">
    <w:abstractNumId w:val="29"/>
  </w:num>
  <w:num w:numId="22" w16cid:durableId="607978553">
    <w:abstractNumId w:val="61"/>
  </w:num>
  <w:num w:numId="23" w16cid:durableId="983003394">
    <w:abstractNumId w:val="19"/>
  </w:num>
  <w:num w:numId="24" w16cid:durableId="1883901368">
    <w:abstractNumId w:val="64"/>
  </w:num>
  <w:num w:numId="25" w16cid:durableId="393478956">
    <w:abstractNumId w:val="22"/>
  </w:num>
  <w:num w:numId="26" w16cid:durableId="989015351">
    <w:abstractNumId w:val="27"/>
  </w:num>
  <w:num w:numId="27" w16cid:durableId="2117600864">
    <w:abstractNumId w:val="32"/>
  </w:num>
  <w:num w:numId="28" w16cid:durableId="1738823014">
    <w:abstractNumId w:val="6"/>
  </w:num>
  <w:num w:numId="29" w16cid:durableId="1068192435">
    <w:abstractNumId w:val="38"/>
  </w:num>
  <w:num w:numId="30" w16cid:durableId="953711901">
    <w:abstractNumId w:val="25"/>
  </w:num>
  <w:num w:numId="31" w16cid:durableId="1811247307">
    <w:abstractNumId w:val="14"/>
  </w:num>
  <w:num w:numId="32" w16cid:durableId="1923484263">
    <w:abstractNumId w:val="57"/>
  </w:num>
  <w:num w:numId="33" w16cid:durableId="1667589504">
    <w:abstractNumId w:val="7"/>
  </w:num>
  <w:num w:numId="34" w16cid:durableId="1668092112">
    <w:abstractNumId w:val="8"/>
  </w:num>
  <w:num w:numId="35" w16cid:durableId="146633233">
    <w:abstractNumId w:val="65"/>
  </w:num>
  <w:num w:numId="36" w16cid:durableId="1905480181">
    <w:abstractNumId w:val="23"/>
  </w:num>
  <w:num w:numId="37" w16cid:durableId="1449592964">
    <w:abstractNumId w:val="41"/>
  </w:num>
  <w:num w:numId="38" w16cid:durableId="1060205066">
    <w:abstractNumId w:val="24"/>
  </w:num>
  <w:num w:numId="39" w16cid:durableId="1378507125">
    <w:abstractNumId w:val="54"/>
  </w:num>
  <w:num w:numId="40" w16cid:durableId="2114401686">
    <w:abstractNumId w:val="72"/>
  </w:num>
  <w:num w:numId="41" w16cid:durableId="238949606">
    <w:abstractNumId w:val="71"/>
  </w:num>
  <w:num w:numId="42" w16cid:durableId="871114044">
    <w:abstractNumId w:val="40"/>
  </w:num>
  <w:num w:numId="43" w16cid:durableId="1371687174">
    <w:abstractNumId w:val="20"/>
  </w:num>
  <w:num w:numId="44" w16cid:durableId="1049690958">
    <w:abstractNumId w:val="63"/>
  </w:num>
  <w:num w:numId="45" w16cid:durableId="495390060">
    <w:abstractNumId w:val="17"/>
  </w:num>
  <w:num w:numId="46" w16cid:durableId="1160848287">
    <w:abstractNumId w:val="36"/>
  </w:num>
  <w:num w:numId="47" w16cid:durableId="1768887784">
    <w:abstractNumId w:val="9"/>
  </w:num>
  <w:num w:numId="48" w16cid:durableId="1855873313">
    <w:abstractNumId w:val="58"/>
  </w:num>
  <w:num w:numId="49" w16cid:durableId="589970981">
    <w:abstractNumId w:val="56"/>
  </w:num>
  <w:num w:numId="50" w16cid:durableId="1299723103">
    <w:abstractNumId w:val="66"/>
  </w:num>
  <w:num w:numId="51" w16cid:durableId="1728718232">
    <w:abstractNumId w:val="70"/>
  </w:num>
  <w:num w:numId="52" w16cid:durableId="988288695">
    <w:abstractNumId w:val="11"/>
  </w:num>
  <w:num w:numId="53" w16cid:durableId="702242655">
    <w:abstractNumId w:val="4"/>
  </w:num>
  <w:num w:numId="54" w16cid:durableId="1701322159">
    <w:abstractNumId w:val="1"/>
  </w:num>
  <w:num w:numId="55" w16cid:durableId="2112384790">
    <w:abstractNumId w:val="67"/>
  </w:num>
  <w:num w:numId="56" w16cid:durableId="2103841930">
    <w:abstractNumId w:val="31"/>
  </w:num>
  <w:num w:numId="57" w16cid:durableId="363598607">
    <w:abstractNumId w:val="18"/>
  </w:num>
  <w:num w:numId="58" w16cid:durableId="579142605">
    <w:abstractNumId w:val="35"/>
  </w:num>
  <w:num w:numId="59" w16cid:durableId="57441445">
    <w:abstractNumId w:val="10"/>
  </w:num>
  <w:num w:numId="60" w16cid:durableId="1459757136">
    <w:abstractNumId w:val="43"/>
  </w:num>
  <w:num w:numId="61" w16cid:durableId="1844008281">
    <w:abstractNumId w:val="2"/>
  </w:num>
  <w:num w:numId="62" w16cid:durableId="406196127">
    <w:abstractNumId w:val="69"/>
  </w:num>
  <w:num w:numId="63" w16cid:durableId="1012032360">
    <w:abstractNumId w:val="55"/>
  </w:num>
  <w:num w:numId="64" w16cid:durableId="390201585">
    <w:abstractNumId w:val="51"/>
  </w:num>
  <w:num w:numId="65" w16cid:durableId="542594405">
    <w:abstractNumId w:val="49"/>
  </w:num>
  <w:num w:numId="66" w16cid:durableId="2098865340">
    <w:abstractNumId w:val="60"/>
  </w:num>
  <w:num w:numId="67" w16cid:durableId="982658747">
    <w:abstractNumId w:val="68"/>
  </w:num>
  <w:num w:numId="68" w16cid:durableId="426922329">
    <w:abstractNumId w:val="16"/>
  </w:num>
  <w:num w:numId="69" w16cid:durableId="1265111255">
    <w:abstractNumId w:val="15"/>
  </w:num>
  <w:num w:numId="70" w16cid:durableId="1665474060">
    <w:abstractNumId w:val="44"/>
  </w:num>
  <w:num w:numId="71" w16cid:durableId="642657733">
    <w:abstractNumId w:val="12"/>
  </w:num>
  <w:num w:numId="72" w16cid:durableId="160044061">
    <w:abstractNumId w:val="48"/>
  </w:num>
  <w:num w:numId="73" w16cid:durableId="1043678451">
    <w:abstractNumId w:val="59"/>
  </w:num>
  <w:num w:numId="74" w16cid:durableId="129514659">
    <w:abstractNumId w:val="7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0002F"/>
    <w:rsid w:val="000006E7"/>
    <w:rsid w:val="00000779"/>
    <w:rsid w:val="00000C43"/>
    <w:rsid w:val="00000D5D"/>
    <w:rsid w:val="00000F41"/>
    <w:rsid w:val="0000109F"/>
    <w:rsid w:val="00001F92"/>
    <w:rsid w:val="000021F7"/>
    <w:rsid w:val="000022E5"/>
    <w:rsid w:val="00002815"/>
    <w:rsid w:val="000032D2"/>
    <w:rsid w:val="0000342E"/>
    <w:rsid w:val="0000378A"/>
    <w:rsid w:val="00003CF6"/>
    <w:rsid w:val="0000400D"/>
    <w:rsid w:val="0000441B"/>
    <w:rsid w:val="0000482B"/>
    <w:rsid w:val="00004C4F"/>
    <w:rsid w:val="00004E83"/>
    <w:rsid w:val="000057CC"/>
    <w:rsid w:val="00005A41"/>
    <w:rsid w:val="0000610E"/>
    <w:rsid w:val="00006508"/>
    <w:rsid w:val="0000653D"/>
    <w:rsid w:val="00006818"/>
    <w:rsid w:val="00006C47"/>
    <w:rsid w:val="000071EE"/>
    <w:rsid w:val="00007230"/>
    <w:rsid w:val="00007478"/>
    <w:rsid w:val="00007761"/>
    <w:rsid w:val="000077B2"/>
    <w:rsid w:val="0000789F"/>
    <w:rsid w:val="000079FD"/>
    <w:rsid w:val="00007AF8"/>
    <w:rsid w:val="000104C5"/>
    <w:rsid w:val="00010FA5"/>
    <w:rsid w:val="000113B3"/>
    <w:rsid w:val="00012254"/>
    <w:rsid w:val="00012E73"/>
    <w:rsid w:val="00012F1D"/>
    <w:rsid w:val="0001305B"/>
    <w:rsid w:val="000138D0"/>
    <w:rsid w:val="00014101"/>
    <w:rsid w:val="0001410F"/>
    <w:rsid w:val="00014675"/>
    <w:rsid w:val="0001475F"/>
    <w:rsid w:val="000148AF"/>
    <w:rsid w:val="00014A79"/>
    <w:rsid w:val="000153D1"/>
    <w:rsid w:val="00015523"/>
    <w:rsid w:val="00015787"/>
    <w:rsid w:val="00015AA0"/>
    <w:rsid w:val="00015AC0"/>
    <w:rsid w:val="00015EC6"/>
    <w:rsid w:val="00015ED2"/>
    <w:rsid w:val="00016006"/>
    <w:rsid w:val="000171CA"/>
    <w:rsid w:val="000202D7"/>
    <w:rsid w:val="00020327"/>
    <w:rsid w:val="000204DA"/>
    <w:rsid w:val="0002051D"/>
    <w:rsid w:val="00020D57"/>
    <w:rsid w:val="000213A7"/>
    <w:rsid w:val="00021A0C"/>
    <w:rsid w:val="00021A9E"/>
    <w:rsid w:val="00021EE2"/>
    <w:rsid w:val="00022004"/>
    <w:rsid w:val="000227F7"/>
    <w:rsid w:val="0002306B"/>
    <w:rsid w:val="00023185"/>
    <w:rsid w:val="00023324"/>
    <w:rsid w:val="000233EF"/>
    <w:rsid w:val="000237E9"/>
    <w:rsid w:val="00023DF4"/>
    <w:rsid w:val="00024B05"/>
    <w:rsid w:val="00024D72"/>
    <w:rsid w:val="00024E98"/>
    <w:rsid w:val="00025131"/>
    <w:rsid w:val="000258E4"/>
    <w:rsid w:val="00025A07"/>
    <w:rsid w:val="00025E7F"/>
    <w:rsid w:val="00025EDB"/>
    <w:rsid w:val="0002677D"/>
    <w:rsid w:val="00026821"/>
    <w:rsid w:val="00026C60"/>
    <w:rsid w:val="00026F3A"/>
    <w:rsid w:val="000270E4"/>
    <w:rsid w:val="00027383"/>
    <w:rsid w:val="000274A8"/>
    <w:rsid w:val="0002796E"/>
    <w:rsid w:val="00027EAC"/>
    <w:rsid w:val="000305FF"/>
    <w:rsid w:val="000306B5"/>
    <w:rsid w:val="00030A4B"/>
    <w:rsid w:val="00030F12"/>
    <w:rsid w:val="000312C6"/>
    <w:rsid w:val="00031400"/>
    <w:rsid w:val="000317BC"/>
    <w:rsid w:val="000318B8"/>
    <w:rsid w:val="00032297"/>
    <w:rsid w:val="00032348"/>
    <w:rsid w:val="0003249F"/>
    <w:rsid w:val="00032BD6"/>
    <w:rsid w:val="00032F07"/>
    <w:rsid w:val="00033143"/>
    <w:rsid w:val="00033379"/>
    <w:rsid w:val="000333C8"/>
    <w:rsid w:val="000335B6"/>
    <w:rsid w:val="00033BF6"/>
    <w:rsid w:val="0003409B"/>
    <w:rsid w:val="0003466F"/>
    <w:rsid w:val="00034694"/>
    <w:rsid w:val="000351B9"/>
    <w:rsid w:val="00035280"/>
    <w:rsid w:val="00035CA6"/>
    <w:rsid w:val="00035D6E"/>
    <w:rsid w:val="00036308"/>
    <w:rsid w:val="000364AA"/>
    <w:rsid w:val="00036A49"/>
    <w:rsid w:val="00037024"/>
    <w:rsid w:val="0003733A"/>
    <w:rsid w:val="0003764C"/>
    <w:rsid w:val="000377B5"/>
    <w:rsid w:val="000409D7"/>
    <w:rsid w:val="0004129E"/>
    <w:rsid w:val="0004165A"/>
    <w:rsid w:val="00041A80"/>
    <w:rsid w:val="0004215C"/>
    <w:rsid w:val="0004256E"/>
    <w:rsid w:val="00042755"/>
    <w:rsid w:val="00042941"/>
    <w:rsid w:val="00042B4E"/>
    <w:rsid w:val="00042E00"/>
    <w:rsid w:val="00042F9B"/>
    <w:rsid w:val="0004324C"/>
    <w:rsid w:val="00043266"/>
    <w:rsid w:val="00043640"/>
    <w:rsid w:val="000438CD"/>
    <w:rsid w:val="00043D9A"/>
    <w:rsid w:val="000443E5"/>
    <w:rsid w:val="00044684"/>
    <w:rsid w:val="00044AEB"/>
    <w:rsid w:val="000455B4"/>
    <w:rsid w:val="00045FFA"/>
    <w:rsid w:val="00046313"/>
    <w:rsid w:val="000463DA"/>
    <w:rsid w:val="00046698"/>
    <w:rsid w:val="000469AB"/>
    <w:rsid w:val="00046B46"/>
    <w:rsid w:val="00047534"/>
    <w:rsid w:val="00047624"/>
    <w:rsid w:val="000478D5"/>
    <w:rsid w:val="00047AD5"/>
    <w:rsid w:val="00047FDA"/>
    <w:rsid w:val="00051BCC"/>
    <w:rsid w:val="00051ED1"/>
    <w:rsid w:val="00052375"/>
    <w:rsid w:val="00052C22"/>
    <w:rsid w:val="00053177"/>
    <w:rsid w:val="000536DC"/>
    <w:rsid w:val="0005397F"/>
    <w:rsid w:val="00053F93"/>
    <w:rsid w:val="000543D7"/>
    <w:rsid w:val="000550FF"/>
    <w:rsid w:val="000551FB"/>
    <w:rsid w:val="0005596F"/>
    <w:rsid w:val="000560C3"/>
    <w:rsid w:val="00056362"/>
    <w:rsid w:val="000565A1"/>
    <w:rsid w:val="0005663C"/>
    <w:rsid w:val="0005665E"/>
    <w:rsid w:val="000572C9"/>
    <w:rsid w:val="0005787F"/>
    <w:rsid w:val="00057F41"/>
    <w:rsid w:val="0006013A"/>
    <w:rsid w:val="0006157E"/>
    <w:rsid w:val="00061644"/>
    <w:rsid w:val="00061B9B"/>
    <w:rsid w:val="00061FC2"/>
    <w:rsid w:val="00062C7B"/>
    <w:rsid w:val="0006347F"/>
    <w:rsid w:val="00064028"/>
    <w:rsid w:val="000640B7"/>
    <w:rsid w:val="000644A5"/>
    <w:rsid w:val="000645B3"/>
    <w:rsid w:val="00064DF2"/>
    <w:rsid w:val="00064F2B"/>
    <w:rsid w:val="00065156"/>
    <w:rsid w:val="0006516A"/>
    <w:rsid w:val="0006558A"/>
    <w:rsid w:val="0006573C"/>
    <w:rsid w:val="00066214"/>
    <w:rsid w:val="00066568"/>
    <w:rsid w:val="00066887"/>
    <w:rsid w:val="00066B6D"/>
    <w:rsid w:val="00066F4B"/>
    <w:rsid w:val="000670B7"/>
    <w:rsid w:val="00067C1F"/>
    <w:rsid w:val="0007009A"/>
    <w:rsid w:val="00070105"/>
    <w:rsid w:val="0007021C"/>
    <w:rsid w:val="0007097C"/>
    <w:rsid w:val="000709A2"/>
    <w:rsid w:val="00070DA6"/>
    <w:rsid w:val="00071CEA"/>
    <w:rsid w:val="00072591"/>
    <w:rsid w:val="000725CC"/>
    <w:rsid w:val="0007263A"/>
    <w:rsid w:val="00072752"/>
    <w:rsid w:val="00072778"/>
    <w:rsid w:val="00072CEF"/>
    <w:rsid w:val="00073E4C"/>
    <w:rsid w:val="00073EA0"/>
    <w:rsid w:val="00074376"/>
    <w:rsid w:val="000744AA"/>
    <w:rsid w:val="000747C3"/>
    <w:rsid w:val="00074BD2"/>
    <w:rsid w:val="00075AD8"/>
    <w:rsid w:val="00075E67"/>
    <w:rsid w:val="00075E8E"/>
    <w:rsid w:val="00076017"/>
    <w:rsid w:val="0007693B"/>
    <w:rsid w:val="000770FF"/>
    <w:rsid w:val="000775E8"/>
    <w:rsid w:val="0007790E"/>
    <w:rsid w:val="00077A5F"/>
    <w:rsid w:val="0008073E"/>
    <w:rsid w:val="00080B3E"/>
    <w:rsid w:val="00080C53"/>
    <w:rsid w:val="00080DE4"/>
    <w:rsid w:val="00080F25"/>
    <w:rsid w:val="000814E5"/>
    <w:rsid w:val="000815F1"/>
    <w:rsid w:val="00082687"/>
    <w:rsid w:val="00082C7A"/>
    <w:rsid w:val="00082FE7"/>
    <w:rsid w:val="00083504"/>
    <w:rsid w:val="0008355A"/>
    <w:rsid w:val="0008395C"/>
    <w:rsid w:val="00083FC1"/>
    <w:rsid w:val="00084325"/>
    <w:rsid w:val="00084632"/>
    <w:rsid w:val="00084707"/>
    <w:rsid w:val="00084780"/>
    <w:rsid w:val="00084C27"/>
    <w:rsid w:val="00084FFE"/>
    <w:rsid w:val="000852DE"/>
    <w:rsid w:val="000853EC"/>
    <w:rsid w:val="00085D6B"/>
    <w:rsid w:val="000861FA"/>
    <w:rsid w:val="00087166"/>
    <w:rsid w:val="00087982"/>
    <w:rsid w:val="000879E0"/>
    <w:rsid w:val="00087B01"/>
    <w:rsid w:val="00087BD8"/>
    <w:rsid w:val="00087D7B"/>
    <w:rsid w:val="00087E05"/>
    <w:rsid w:val="0009042F"/>
    <w:rsid w:val="000904B6"/>
    <w:rsid w:val="0009080D"/>
    <w:rsid w:val="0009092F"/>
    <w:rsid w:val="00090BBF"/>
    <w:rsid w:val="00090C11"/>
    <w:rsid w:val="000921AD"/>
    <w:rsid w:val="000926E8"/>
    <w:rsid w:val="00092B73"/>
    <w:rsid w:val="000934FF"/>
    <w:rsid w:val="00093519"/>
    <w:rsid w:val="00093BDF"/>
    <w:rsid w:val="00094181"/>
    <w:rsid w:val="00094219"/>
    <w:rsid w:val="00094270"/>
    <w:rsid w:val="000945A5"/>
    <w:rsid w:val="00094665"/>
    <w:rsid w:val="0009478E"/>
    <w:rsid w:val="00094845"/>
    <w:rsid w:val="0009496C"/>
    <w:rsid w:val="00094EEB"/>
    <w:rsid w:val="000952D3"/>
    <w:rsid w:val="000954D3"/>
    <w:rsid w:val="0009571A"/>
    <w:rsid w:val="00095F42"/>
    <w:rsid w:val="00095F86"/>
    <w:rsid w:val="000961C0"/>
    <w:rsid w:val="000964D9"/>
    <w:rsid w:val="00096A73"/>
    <w:rsid w:val="00097543"/>
    <w:rsid w:val="00097614"/>
    <w:rsid w:val="00097761"/>
    <w:rsid w:val="00097FE6"/>
    <w:rsid w:val="000A0036"/>
    <w:rsid w:val="000A0C58"/>
    <w:rsid w:val="000A0DC7"/>
    <w:rsid w:val="000A133B"/>
    <w:rsid w:val="000A14B2"/>
    <w:rsid w:val="000A1710"/>
    <w:rsid w:val="000A1B35"/>
    <w:rsid w:val="000A244B"/>
    <w:rsid w:val="000A261A"/>
    <w:rsid w:val="000A26E4"/>
    <w:rsid w:val="000A296F"/>
    <w:rsid w:val="000A2FC3"/>
    <w:rsid w:val="000A35F2"/>
    <w:rsid w:val="000A373E"/>
    <w:rsid w:val="000A3DE1"/>
    <w:rsid w:val="000A3EC6"/>
    <w:rsid w:val="000A4130"/>
    <w:rsid w:val="000A42A6"/>
    <w:rsid w:val="000A4912"/>
    <w:rsid w:val="000A4B7B"/>
    <w:rsid w:val="000A4E5A"/>
    <w:rsid w:val="000A4EC3"/>
    <w:rsid w:val="000A509C"/>
    <w:rsid w:val="000A5270"/>
    <w:rsid w:val="000A5C82"/>
    <w:rsid w:val="000A5EE2"/>
    <w:rsid w:val="000A6593"/>
    <w:rsid w:val="000A6916"/>
    <w:rsid w:val="000A6944"/>
    <w:rsid w:val="000A6C96"/>
    <w:rsid w:val="000A6F02"/>
    <w:rsid w:val="000A7448"/>
    <w:rsid w:val="000A7674"/>
    <w:rsid w:val="000A77C0"/>
    <w:rsid w:val="000A7D48"/>
    <w:rsid w:val="000A7FBB"/>
    <w:rsid w:val="000B0144"/>
    <w:rsid w:val="000B0539"/>
    <w:rsid w:val="000B0966"/>
    <w:rsid w:val="000B0C27"/>
    <w:rsid w:val="000B0FCE"/>
    <w:rsid w:val="000B1871"/>
    <w:rsid w:val="000B1909"/>
    <w:rsid w:val="000B1C2D"/>
    <w:rsid w:val="000B1CB7"/>
    <w:rsid w:val="000B1D28"/>
    <w:rsid w:val="000B1E84"/>
    <w:rsid w:val="000B1EEA"/>
    <w:rsid w:val="000B25FD"/>
    <w:rsid w:val="000B29BA"/>
    <w:rsid w:val="000B2C0F"/>
    <w:rsid w:val="000B2C25"/>
    <w:rsid w:val="000B2DE0"/>
    <w:rsid w:val="000B2DFF"/>
    <w:rsid w:val="000B31D2"/>
    <w:rsid w:val="000B3731"/>
    <w:rsid w:val="000B3B9D"/>
    <w:rsid w:val="000B3E72"/>
    <w:rsid w:val="000B46D7"/>
    <w:rsid w:val="000B47AE"/>
    <w:rsid w:val="000B5438"/>
    <w:rsid w:val="000B5D42"/>
    <w:rsid w:val="000B67AC"/>
    <w:rsid w:val="000B744E"/>
    <w:rsid w:val="000B76C2"/>
    <w:rsid w:val="000B76FE"/>
    <w:rsid w:val="000B7C95"/>
    <w:rsid w:val="000C0265"/>
    <w:rsid w:val="000C055D"/>
    <w:rsid w:val="000C09FB"/>
    <w:rsid w:val="000C1249"/>
    <w:rsid w:val="000C1E1A"/>
    <w:rsid w:val="000C200E"/>
    <w:rsid w:val="000C2438"/>
    <w:rsid w:val="000C24CE"/>
    <w:rsid w:val="000C28C9"/>
    <w:rsid w:val="000C2DE4"/>
    <w:rsid w:val="000C30E9"/>
    <w:rsid w:val="000C3336"/>
    <w:rsid w:val="000C3742"/>
    <w:rsid w:val="000C3852"/>
    <w:rsid w:val="000C3E88"/>
    <w:rsid w:val="000C3E9D"/>
    <w:rsid w:val="000C3F62"/>
    <w:rsid w:val="000C4090"/>
    <w:rsid w:val="000C42F3"/>
    <w:rsid w:val="000C43FB"/>
    <w:rsid w:val="000C4E2C"/>
    <w:rsid w:val="000C504B"/>
    <w:rsid w:val="000C5505"/>
    <w:rsid w:val="000C58E3"/>
    <w:rsid w:val="000C5AA6"/>
    <w:rsid w:val="000C5B97"/>
    <w:rsid w:val="000C5D04"/>
    <w:rsid w:val="000C5E0A"/>
    <w:rsid w:val="000C627A"/>
    <w:rsid w:val="000C63C1"/>
    <w:rsid w:val="000C65D2"/>
    <w:rsid w:val="000C698C"/>
    <w:rsid w:val="000C709C"/>
    <w:rsid w:val="000C7C1D"/>
    <w:rsid w:val="000C7CC2"/>
    <w:rsid w:val="000C7F05"/>
    <w:rsid w:val="000D0380"/>
    <w:rsid w:val="000D0575"/>
    <w:rsid w:val="000D06F8"/>
    <w:rsid w:val="000D0EAA"/>
    <w:rsid w:val="000D18E4"/>
    <w:rsid w:val="000D1C72"/>
    <w:rsid w:val="000D1D38"/>
    <w:rsid w:val="000D1E5C"/>
    <w:rsid w:val="000D236D"/>
    <w:rsid w:val="000D2B35"/>
    <w:rsid w:val="000D2BF5"/>
    <w:rsid w:val="000D3858"/>
    <w:rsid w:val="000D3DDA"/>
    <w:rsid w:val="000D41D8"/>
    <w:rsid w:val="000D4E6D"/>
    <w:rsid w:val="000D52D7"/>
    <w:rsid w:val="000D57E5"/>
    <w:rsid w:val="000D5D47"/>
    <w:rsid w:val="000D5E09"/>
    <w:rsid w:val="000D6196"/>
    <w:rsid w:val="000D62FA"/>
    <w:rsid w:val="000D7605"/>
    <w:rsid w:val="000D7701"/>
    <w:rsid w:val="000D773C"/>
    <w:rsid w:val="000D786F"/>
    <w:rsid w:val="000D7A7A"/>
    <w:rsid w:val="000D7DEE"/>
    <w:rsid w:val="000D7F80"/>
    <w:rsid w:val="000E0824"/>
    <w:rsid w:val="000E0A77"/>
    <w:rsid w:val="000E0B1C"/>
    <w:rsid w:val="000E11DA"/>
    <w:rsid w:val="000E177A"/>
    <w:rsid w:val="000E2891"/>
    <w:rsid w:val="000E2A82"/>
    <w:rsid w:val="000E30F6"/>
    <w:rsid w:val="000E36BE"/>
    <w:rsid w:val="000E3938"/>
    <w:rsid w:val="000E39B4"/>
    <w:rsid w:val="000E405B"/>
    <w:rsid w:val="000E501C"/>
    <w:rsid w:val="000E50DC"/>
    <w:rsid w:val="000E5501"/>
    <w:rsid w:val="000E557B"/>
    <w:rsid w:val="000E598A"/>
    <w:rsid w:val="000E6021"/>
    <w:rsid w:val="000E652F"/>
    <w:rsid w:val="000E66D4"/>
    <w:rsid w:val="000E7365"/>
    <w:rsid w:val="000E7618"/>
    <w:rsid w:val="000E7ACA"/>
    <w:rsid w:val="000E7F0B"/>
    <w:rsid w:val="000F04BE"/>
    <w:rsid w:val="000F0B6D"/>
    <w:rsid w:val="000F0CA9"/>
    <w:rsid w:val="000F1305"/>
    <w:rsid w:val="000F14BC"/>
    <w:rsid w:val="000F1626"/>
    <w:rsid w:val="000F1857"/>
    <w:rsid w:val="000F18CA"/>
    <w:rsid w:val="000F19BE"/>
    <w:rsid w:val="000F1E79"/>
    <w:rsid w:val="000F1F81"/>
    <w:rsid w:val="000F1FB6"/>
    <w:rsid w:val="000F2087"/>
    <w:rsid w:val="000F270B"/>
    <w:rsid w:val="000F2EA8"/>
    <w:rsid w:val="000F350E"/>
    <w:rsid w:val="000F411F"/>
    <w:rsid w:val="000F4147"/>
    <w:rsid w:val="000F4564"/>
    <w:rsid w:val="000F4D5C"/>
    <w:rsid w:val="000F53EF"/>
    <w:rsid w:val="000F54DB"/>
    <w:rsid w:val="000F579F"/>
    <w:rsid w:val="000F59DF"/>
    <w:rsid w:val="000F6482"/>
    <w:rsid w:val="000F71FE"/>
    <w:rsid w:val="000F7FDB"/>
    <w:rsid w:val="0010014D"/>
    <w:rsid w:val="00100A29"/>
    <w:rsid w:val="00100B61"/>
    <w:rsid w:val="00101E54"/>
    <w:rsid w:val="00101FC6"/>
    <w:rsid w:val="001021CB"/>
    <w:rsid w:val="00102393"/>
    <w:rsid w:val="0010286B"/>
    <w:rsid w:val="00102BDF"/>
    <w:rsid w:val="00102C5C"/>
    <w:rsid w:val="00102D61"/>
    <w:rsid w:val="001039BD"/>
    <w:rsid w:val="00103F70"/>
    <w:rsid w:val="001043BE"/>
    <w:rsid w:val="001049A6"/>
    <w:rsid w:val="00104C0C"/>
    <w:rsid w:val="001054F8"/>
    <w:rsid w:val="00106426"/>
    <w:rsid w:val="001065FA"/>
    <w:rsid w:val="00106B84"/>
    <w:rsid w:val="0010714C"/>
    <w:rsid w:val="001071D0"/>
    <w:rsid w:val="00107836"/>
    <w:rsid w:val="00107C6E"/>
    <w:rsid w:val="001101FD"/>
    <w:rsid w:val="00110601"/>
    <w:rsid w:val="001106AD"/>
    <w:rsid w:val="00110D62"/>
    <w:rsid w:val="00110E40"/>
    <w:rsid w:val="0011145C"/>
    <w:rsid w:val="00111693"/>
    <w:rsid w:val="00111DAD"/>
    <w:rsid w:val="001121A8"/>
    <w:rsid w:val="001123B1"/>
    <w:rsid w:val="0011248D"/>
    <w:rsid w:val="001126F1"/>
    <w:rsid w:val="00112B5C"/>
    <w:rsid w:val="00113021"/>
    <w:rsid w:val="0011365D"/>
    <w:rsid w:val="001136D2"/>
    <w:rsid w:val="00113F97"/>
    <w:rsid w:val="0011427B"/>
    <w:rsid w:val="001144CB"/>
    <w:rsid w:val="0011457C"/>
    <w:rsid w:val="00114E2E"/>
    <w:rsid w:val="001154CA"/>
    <w:rsid w:val="0011593A"/>
    <w:rsid w:val="00115EEA"/>
    <w:rsid w:val="00116581"/>
    <w:rsid w:val="00116B63"/>
    <w:rsid w:val="00116BBE"/>
    <w:rsid w:val="00116D08"/>
    <w:rsid w:val="0011707A"/>
    <w:rsid w:val="00117D69"/>
    <w:rsid w:val="00117E35"/>
    <w:rsid w:val="00117F1E"/>
    <w:rsid w:val="00120209"/>
    <w:rsid w:val="00120560"/>
    <w:rsid w:val="00120718"/>
    <w:rsid w:val="00120A78"/>
    <w:rsid w:val="00121D83"/>
    <w:rsid w:val="00121D91"/>
    <w:rsid w:val="00123277"/>
    <w:rsid w:val="001233FC"/>
    <w:rsid w:val="0012359F"/>
    <w:rsid w:val="00123C7B"/>
    <w:rsid w:val="00124665"/>
    <w:rsid w:val="00124923"/>
    <w:rsid w:val="00124C9A"/>
    <w:rsid w:val="00125479"/>
    <w:rsid w:val="00125502"/>
    <w:rsid w:val="00125AD0"/>
    <w:rsid w:val="00125E55"/>
    <w:rsid w:val="00126457"/>
    <w:rsid w:val="00126531"/>
    <w:rsid w:val="00126593"/>
    <w:rsid w:val="0012694B"/>
    <w:rsid w:val="00126B08"/>
    <w:rsid w:val="00126B2D"/>
    <w:rsid w:val="00126DA1"/>
    <w:rsid w:val="00127564"/>
    <w:rsid w:val="00127D47"/>
    <w:rsid w:val="00127DA9"/>
    <w:rsid w:val="00130169"/>
    <w:rsid w:val="001304D5"/>
    <w:rsid w:val="001307AE"/>
    <w:rsid w:val="00130D2F"/>
    <w:rsid w:val="00130E8C"/>
    <w:rsid w:val="001316A8"/>
    <w:rsid w:val="00131792"/>
    <w:rsid w:val="00131ECC"/>
    <w:rsid w:val="00132547"/>
    <w:rsid w:val="00132646"/>
    <w:rsid w:val="00132966"/>
    <w:rsid w:val="00132B8A"/>
    <w:rsid w:val="00132D67"/>
    <w:rsid w:val="00132EB0"/>
    <w:rsid w:val="00132EB6"/>
    <w:rsid w:val="0013302D"/>
    <w:rsid w:val="001330BB"/>
    <w:rsid w:val="00133545"/>
    <w:rsid w:val="00133B93"/>
    <w:rsid w:val="00133C8F"/>
    <w:rsid w:val="00133EA9"/>
    <w:rsid w:val="001343DB"/>
    <w:rsid w:val="00134755"/>
    <w:rsid w:val="00134A52"/>
    <w:rsid w:val="00134EE9"/>
    <w:rsid w:val="001353D0"/>
    <w:rsid w:val="0013566C"/>
    <w:rsid w:val="00135AB1"/>
    <w:rsid w:val="00135CE5"/>
    <w:rsid w:val="00135E19"/>
    <w:rsid w:val="00135F8C"/>
    <w:rsid w:val="00136195"/>
    <w:rsid w:val="00136509"/>
    <w:rsid w:val="00136590"/>
    <w:rsid w:val="00136708"/>
    <w:rsid w:val="00136F50"/>
    <w:rsid w:val="001372FE"/>
    <w:rsid w:val="00137BE8"/>
    <w:rsid w:val="00137CB5"/>
    <w:rsid w:val="00137F2A"/>
    <w:rsid w:val="00140451"/>
    <w:rsid w:val="00140BA4"/>
    <w:rsid w:val="00140FC5"/>
    <w:rsid w:val="0014115B"/>
    <w:rsid w:val="00141194"/>
    <w:rsid w:val="001412C1"/>
    <w:rsid w:val="00141374"/>
    <w:rsid w:val="0014161D"/>
    <w:rsid w:val="0014165C"/>
    <w:rsid w:val="00141771"/>
    <w:rsid w:val="0014185E"/>
    <w:rsid w:val="0014231E"/>
    <w:rsid w:val="001424E3"/>
    <w:rsid w:val="00142A8C"/>
    <w:rsid w:val="00143338"/>
    <w:rsid w:val="00143694"/>
    <w:rsid w:val="00143957"/>
    <w:rsid w:val="0014407D"/>
    <w:rsid w:val="001445D9"/>
    <w:rsid w:val="00144C5B"/>
    <w:rsid w:val="00144E8E"/>
    <w:rsid w:val="00144F3A"/>
    <w:rsid w:val="00145735"/>
    <w:rsid w:val="0014589E"/>
    <w:rsid w:val="0014646A"/>
    <w:rsid w:val="001469B5"/>
    <w:rsid w:val="00146FE4"/>
    <w:rsid w:val="00147301"/>
    <w:rsid w:val="0014731F"/>
    <w:rsid w:val="00147430"/>
    <w:rsid w:val="001475AE"/>
    <w:rsid w:val="0014788F"/>
    <w:rsid w:val="00147BE5"/>
    <w:rsid w:val="00150543"/>
    <w:rsid w:val="001508E6"/>
    <w:rsid w:val="00150A01"/>
    <w:rsid w:val="00150E36"/>
    <w:rsid w:val="0015198C"/>
    <w:rsid w:val="00151D47"/>
    <w:rsid w:val="001523B3"/>
    <w:rsid w:val="001523E3"/>
    <w:rsid w:val="001524AD"/>
    <w:rsid w:val="00152737"/>
    <w:rsid w:val="00152F5C"/>
    <w:rsid w:val="00153832"/>
    <w:rsid w:val="00153E52"/>
    <w:rsid w:val="00154591"/>
    <w:rsid w:val="001545BA"/>
    <w:rsid w:val="00154807"/>
    <w:rsid w:val="00154BCB"/>
    <w:rsid w:val="00155617"/>
    <w:rsid w:val="00155FC6"/>
    <w:rsid w:val="00156B33"/>
    <w:rsid w:val="00156C4A"/>
    <w:rsid w:val="00156D21"/>
    <w:rsid w:val="0015716E"/>
    <w:rsid w:val="001573B1"/>
    <w:rsid w:val="001602AC"/>
    <w:rsid w:val="00160532"/>
    <w:rsid w:val="001605C1"/>
    <w:rsid w:val="001606F9"/>
    <w:rsid w:val="00160AAD"/>
    <w:rsid w:val="00160B86"/>
    <w:rsid w:val="00160FC1"/>
    <w:rsid w:val="001611B3"/>
    <w:rsid w:val="001614BA"/>
    <w:rsid w:val="001615E6"/>
    <w:rsid w:val="00161A65"/>
    <w:rsid w:val="00161AAC"/>
    <w:rsid w:val="00161FE8"/>
    <w:rsid w:val="00162089"/>
    <w:rsid w:val="001622B4"/>
    <w:rsid w:val="001622BF"/>
    <w:rsid w:val="00162462"/>
    <w:rsid w:val="00162FF7"/>
    <w:rsid w:val="001634B7"/>
    <w:rsid w:val="001639B9"/>
    <w:rsid w:val="00163DBE"/>
    <w:rsid w:val="00163EC1"/>
    <w:rsid w:val="0016422A"/>
    <w:rsid w:val="0016444E"/>
    <w:rsid w:val="0016450F"/>
    <w:rsid w:val="001645D3"/>
    <w:rsid w:val="00164729"/>
    <w:rsid w:val="00164809"/>
    <w:rsid w:val="0016497B"/>
    <w:rsid w:val="00164AEB"/>
    <w:rsid w:val="00164BDC"/>
    <w:rsid w:val="001655C3"/>
    <w:rsid w:val="00165687"/>
    <w:rsid w:val="00165E7E"/>
    <w:rsid w:val="00165F68"/>
    <w:rsid w:val="00166338"/>
    <w:rsid w:val="001664E0"/>
    <w:rsid w:val="00166E54"/>
    <w:rsid w:val="00166EA4"/>
    <w:rsid w:val="00167075"/>
    <w:rsid w:val="001670A5"/>
    <w:rsid w:val="00170190"/>
    <w:rsid w:val="00170494"/>
    <w:rsid w:val="0017078C"/>
    <w:rsid w:val="00170BF5"/>
    <w:rsid w:val="001717E3"/>
    <w:rsid w:val="00171B43"/>
    <w:rsid w:val="00172282"/>
    <w:rsid w:val="00172A84"/>
    <w:rsid w:val="0017327F"/>
    <w:rsid w:val="0017331E"/>
    <w:rsid w:val="00173825"/>
    <w:rsid w:val="0017388C"/>
    <w:rsid w:val="00173B84"/>
    <w:rsid w:val="0017478A"/>
    <w:rsid w:val="00174CDC"/>
    <w:rsid w:val="00174D3C"/>
    <w:rsid w:val="00174DBF"/>
    <w:rsid w:val="00175473"/>
    <w:rsid w:val="001756E8"/>
    <w:rsid w:val="001757F8"/>
    <w:rsid w:val="0017599B"/>
    <w:rsid w:val="00175AEB"/>
    <w:rsid w:val="00175BE9"/>
    <w:rsid w:val="0017648F"/>
    <w:rsid w:val="0017669B"/>
    <w:rsid w:val="001767E8"/>
    <w:rsid w:val="001768B7"/>
    <w:rsid w:val="001775B8"/>
    <w:rsid w:val="00177CDF"/>
    <w:rsid w:val="00177DD6"/>
    <w:rsid w:val="0018006A"/>
    <w:rsid w:val="00180476"/>
    <w:rsid w:val="00180735"/>
    <w:rsid w:val="00180923"/>
    <w:rsid w:val="00180A72"/>
    <w:rsid w:val="00180BC9"/>
    <w:rsid w:val="001817A1"/>
    <w:rsid w:val="00181B14"/>
    <w:rsid w:val="001820C3"/>
    <w:rsid w:val="00182320"/>
    <w:rsid w:val="001825DC"/>
    <w:rsid w:val="00182802"/>
    <w:rsid w:val="00183557"/>
    <w:rsid w:val="001835B6"/>
    <w:rsid w:val="00184E84"/>
    <w:rsid w:val="0018524A"/>
    <w:rsid w:val="001853C9"/>
    <w:rsid w:val="0018565A"/>
    <w:rsid w:val="0018637A"/>
    <w:rsid w:val="00186548"/>
    <w:rsid w:val="0018690A"/>
    <w:rsid w:val="001869BC"/>
    <w:rsid w:val="00186A49"/>
    <w:rsid w:val="00186BD9"/>
    <w:rsid w:val="00186D63"/>
    <w:rsid w:val="00187052"/>
    <w:rsid w:val="00187323"/>
    <w:rsid w:val="0018788C"/>
    <w:rsid w:val="00187BA6"/>
    <w:rsid w:val="00187C2C"/>
    <w:rsid w:val="00187C5E"/>
    <w:rsid w:val="00187CA0"/>
    <w:rsid w:val="00190B7A"/>
    <w:rsid w:val="00190F79"/>
    <w:rsid w:val="00191E92"/>
    <w:rsid w:val="00192772"/>
    <w:rsid w:val="001928E6"/>
    <w:rsid w:val="00192A57"/>
    <w:rsid w:val="0019324C"/>
    <w:rsid w:val="00193264"/>
    <w:rsid w:val="001933DC"/>
    <w:rsid w:val="00193A2F"/>
    <w:rsid w:val="00193EEE"/>
    <w:rsid w:val="0019462F"/>
    <w:rsid w:val="0019487F"/>
    <w:rsid w:val="0019489E"/>
    <w:rsid w:val="00194B4E"/>
    <w:rsid w:val="00194CEF"/>
    <w:rsid w:val="00194E08"/>
    <w:rsid w:val="001953B1"/>
    <w:rsid w:val="00195476"/>
    <w:rsid w:val="00195662"/>
    <w:rsid w:val="00195845"/>
    <w:rsid w:val="0019588D"/>
    <w:rsid w:val="001958E7"/>
    <w:rsid w:val="001958EB"/>
    <w:rsid w:val="00196468"/>
    <w:rsid w:val="00196782"/>
    <w:rsid w:val="00197126"/>
    <w:rsid w:val="001976F5"/>
    <w:rsid w:val="001979E9"/>
    <w:rsid w:val="001979FC"/>
    <w:rsid w:val="001A137F"/>
    <w:rsid w:val="001A181C"/>
    <w:rsid w:val="001A1C6A"/>
    <w:rsid w:val="001A1C84"/>
    <w:rsid w:val="001A1DA6"/>
    <w:rsid w:val="001A20B8"/>
    <w:rsid w:val="001A21F3"/>
    <w:rsid w:val="001A231C"/>
    <w:rsid w:val="001A2594"/>
    <w:rsid w:val="001A26D6"/>
    <w:rsid w:val="001A3582"/>
    <w:rsid w:val="001A38D2"/>
    <w:rsid w:val="001A3DB6"/>
    <w:rsid w:val="001A404A"/>
    <w:rsid w:val="001A4635"/>
    <w:rsid w:val="001A484E"/>
    <w:rsid w:val="001A516D"/>
    <w:rsid w:val="001A5E3D"/>
    <w:rsid w:val="001A6364"/>
    <w:rsid w:val="001A69AF"/>
    <w:rsid w:val="001A6C51"/>
    <w:rsid w:val="001A6E03"/>
    <w:rsid w:val="001A725A"/>
    <w:rsid w:val="001A74D0"/>
    <w:rsid w:val="001A757D"/>
    <w:rsid w:val="001A768C"/>
    <w:rsid w:val="001A7A12"/>
    <w:rsid w:val="001B0346"/>
    <w:rsid w:val="001B07A1"/>
    <w:rsid w:val="001B07EB"/>
    <w:rsid w:val="001B0AE6"/>
    <w:rsid w:val="001B140C"/>
    <w:rsid w:val="001B1585"/>
    <w:rsid w:val="001B18EF"/>
    <w:rsid w:val="001B1C37"/>
    <w:rsid w:val="001B1C66"/>
    <w:rsid w:val="001B21F6"/>
    <w:rsid w:val="001B24F4"/>
    <w:rsid w:val="001B2B8E"/>
    <w:rsid w:val="001B2C4F"/>
    <w:rsid w:val="001B2CB3"/>
    <w:rsid w:val="001B2E64"/>
    <w:rsid w:val="001B39BD"/>
    <w:rsid w:val="001B40EB"/>
    <w:rsid w:val="001B4495"/>
    <w:rsid w:val="001B4585"/>
    <w:rsid w:val="001B52BE"/>
    <w:rsid w:val="001B58E4"/>
    <w:rsid w:val="001B5E1C"/>
    <w:rsid w:val="001B601C"/>
    <w:rsid w:val="001B60A9"/>
    <w:rsid w:val="001B640A"/>
    <w:rsid w:val="001B665C"/>
    <w:rsid w:val="001B697A"/>
    <w:rsid w:val="001B6AD7"/>
    <w:rsid w:val="001B6E00"/>
    <w:rsid w:val="001B6E62"/>
    <w:rsid w:val="001B6ECC"/>
    <w:rsid w:val="001B72C4"/>
    <w:rsid w:val="001B7753"/>
    <w:rsid w:val="001B7F6A"/>
    <w:rsid w:val="001C0114"/>
    <w:rsid w:val="001C070F"/>
    <w:rsid w:val="001C0FFE"/>
    <w:rsid w:val="001C1A1D"/>
    <w:rsid w:val="001C1A44"/>
    <w:rsid w:val="001C1CDD"/>
    <w:rsid w:val="001C2633"/>
    <w:rsid w:val="001C297A"/>
    <w:rsid w:val="001C2B84"/>
    <w:rsid w:val="001C313E"/>
    <w:rsid w:val="001C35CF"/>
    <w:rsid w:val="001C37FC"/>
    <w:rsid w:val="001C3BBE"/>
    <w:rsid w:val="001C3BFE"/>
    <w:rsid w:val="001C3D91"/>
    <w:rsid w:val="001C3DFB"/>
    <w:rsid w:val="001C4407"/>
    <w:rsid w:val="001C444A"/>
    <w:rsid w:val="001C4813"/>
    <w:rsid w:val="001C4CA4"/>
    <w:rsid w:val="001C4F86"/>
    <w:rsid w:val="001C5075"/>
    <w:rsid w:val="001C5150"/>
    <w:rsid w:val="001C54AE"/>
    <w:rsid w:val="001C56D0"/>
    <w:rsid w:val="001C58AD"/>
    <w:rsid w:val="001C5998"/>
    <w:rsid w:val="001C6485"/>
    <w:rsid w:val="001C6983"/>
    <w:rsid w:val="001C69B4"/>
    <w:rsid w:val="001C69D0"/>
    <w:rsid w:val="001C6DAD"/>
    <w:rsid w:val="001C717C"/>
    <w:rsid w:val="001C7E7A"/>
    <w:rsid w:val="001D0DB8"/>
    <w:rsid w:val="001D0F5E"/>
    <w:rsid w:val="001D0FCE"/>
    <w:rsid w:val="001D126D"/>
    <w:rsid w:val="001D1912"/>
    <w:rsid w:val="001D1FDE"/>
    <w:rsid w:val="001D2487"/>
    <w:rsid w:val="001D24BD"/>
    <w:rsid w:val="001D2578"/>
    <w:rsid w:val="001D35FA"/>
    <w:rsid w:val="001D36B0"/>
    <w:rsid w:val="001D3B42"/>
    <w:rsid w:val="001D3C51"/>
    <w:rsid w:val="001D3D41"/>
    <w:rsid w:val="001D3E1D"/>
    <w:rsid w:val="001D3F85"/>
    <w:rsid w:val="001D4127"/>
    <w:rsid w:val="001D4A70"/>
    <w:rsid w:val="001D4DF8"/>
    <w:rsid w:val="001D526B"/>
    <w:rsid w:val="001D5713"/>
    <w:rsid w:val="001D573E"/>
    <w:rsid w:val="001D5ECB"/>
    <w:rsid w:val="001D6676"/>
    <w:rsid w:val="001D675F"/>
    <w:rsid w:val="001D692F"/>
    <w:rsid w:val="001D6A63"/>
    <w:rsid w:val="001D71C4"/>
    <w:rsid w:val="001D71F5"/>
    <w:rsid w:val="001D7480"/>
    <w:rsid w:val="001D75A0"/>
    <w:rsid w:val="001D75EB"/>
    <w:rsid w:val="001D77E9"/>
    <w:rsid w:val="001D7B20"/>
    <w:rsid w:val="001D7CDB"/>
    <w:rsid w:val="001E0082"/>
    <w:rsid w:val="001E0265"/>
    <w:rsid w:val="001E0A45"/>
    <w:rsid w:val="001E0D56"/>
    <w:rsid w:val="001E0F2C"/>
    <w:rsid w:val="001E11B9"/>
    <w:rsid w:val="001E13F0"/>
    <w:rsid w:val="001E1907"/>
    <w:rsid w:val="001E1A78"/>
    <w:rsid w:val="001E1EF9"/>
    <w:rsid w:val="001E1F81"/>
    <w:rsid w:val="001E276B"/>
    <w:rsid w:val="001E2853"/>
    <w:rsid w:val="001E2920"/>
    <w:rsid w:val="001E2D52"/>
    <w:rsid w:val="001E3012"/>
    <w:rsid w:val="001E30AF"/>
    <w:rsid w:val="001E30E0"/>
    <w:rsid w:val="001E3404"/>
    <w:rsid w:val="001E36B7"/>
    <w:rsid w:val="001E383C"/>
    <w:rsid w:val="001E40A4"/>
    <w:rsid w:val="001E4E21"/>
    <w:rsid w:val="001E4F9A"/>
    <w:rsid w:val="001E5AFD"/>
    <w:rsid w:val="001E5C27"/>
    <w:rsid w:val="001E61EA"/>
    <w:rsid w:val="001E6442"/>
    <w:rsid w:val="001E6A98"/>
    <w:rsid w:val="001E6F2A"/>
    <w:rsid w:val="001E74A2"/>
    <w:rsid w:val="001E7ADC"/>
    <w:rsid w:val="001F011F"/>
    <w:rsid w:val="001F0B3A"/>
    <w:rsid w:val="001F0C84"/>
    <w:rsid w:val="001F0FEC"/>
    <w:rsid w:val="001F12C0"/>
    <w:rsid w:val="001F1974"/>
    <w:rsid w:val="001F2003"/>
    <w:rsid w:val="001F2725"/>
    <w:rsid w:val="001F2A19"/>
    <w:rsid w:val="001F2B4E"/>
    <w:rsid w:val="001F2F2A"/>
    <w:rsid w:val="001F31AF"/>
    <w:rsid w:val="001F330F"/>
    <w:rsid w:val="001F34ED"/>
    <w:rsid w:val="001F3548"/>
    <w:rsid w:val="001F358B"/>
    <w:rsid w:val="001F36AB"/>
    <w:rsid w:val="001F3DB0"/>
    <w:rsid w:val="001F4896"/>
    <w:rsid w:val="001F4A35"/>
    <w:rsid w:val="001F4B23"/>
    <w:rsid w:val="001F50CD"/>
    <w:rsid w:val="001F53FB"/>
    <w:rsid w:val="001F5438"/>
    <w:rsid w:val="001F54A9"/>
    <w:rsid w:val="001F55FE"/>
    <w:rsid w:val="001F56DA"/>
    <w:rsid w:val="001F5821"/>
    <w:rsid w:val="001F5F1E"/>
    <w:rsid w:val="001F5FD0"/>
    <w:rsid w:val="001F6420"/>
    <w:rsid w:val="001F736C"/>
    <w:rsid w:val="001F7853"/>
    <w:rsid w:val="001F7896"/>
    <w:rsid w:val="001F7947"/>
    <w:rsid w:val="002008A6"/>
    <w:rsid w:val="00200A16"/>
    <w:rsid w:val="00200FC7"/>
    <w:rsid w:val="0020115C"/>
    <w:rsid w:val="0020151D"/>
    <w:rsid w:val="00201640"/>
    <w:rsid w:val="00201671"/>
    <w:rsid w:val="002016FC"/>
    <w:rsid w:val="00201F07"/>
    <w:rsid w:val="0020212A"/>
    <w:rsid w:val="00202FE6"/>
    <w:rsid w:val="002030A3"/>
    <w:rsid w:val="002031E1"/>
    <w:rsid w:val="00203407"/>
    <w:rsid w:val="002034B8"/>
    <w:rsid w:val="002036F8"/>
    <w:rsid w:val="002038C4"/>
    <w:rsid w:val="00204675"/>
    <w:rsid w:val="00204B48"/>
    <w:rsid w:val="00204C02"/>
    <w:rsid w:val="00205118"/>
    <w:rsid w:val="0020521C"/>
    <w:rsid w:val="002055AD"/>
    <w:rsid w:val="002058F7"/>
    <w:rsid w:val="00205CFF"/>
    <w:rsid w:val="002063AD"/>
    <w:rsid w:val="00206424"/>
    <w:rsid w:val="002064DB"/>
    <w:rsid w:val="00206547"/>
    <w:rsid w:val="00206CF3"/>
    <w:rsid w:val="00206FCE"/>
    <w:rsid w:val="00207059"/>
    <w:rsid w:val="00207878"/>
    <w:rsid w:val="00207A3D"/>
    <w:rsid w:val="00210081"/>
    <w:rsid w:val="00210460"/>
    <w:rsid w:val="00210A55"/>
    <w:rsid w:val="00210EBE"/>
    <w:rsid w:val="00210FA6"/>
    <w:rsid w:val="002114E9"/>
    <w:rsid w:val="002119F4"/>
    <w:rsid w:val="00211BCE"/>
    <w:rsid w:val="002123BB"/>
    <w:rsid w:val="0021266F"/>
    <w:rsid w:val="00212706"/>
    <w:rsid w:val="00212829"/>
    <w:rsid w:val="00212BF7"/>
    <w:rsid w:val="00212BFC"/>
    <w:rsid w:val="0021337E"/>
    <w:rsid w:val="002134E5"/>
    <w:rsid w:val="00213AA5"/>
    <w:rsid w:val="00213B33"/>
    <w:rsid w:val="00214453"/>
    <w:rsid w:val="0021447B"/>
    <w:rsid w:val="002145AF"/>
    <w:rsid w:val="00214847"/>
    <w:rsid w:val="0021511F"/>
    <w:rsid w:val="0021519D"/>
    <w:rsid w:val="00215226"/>
    <w:rsid w:val="002153CF"/>
    <w:rsid w:val="00215501"/>
    <w:rsid w:val="00215532"/>
    <w:rsid w:val="0021565A"/>
    <w:rsid w:val="0021565E"/>
    <w:rsid w:val="00215797"/>
    <w:rsid w:val="00215B03"/>
    <w:rsid w:val="002172D9"/>
    <w:rsid w:val="0021754C"/>
    <w:rsid w:val="002176B8"/>
    <w:rsid w:val="00217A73"/>
    <w:rsid w:val="00220130"/>
    <w:rsid w:val="002201D0"/>
    <w:rsid w:val="00220278"/>
    <w:rsid w:val="00220A2B"/>
    <w:rsid w:val="00220AAA"/>
    <w:rsid w:val="00220D9E"/>
    <w:rsid w:val="00221A5D"/>
    <w:rsid w:val="00221BF9"/>
    <w:rsid w:val="00221E58"/>
    <w:rsid w:val="00221EB9"/>
    <w:rsid w:val="002221BE"/>
    <w:rsid w:val="002224CD"/>
    <w:rsid w:val="00222725"/>
    <w:rsid w:val="002228CF"/>
    <w:rsid w:val="00222BFD"/>
    <w:rsid w:val="00222C4E"/>
    <w:rsid w:val="00223132"/>
    <w:rsid w:val="0022327E"/>
    <w:rsid w:val="002233DF"/>
    <w:rsid w:val="002239A9"/>
    <w:rsid w:val="00223ED8"/>
    <w:rsid w:val="002251CC"/>
    <w:rsid w:val="00225982"/>
    <w:rsid w:val="002259D3"/>
    <w:rsid w:val="00225CB4"/>
    <w:rsid w:val="00226520"/>
    <w:rsid w:val="00226838"/>
    <w:rsid w:val="00226A89"/>
    <w:rsid w:val="00226C1E"/>
    <w:rsid w:val="0022746F"/>
    <w:rsid w:val="00227A68"/>
    <w:rsid w:val="002308EE"/>
    <w:rsid w:val="00230999"/>
    <w:rsid w:val="00230A9B"/>
    <w:rsid w:val="00230BAB"/>
    <w:rsid w:val="0023130E"/>
    <w:rsid w:val="00231841"/>
    <w:rsid w:val="002319F0"/>
    <w:rsid w:val="002334EA"/>
    <w:rsid w:val="00233ABA"/>
    <w:rsid w:val="00233C7B"/>
    <w:rsid w:val="00234611"/>
    <w:rsid w:val="00234955"/>
    <w:rsid w:val="00234DD0"/>
    <w:rsid w:val="00235651"/>
    <w:rsid w:val="002356C4"/>
    <w:rsid w:val="0023588C"/>
    <w:rsid w:val="00235F87"/>
    <w:rsid w:val="00236294"/>
    <w:rsid w:val="0023677D"/>
    <w:rsid w:val="00236B3B"/>
    <w:rsid w:val="002373A4"/>
    <w:rsid w:val="002374AD"/>
    <w:rsid w:val="00237CA3"/>
    <w:rsid w:val="00237EA6"/>
    <w:rsid w:val="00237F94"/>
    <w:rsid w:val="00240429"/>
    <w:rsid w:val="002408BA"/>
    <w:rsid w:val="00241789"/>
    <w:rsid w:val="00241F9A"/>
    <w:rsid w:val="0024202A"/>
    <w:rsid w:val="002424C2"/>
    <w:rsid w:val="002427AD"/>
    <w:rsid w:val="00242ED1"/>
    <w:rsid w:val="002435C4"/>
    <w:rsid w:val="00243A5A"/>
    <w:rsid w:val="00243B85"/>
    <w:rsid w:val="00243E9A"/>
    <w:rsid w:val="00244643"/>
    <w:rsid w:val="00244A39"/>
    <w:rsid w:val="00244BE4"/>
    <w:rsid w:val="00244E57"/>
    <w:rsid w:val="0024549C"/>
    <w:rsid w:val="00245BB9"/>
    <w:rsid w:val="00245E02"/>
    <w:rsid w:val="00246066"/>
    <w:rsid w:val="00246315"/>
    <w:rsid w:val="0024657A"/>
    <w:rsid w:val="002466A1"/>
    <w:rsid w:val="00246830"/>
    <w:rsid w:val="00246BA6"/>
    <w:rsid w:val="00246BBD"/>
    <w:rsid w:val="00246C62"/>
    <w:rsid w:val="00246CF3"/>
    <w:rsid w:val="00246D9E"/>
    <w:rsid w:val="00247439"/>
    <w:rsid w:val="00247936"/>
    <w:rsid w:val="00247944"/>
    <w:rsid w:val="00247B1D"/>
    <w:rsid w:val="002504E1"/>
    <w:rsid w:val="0025071E"/>
    <w:rsid w:val="00250754"/>
    <w:rsid w:val="002510DF"/>
    <w:rsid w:val="00251352"/>
    <w:rsid w:val="002519F2"/>
    <w:rsid w:val="00252C1B"/>
    <w:rsid w:val="0025315D"/>
    <w:rsid w:val="00253309"/>
    <w:rsid w:val="0025347A"/>
    <w:rsid w:val="0025358C"/>
    <w:rsid w:val="00253708"/>
    <w:rsid w:val="00253731"/>
    <w:rsid w:val="0025406F"/>
    <w:rsid w:val="00254791"/>
    <w:rsid w:val="00254896"/>
    <w:rsid w:val="00255083"/>
    <w:rsid w:val="002550BD"/>
    <w:rsid w:val="002552BE"/>
    <w:rsid w:val="002552DF"/>
    <w:rsid w:val="00255ED1"/>
    <w:rsid w:val="002566C5"/>
    <w:rsid w:val="00256AE9"/>
    <w:rsid w:val="00256DAF"/>
    <w:rsid w:val="00256DB3"/>
    <w:rsid w:val="0025799A"/>
    <w:rsid w:val="00257E65"/>
    <w:rsid w:val="00260843"/>
    <w:rsid w:val="0026140C"/>
    <w:rsid w:val="00261445"/>
    <w:rsid w:val="00261565"/>
    <w:rsid w:val="002618AB"/>
    <w:rsid w:val="00262171"/>
    <w:rsid w:val="00262331"/>
    <w:rsid w:val="00262391"/>
    <w:rsid w:val="00262959"/>
    <w:rsid w:val="00262C37"/>
    <w:rsid w:val="00262DC4"/>
    <w:rsid w:val="00262ED8"/>
    <w:rsid w:val="002630C1"/>
    <w:rsid w:val="00263653"/>
    <w:rsid w:val="0026388C"/>
    <w:rsid w:val="002638E2"/>
    <w:rsid w:val="0026447D"/>
    <w:rsid w:val="00264C3F"/>
    <w:rsid w:val="00265092"/>
    <w:rsid w:val="002660AC"/>
    <w:rsid w:val="0026698F"/>
    <w:rsid w:val="00266E0E"/>
    <w:rsid w:val="002670E3"/>
    <w:rsid w:val="00267D7E"/>
    <w:rsid w:val="00267E50"/>
    <w:rsid w:val="00267F20"/>
    <w:rsid w:val="00270DCF"/>
    <w:rsid w:val="00270F26"/>
    <w:rsid w:val="0027149C"/>
    <w:rsid w:val="00271971"/>
    <w:rsid w:val="00271AE6"/>
    <w:rsid w:val="00271F1D"/>
    <w:rsid w:val="00272169"/>
    <w:rsid w:val="00272346"/>
    <w:rsid w:val="00272A3E"/>
    <w:rsid w:val="00272A71"/>
    <w:rsid w:val="00272A7D"/>
    <w:rsid w:val="00273ADC"/>
    <w:rsid w:val="00273B7D"/>
    <w:rsid w:val="00274042"/>
    <w:rsid w:val="00274336"/>
    <w:rsid w:val="0027437A"/>
    <w:rsid w:val="002746A9"/>
    <w:rsid w:val="002748AD"/>
    <w:rsid w:val="002748EB"/>
    <w:rsid w:val="002750E7"/>
    <w:rsid w:val="00275638"/>
    <w:rsid w:val="00275939"/>
    <w:rsid w:val="00275B53"/>
    <w:rsid w:val="00275CCA"/>
    <w:rsid w:val="00276080"/>
    <w:rsid w:val="002762EC"/>
    <w:rsid w:val="00276A87"/>
    <w:rsid w:val="00276B1A"/>
    <w:rsid w:val="002770A4"/>
    <w:rsid w:val="0027717B"/>
    <w:rsid w:val="00280423"/>
    <w:rsid w:val="002804AD"/>
    <w:rsid w:val="0028063F"/>
    <w:rsid w:val="00281614"/>
    <w:rsid w:val="00281849"/>
    <w:rsid w:val="00281AC9"/>
    <w:rsid w:val="00281CC5"/>
    <w:rsid w:val="0028231F"/>
    <w:rsid w:val="002829BC"/>
    <w:rsid w:val="0028357C"/>
    <w:rsid w:val="0028385B"/>
    <w:rsid w:val="00283F12"/>
    <w:rsid w:val="00283F24"/>
    <w:rsid w:val="0028426B"/>
    <w:rsid w:val="00284361"/>
    <w:rsid w:val="00284B38"/>
    <w:rsid w:val="00286341"/>
    <w:rsid w:val="002868A2"/>
    <w:rsid w:val="00286D70"/>
    <w:rsid w:val="00286D8F"/>
    <w:rsid w:val="00287376"/>
    <w:rsid w:val="00287380"/>
    <w:rsid w:val="002874E2"/>
    <w:rsid w:val="002875B2"/>
    <w:rsid w:val="002878F5"/>
    <w:rsid w:val="00287B63"/>
    <w:rsid w:val="00290183"/>
    <w:rsid w:val="00290292"/>
    <w:rsid w:val="0029032B"/>
    <w:rsid w:val="002906CF"/>
    <w:rsid w:val="00290A8E"/>
    <w:rsid w:val="00290E2C"/>
    <w:rsid w:val="00290F26"/>
    <w:rsid w:val="0029114E"/>
    <w:rsid w:val="0029141B"/>
    <w:rsid w:val="002914DE"/>
    <w:rsid w:val="002915AE"/>
    <w:rsid w:val="00291921"/>
    <w:rsid w:val="00291D41"/>
    <w:rsid w:val="00291F50"/>
    <w:rsid w:val="00292073"/>
    <w:rsid w:val="00292075"/>
    <w:rsid w:val="00292084"/>
    <w:rsid w:val="00292C02"/>
    <w:rsid w:val="0029348A"/>
    <w:rsid w:val="00293595"/>
    <w:rsid w:val="00293816"/>
    <w:rsid w:val="0029387C"/>
    <w:rsid w:val="0029443F"/>
    <w:rsid w:val="00294AA2"/>
    <w:rsid w:val="00294CCE"/>
    <w:rsid w:val="00294E01"/>
    <w:rsid w:val="0029593A"/>
    <w:rsid w:val="002962F7"/>
    <w:rsid w:val="00296835"/>
    <w:rsid w:val="00296B34"/>
    <w:rsid w:val="002973E7"/>
    <w:rsid w:val="002A0CBE"/>
    <w:rsid w:val="002A0EE3"/>
    <w:rsid w:val="002A16E0"/>
    <w:rsid w:val="002A19CF"/>
    <w:rsid w:val="002A1A5E"/>
    <w:rsid w:val="002A1CA1"/>
    <w:rsid w:val="002A1F77"/>
    <w:rsid w:val="002A26B3"/>
    <w:rsid w:val="002A2E24"/>
    <w:rsid w:val="002A333A"/>
    <w:rsid w:val="002A33DB"/>
    <w:rsid w:val="002A34D9"/>
    <w:rsid w:val="002A3751"/>
    <w:rsid w:val="002A3B64"/>
    <w:rsid w:val="002A3D3E"/>
    <w:rsid w:val="002A46A7"/>
    <w:rsid w:val="002A51CF"/>
    <w:rsid w:val="002A55A3"/>
    <w:rsid w:val="002A567A"/>
    <w:rsid w:val="002A5718"/>
    <w:rsid w:val="002A57AB"/>
    <w:rsid w:val="002A5A64"/>
    <w:rsid w:val="002A5AC6"/>
    <w:rsid w:val="002A5B24"/>
    <w:rsid w:val="002A5C73"/>
    <w:rsid w:val="002A60B3"/>
    <w:rsid w:val="002A6B35"/>
    <w:rsid w:val="002A7211"/>
    <w:rsid w:val="002A72A0"/>
    <w:rsid w:val="002A7492"/>
    <w:rsid w:val="002A78AB"/>
    <w:rsid w:val="002A7986"/>
    <w:rsid w:val="002A7C22"/>
    <w:rsid w:val="002B04B4"/>
    <w:rsid w:val="002B063A"/>
    <w:rsid w:val="002B07DF"/>
    <w:rsid w:val="002B08D8"/>
    <w:rsid w:val="002B0EDF"/>
    <w:rsid w:val="002B13B2"/>
    <w:rsid w:val="002B13C0"/>
    <w:rsid w:val="002B145F"/>
    <w:rsid w:val="002B14B7"/>
    <w:rsid w:val="002B18CD"/>
    <w:rsid w:val="002B19E1"/>
    <w:rsid w:val="002B1E66"/>
    <w:rsid w:val="002B2038"/>
    <w:rsid w:val="002B2731"/>
    <w:rsid w:val="002B276F"/>
    <w:rsid w:val="002B29E0"/>
    <w:rsid w:val="002B33C5"/>
    <w:rsid w:val="002B3760"/>
    <w:rsid w:val="002B37CF"/>
    <w:rsid w:val="002B398D"/>
    <w:rsid w:val="002B3DD2"/>
    <w:rsid w:val="002B40F4"/>
    <w:rsid w:val="002B4747"/>
    <w:rsid w:val="002B4C96"/>
    <w:rsid w:val="002B558C"/>
    <w:rsid w:val="002B5621"/>
    <w:rsid w:val="002B580A"/>
    <w:rsid w:val="002B5BA5"/>
    <w:rsid w:val="002B5BE4"/>
    <w:rsid w:val="002B6B32"/>
    <w:rsid w:val="002B6B3F"/>
    <w:rsid w:val="002B6D53"/>
    <w:rsid w:val="002B70D4"/>
    <w:rsid w:val="002B719B"/>
    <w:rsid w:val="002B7935"/>
    <w:rsid w:val="002B7D36"/>
    <w:rsid w:val="002B7F41"/>
    <w:rsid w:val="002B7FC9"/>
    <w:rsid w:val="002C0035"/>
    <w:rsid w:val="002C0228"/>
    <w:rsid w:val="002C039B"/>
    <w:rsid w:val="002C0559"/>
    <w:rsid w:val="002C0953"/>
    <w:rsid w:val="002C0A1F"/>
    <w:rsid w:val="002C0AFE"/>
    <w:rsid w:val="002C0D71"/>
    <w:rsid w:val="002C1330"/>
    <w:rsid w:val="002C1692"/>
    <w:rsid w:val="002C176C"/>
    <w:rsid w:val="002C180E"/>
    <w:rsid w:val="002C1A89"/>
    <w:rsid w:val="002C20E7"/>
    <w:rsid w:val="002C279D"/>
    <w:rsid w:val="002C30B7"/>
    <w:rsid w:val="002C30F3"/>
    <w:rsid w:val="002C3636"/>
    <w:rsid w:val="002C37CC"/>
    <w:rsid w:val="002C4521"/>
    <w:rsid w:val="002C466A"/>
    <w:rsid w:val="002C4761"/>
    <w:rsid w:val="002C4A94"/>
    <w:rsid w:val="002C4BDB"/>
    <w:rsid w:val="002C4D31"/>
    <w:rsid w:val="002C5127"/>
    <w:rsid w:val="002C53E2"/>
    <w:rsid w:val="002C5CAE"/>
    <w:rsid w:val="002C5CDC"/>
    <w:rsid w:val="002C5FBC"/>
    <w:rsid w:val="002C646F"/>
    <w:rsid w:val="002C65B8"/>
    <w:rsid w:val="002C6783"/>
    <w:rsid w:val="002C693E"/>
    <w:rsid w:val="002C7142"/>
    <w:rsid w:val="002C7662"/>
    <w:rsid w:val="002C7AE7"/>
    <w:rsid w:val="002C7E10"/>
    <w:rsid w:val="002D047B"/>
    <w:rsid w:val="002D0B3B"/>
    <w:rsid w:val="002D1452"/>
    <w:rsid w:val="002D1597"/>
    <w:rsid w:val="002D1678"/>
    <w:rsid w:val="002D295C"/>
    <w:rsid w:val="002D2DEF"/>
    <w:rsid w:val="002D350B"/>
    <w:rsid w:val="002D384F"/>
    <w:rsid w:val="002D39F5"/>
    <w:rsid w:val="002D3AF0"/>
    <w:rsid w:val="002D3AF1"/>
    <w:rsid w:val="002D3B20"/>
    <w:rsid w:val="002D3B26"/>
    <w:rsid w:val="002D3F2A"/>
    <w:rsid w:val="002D45B8"/>
    <w:rsid w:val="002D48FD"/>
    <w:rsid w:val="002D4E4B"/>
    <w:rsid w:val="002D5804"/>
    <w:rsid w:val="002D5EFF"/>
    <w:rsid w:val="002D6173"/>
    <w:rsid w:val="002D63EB"/>
    <w:rsid w:val="002D654B"/>
    <w:rsid w:val="002D660D"/>
    <w:rsid w:val="002D7059"/>
    <w:rsid w:val="002D7103"/>
    <w:rsid w:val="002D7588"/>
    <w:rsid w:val="002D7AB9"/>
    <w:rsid w:val="002D7ACE"/>
    <w:rsid w:val="002D7FC5"/>
    <w:rsid w:val="002E035F"/>
    <w:rsid w:val="002E03E1"/>
    <w:rsid w:val="002E0537"/>
    <w:rsid w:val="002E09E9"/>
    <w:rsid w:val="002E0B6D"/>
    <w:rsid w:val="002E0FC9"/>
    <w:rsid w:val="002E20C7"/>
    <w:rsid w:val="002E2194"/>
    <w:rsid w:val="002E24B5"/>
    <w:rsid w:val="002E2580"/>
    <w:rsid w:val="002E262B"/>
    <w:rsid w:val="002E26A3"/>
    <w:rsid w:val="002E2C01"/>
    <w:rsid w:val="002E3574"/>
    <w:rsid w:val="002E36B6"/>
    <w:rsid w:val="002E3722"/>
    <w:rsid w:val="002E3810"/>
    <w:rsid w:val="002E3857"/>
    <w:rsid w:val="002E3C4A"/>
    <w:rsid w:val="002E431C"/>
    <w:rsid w:val="002E46EC"/>
    <w:rsid w:val="002E48DF"/>
    <w:rsid w:val="002E5052"/>
    <w:rsid w:val="002E52A6"/>
    <w:rsid w:val="002E5948"/>
    <w:rsid w:val="002E5D2B"/>
    <w:rsid w:val="002E5E92"/>
    <w:rsid w:val="002E6218"/>
    <w:rsid w:val="002E63E6"/>
    <w:rsid w:val="002E764C"/>
    <w:rsid w:val="002E76A5"/>
    <w:rsid w:val="002E7C4D"/>
    <w:rsid w:val="002E7E34"/>
    <w:rsid w:val="002E7F1B"/>
    <w:rsid w:val="002F0034"/>
    <w:rsid w:val="002F0852"/>
    <w:rsid w:val="002F0D80"/>
    <w:rsid w:val="002F1385"/>
    <w:rsid w:val="002F1566"/>
    <w:rsid w:val="002F1C32"/>
    <w:rsid w:val="002F2158"/>
    <w:rsid w:val="002F2CA0"/>
    <w:rsid w:val="002F31EF"/>
    <w:rsid w:val="002F3649"/>
    <w:rsid w:val="002F37E9"/>
    <w:rsid w:val="002F3A46"/>
    <w:rsid w:val="002F3C36"/>
    <w:rsid w:val="002F3DB1"/>
    <w:rsid w:val="002F4799"/>
    <w:rsid w:val="002F4F34"/>
    <w:rsid w:val="002F52C8"/>
    <w:rsid w:val="002F5510"/>
    <w:rsid w:val="002F6057"/>
    <w:rsid w:val="002F63F4"/>
    <w:rsid w:val="002F63FC"/>
    <w:rsid w:val="002F644C"/>
    <w:rsid w:val="002F6461"/>
    <w:rsid w:val="002F64FE"/>
    <w:rsid w:val="002F6929"/>
    <w:rsid w:val="002F6BA1"/>
    <w:rsid w:val="002F6F13"/>
    <w:rsid w:val="002F779B"/>
    <w:rsid w:val="002F78DE"/>
    <w:rsid w:val="002F7B67"/>
    <w:rsid w:val="00300514"/>
    <w:rsid w:val="003008D2"/>
    <w:rsid w:val="00300902"/>
    <w:rsid w:val="0030097B"/>
    <w:rsid w:val="00300A03"/>
    <w:rsid w:val="003010F0"/>
    <w:rsid w:val="00301197"/>
    <w:rsid w:val="00301396"/>
    <w:rsid w:val="00301589"/>
    <w:rsid w:val="00301939"/>
    <w:rsid w:val="00301CE0"/>
    <w:rsid w:val="00301D87"/>
    <w:rsid w:val="00302314"/>
    <w:rsid w:val="003027BA"/>
    <w:rsid w:val="00302E9F"/>
    <w:rsid w:val="003032AA"/>
    <w:rsid w:val="00303341"/>
    <w:rsid w:val="003034AC"/>
    <w:rsid w:val="003048E4"/>
    <w:rsid w:val="00304F93"/>
    <w:rsid w:val="00305624"/>
    <w:rsid w:val="003059C0"/>
    <w:rsid w:val="00305EEE"/>
    <w:rsid w:val="003062BB"/>
    <w:rsid w:val="0030650A"/>
    <w:rsid w:val="00306568"/>
    <w:rsid w:val="003068B7"/>
    <w:rsid w:val="00306B06"/>
    <w:rsid w:val="00306F56"/>
    <w:rsid w:val="0030701D"/>
    <w:rsid w:val="00307090"/>
    <w:rsid w:val="003070A8"/>
    <w:rsid w:val="003070D3"/>
    <w:rsid w:val="00307122"/>
    <w:rsid w:val="0030723E"/>
    <w:rsid w:val="0030724E"/>
    <w:rsid w:val="0030732C"/>
    <w:rsid w:val="00310845"/>
    <w:rsid w:val="00310B94"/>
    <w:rsid w:val="00310C1E"/>
    <w:rsid w:val="00310C81"/>
    <w:rsid w:val="00311051"/>
    <w:rsid w:val="0031109E"/>
    <w:rsid w:val="00311371"/>
    <w:rsid w:val="00311545"/>
    <w:rsid w:val="0031174E"/>
    <w:rsid w:val="003119ED"/>
    <w:rsid w:val="00311C81"/>
    <w:rsid w:val="00311DC0"/>
    <w:rsid w:val="003122F2"/>
    <w:rsid w:val="00312445"/>
    <w:rsid w:val="0031287B"/>
    <w:rsid w:val="0031294A"/>
    <w:rsid w:val="00313354"/>
    <w:rsid w:val="00313560"/>
    <w:rsid w:val="003138B2"/>
    <w:rsid w:val="00313B54"/>
    <w:rsid w:val="00314140"/>
    <w:rsid w:val="00314269"/>
    <w:rsid w:val="003142F3"/>
    <w:rsid w:val="00314878"/>
    <w:rsid w:val="00314B5E"/>
    <w:rsid w:val="00314B82"/>
    <w:rsid w:val="00314B91"/>
    <w:rsid w:val="00314FCA"/>
    <w:rsid w:val="003150A3"/>
    <w:rsid w:val="0031651F"/>
    <w:rsid w:val="0031688F"/>
    <w:rsid w:val="00316A7C"/>
    <w:rsid w:val="00316D2E"/>
    <w:rsid w:val="00317125"/>
    <w:rsid w:val="0031722C"/>
    <w:rsid w:val="00317B33"/>
    <w:rsid w:val="00320738"/>
    <w:rsid w:val="00320BB4"/>
    <w:rsid w:val="00320EB3"/>
    <w:rsid w:val="00321560"/>
    <w:rsid w:val="00321A46"/>
    <w:rsid w:val="00321E29"/>
    <w:rsid w:val="00322963"/>
    <w:rsid w:val="00323308"/>
    <w:rsid w:val="0032356B"/>
    <w:rsid w:val="00323B2E"/>
    <w:rsid w:val="00323D9D"/>
    <w:rsid w:val="00323E00"/>
    <w:rsid w:val="00323E7D"/>
    <w:rsid w:val="00324118"/>
    <w:rsid w:val="00324956"/>
    <w:rsid w:val="00324F3A"/>
    <w:rsid w:val="00325006"/>
    <w:rsid w:val="0032517D"/>
    <w:rsid w:val="003256D7"/>
    <w:rsid w:val="003265DC"/>
    <w:rsid w:val="00326B72"/>
    <w:rsid w:val="00326C6B"/>
    <w:rsid w:val="00326D4C"/>
    <w:rsid w:val="00326DF6"/>
    <w:rsid w:val="00327764"/>
    <w:rsid w:val="00327A13"/>
    <w:rsid w:val="00327D25"/>
    <w:rsid w:val="00327D3B"/>
    <w:rsid w:val="00327E95"/>
    <w:rsid w:val="003304CE"/>
    <w:rsid w:val="00330617"/>
    <w:rsid w:val="0033098C"/>
    <w:rsid w:val="00330BFB"/>
    <w:rsid w:val="00330CA0"/>
    <w:rsid w:val="0033105B"/>
    <w:rsid w:val="0033175F"/>
    <w:rsid w:val="00331844"/>
    <w:rsid w:val="003320B5"/>
    <w:rsid w:val="00332432"/>
    <w:rsid w:val="00332A1E"/>
    <w:rsid w:val="00332A8D"/>
    <w:rsid w:val="0033338F"/>
    <w:rsid w:val="003341AA"/>
    <w:rsid w:val="003341CE"/>
    <w:rsid w:val="00334323"/>
    <w:rsid w:val="0033449F"/>
    <w:rsid w:val="00335484"/>
    <w:rsid w:val="0033554F"/>
    <w:rsid w:val="003356A4"/>
    <w:rsid w:val="003357A1"/>
    <w:rsid w:val="00335B12"/>
    <w:rsid w:val="003367BF"/>
    <w:rsid w:val="00336D5F"/>
    <w:rsid w:val="003372C7"/>
    <w:rsid w:val="0033758C"/>
    <w:rsid w:val="0033762A"/>
    <w:rsid w:val="003376B3"/>
    <w:rsid w:val="00340278"/>
    <w:rsid w:val="00340345"/>
    <w:rsid w:val="0034085E"/>
    <w:rsid w:val="00340AB8"/>
    <w:rsid w:val="00340C53"/>
    <w:rsid w:val="00340F4C"/>
    <w:rsid w:val="0034119E"/>
    <w:rsid w:val="003413C4"/>
    <w:rsid w:val="00341F84"/>
    <w:rsid w:val="003428E8"/>
    <w:rsid w:val="00343291"/>
    <w:rsid w:val="00343C86"/>
    <w:rsid w:val="00343EC9"/>
    <w:rsid w:val="003441E6"/>
    <w:rsid w:val="0034422A"/>
    <w:rsid w:val="00344609"/>
    <w:rsid w:val="00344723"/>
    <w:rsid w:val="00344A9D"/>
    <w:rsid w:val="0034502C"/>
    <w:rsid w:val="00345EAE"/>
    <w:rsid w:val="00345F4C"/>
    <w:rsid w:val="00346010"/>
    <w:rsid w:val="003461E4"/>
    <w:rsid w:val="00346855"/>
    <w:rsid w:val="00346857"/>
    <w:rsid w:val="00346A15"/>
    <w:rsid w:val="00346BF8"/>
    <w:rsid w:val="003471E9"/>
    <w:rsid w:val="00347478"/>
    <w:rsid w:val="0034756B"/>
    <w:rsid w:val="003476B6"/>
    <w:rsid w:val="003478BA"/>
    <w:rsid w:val="00347953"/>
    <w:rsid w:val="00347D8F"/>
    <w:rsid w:val="00347E38"/>
    <w:rsid w:val="00350240"/>
    <w:rsid w:val="00350C3B"/>
    <w:rsid w:val="00350DDD"/>
    <w:rsid w:val="00350F33"/>
    <w:rsid w:val="003510CE"/>
    <w:rsid w:val="003515F5"/>
    <w:rsid w:val="003518C1"/>
    <w:rsid w:val="00351A90"/>
    <w:rsid w:val="00351B18"/>
    <w:rsid w:val="00351B85"/>
    <w:rsid w:val="00352409"/>
    <w:rsid w:val="003524A9"/>
    <w:rsid w:val="00352576"/>
    <w:rsid w:val="00352801"/>
    <w:rsid w:val="00352AB5"/>
    <w:rsid w:val="003532E7"/>
    <w:rsid w:val="003539E0"/>
    <w:rsid w:val="00353E30"/>
    <w:rsid w:val="00353EB4"/>
    <w:rsid w:val="00353FCB"/>
    <w:rsid w:val="00353FEE"/>
    <w:rsid w:val="003541B2"/>
    <w:rsid w:val="003541F3"/>
    <w:rsid w:val="00354249"/>
    <w:rsid w:val="0035435A"/>
    <w:rsid w:val="00354434"/>
    <w:rsid w:val="003544CE"/>
    <w:rsid w:val="0035479E"/>
    <w:rsid w:val="00354A59"/>
    <w:rsid w:val="00354B8D"/>
    <w:rsid w:val="00354B8E"/>
    <w:rsid w:val="0035541B"/>
    <w:rsid w:val="00355A44"/>
    <w:rsid w:val="00355AA3"/>
    <w:rsid w:val="00355AED"/>
    <w:rsid w:val="00356EC6"/>
    <w:rsid w:val="00357583"/>
    <w:rsid w:val="00357F3E"/>
    <w:rsid w:val="00360BC3"/>
    <w:rsid w:val="00360CE8"/>
    <w:rsid w:val="00362403"/>
    <w:rsid w:val="0036243D"/>
    <w:rsid w:val="00363375"/>
    <w:rsid w:val="003634BE"/>
    <w:rsid w:val="003635B2"/>
    <w:rsid w:val="00363701"/>
    <w:rsid w:val="003638B0"/>
    <w:rsid w:val="00363A7B"/>
    <w:rsid w:val="00364051"/>
    <w:rsid w:val="00364217"/>
    <w:rsid w:val="00364235"/>
    <w:rsid w:val="0036427B"/>
    <w:rsid w:val="00364654"/>
    <w:rsid w:val="003646A0"/>
    <w:rsid w:val="003647E5"/>
    <w:rsid w:val="00364ADB"/>
    <w:rsid w:val="00364BD4"/>
    <w:rsid w:val="0036524F"/>
    <w:rsid w:val="003659A2"/>
    <w:rsid w:val="00365D2E"/>
    <w:rsid w:val="00365DB6"/>
    <w:rsid w:val="00366A5E"/>
    <w:rsid w:val="00366F76"/>
    <w:rsid w:val="0036702F"/>
    <w:rsid w:val="00367158"/>
    <w:rsid w:val="003679E1"/>
    <w:rsid w:val="00367D45"/>
    <w:rsid w:val="00367FCB"/>
    <w:rsid w:val="00370363"/>
    <w:rsid w:val="00370547"/>
    <w:rsid w:val="00370623"/>
    <w:rsid w:val="00370E1F"/>
    <w:rsid w:val="003710DB"/>
    <w:rsid w:val="00371131"/>
    <w:rsid w:val="003711ED"/>
    <w:rsid w:val="003714BC"/>
    <w:rsid w:val="003715CA"/>
    <w:rsid w:val="00371929"/>
    <w:rsid w:val="00371B4D"/>
    <w:rsid w:val="00371BF4"/>
    <w:rsid w:val="00372411"/>
    <w:rsid w:val="003728D0"/>
    <w:rsid w:val="0037312B"/>
    <w:rsid w:val="003734A9"/>
    <w:rsid w:val="00373596"/>
    <w:rsid w:val="00373738"/>
    <w:rsid w:val="00374B4A"/>
    <w:rsid w:val="00374D29"/>
    <w:rsid w:val="00374DA4"/>
    <w:rsid w:val="0037532F"/>
    <w:rsid w:val="00375507"/>
    <w:rsid w:val="0037574F"/>
    <w:rsid w:val="00375D08"/>
    <w:rsid w:val="00376218"/>
    <w:rsid w:val="003766BA"/>
    <w:rsid w:val="0037680A"/>
    <w:rsid w:val="0037685B"/>
    <w:rsid w:val="00376A13"/>
    <w:rsid w:val="00376CE9"/>
    <w:rsid w:val="00376DCA"/>
    <w:rsid w:val="00376F12"/>
    <w:rsid w:val="003774A1"/>
    <w:rsid w:val="00377C27"/>
    <w:rsid w:val="00380380"/>
    <w:rsid w:val="00380FA0"/>
    <w:rsid w:val="003813C2"/>
    <w:rsid w:val="003818B8"/>
    <w:rsid w:val="00381B36"/>
    <w:rsid w:val="00381C4E"/>
    <w:rsid w:val="00381E68"/>
    <w:rsid w:val="00381FE3"/>
    <w:rsid w:val="00382626"/>
    <w:rsid w:val="00382C5B"/>
    <w:rsid w:val="00382CD1"/>
    <w:rsid w:val="00382D2A"/>
    <w:rsid w:val="00382FFB"/>
    <w:rsid w:val="00383079"/>
    <w:rsid w:val="003832E3"/>
    <w:rsid w:val="00383B53"/>
    <w:rsid w:val="00383BDD"/>
    <w:rsid w:val="00383BDE"/>
    <w:rsid w:val="00384063"/>
    <w:rsid w:val="0038429E"/>
    <w:rsid w:val="003842A6"/>
    <w:rsid w:val="003845DD"/>
    <w:rsid w:val="00384979"/>
    <w:rsid w:val="00384A53"/>
    <w:rsid w:val="00385AA9"/>
    <w:rsid w:val="00385B4C"/>
    <w:rsid w:val="00385CEE"/>
    <w:rsid w:val="00385EC6"/>
    <w:rsid w:val="003862B8"/>
    <w:rsid w:val="003864A8"/>
    <w:rsid w:val="0038657A"/>
    <w:rsid w:val="00386913"/>
    <w:rsid w:val="00387064"/>
    <w:rsid w:val="003875B5"/>
    <w:rsid w:val="003877D0"/>
    <w:rsid w:val="00387CD5"/>
    <w:rsid w:val="003904DA"/>
    <w:rsid w:val="00390649"/>
    <w:rsid w:val="00390967"/>
    <w:rsid w:val="003909D4"/>
    <w:rsid w:val="00390F2A"/>
    <w:rsid w:val="0039162B"/>
    <w:rsid w:val="00391883"/>
    <w:rsid w:val="00391FAF"/>
    <w:rsid w:val="0039272D"/>
    <w:rsid w:val="00393101"/>
    <w:rsid w:val="00393224"/>
    <w:rsid w:val="00393678"/>
    <w:rsid w:val="0039381F"/>
    <w:rsid w:val="003940FB"/>
    <w:rsid w:val="0039416C"/>
    <w:rsid w:val="00394913"/>
    <w:rsid w:val="0039555D"/>
    <w:rsid w:val="0039560B"/>
    <w:rsid w:val="00395A80"/>
    <w:rsid w:val="00395B51"/>
    <w:rsid w:val="003961F5"/>
    <w:rsid w:val="003963E9"/>
    <w:rsid w:val="0039668A"/>
    <w:rsid w:val="00396918"/>
    <w:rsid w:val="00396B39"/>
    <w:rsid w:val="00396EA3"/>
    <w:rsid w:val="0039731F"/>
    <w:rsid w:val="00397684"/>
    <w:rsid w:val="00397A38"/>
    <w:rsid w:val="00397DA7"/>
    <w:rsid w:val="003A019B"/>
    <w:rsid w:val="003A0AF3"/>
    <w:rsid w:val="003A0BF0"/>
    <w:rsid w:val="003A0E65"/>
    <w:rsid w:val="003A105A"/>
    <w:rsid w:val="003A12D9"/>
    <w:rsid w:val="003A1377"/>
    <w:rsid w:val="003A23CE"/>
    <w:rsid w:val="003A27BB"/>
    <w:rsid w:val="003A29E7"/>
    <w:rsid w:val="003A2B26"/>
    <w:rsid w:val="003A31C2"/>
    <w:rsid w:val="003A3BDA"/>
    <w:rsid w:val="003A4726"/>
    <w:rsid w:val="003A4CF0"/>
    <w:rsid w:val="003A5AA6"/>
    <w:rsid w:val="003A5F04"/>
    <w:rsid w:val="003A66D9"/>
    <w:rsid w:val="003A6FC8"/>
    <w:rsid w:val="003A7057"/>
    <w:rsid w:val="003A78B4"/>
    <w:rsid w:val="003A7D48"/>
    <w:rsid w:val="003B0274"/>
    <w:rsid w:val="003B08BD"/>
    <w:rsid w:val="003B141F"/>
    <w:rsid w:val="003B1772"/>
    <w:rsid w:val="003B1D47"/>
    <w:rsid w:val="003B2488"/>
    <w:rsid w:val="003B2495"/>
    <w:rsid w:val="003B259B"/>
    <w:rsid w:val="003B2917"/>
    <w:rsid w:val="003B33C3"/>
    <w:rsid w:val="003B38C1"/>
    <w:rsid w:val="003B3A7D"/>
    <w:rsid w:val="003B3BAF"/>
    <w:rsid w:val="003B3DAE"/>
    <w:rsid w:val="003B441B"/>
    <w:rsid w:val="003B45B9"/>
    <w:rsid w:val="003B45E0"/>
    <w:rsid w:val="003B4A96"/>
    <w:rsid w:val="003B4D97"/>
    <w:rsid w:val="003B52C2"/>
    <w:rsid w:val="003B5552"/>
    <w:rsid w:val="003B56F5"/>
    <w:rsid w:val="003B5B18"/>
    <w:rsid w:val="003B6398"/>
    <w:rsid w:val="003B659D"/>
    <w:rsid w:val="003B695B"/>
    <w:rsid w:val="003B6B37"/>
    <w:rsid w:val="003B7573"/>
    <w:rsid w:val="003B76F7"/>
    <w:rsid w:val="003B7C11"/>
    <w:rsid w:val="003C02FB"/>
    <w:rsid w:val="003C0346"/>
    <w:rsid w:val="003C0D3D"/>
    <w:rsid w:val="003C0EB5"/>
    <w:rsid w:val="003C0FBE"/>
    <w:rsid w:val="003C13C9"/>
    <w:rsid w:val="003C1464"/>
    <w:rsid w:val="003C1A3E"/>
    <w:rsid w:val="003C1BAB"/>
    <w:rsid w:val="003C1E64"/>
    <w:rsid w:val="003C2475"/>
    <w:rsid w:val="003C2744"/>
    <w:rsid w:val="003C2927"/>
    <w:rsid w:val="003C2BCB"/>
    <w:rsid w:val="003C2C43"/>
    <w:rsid w:val="003C2CF1"/>
    <w:rsid w:val="003C3BD9"/>
    <w:rsid w:val="003C420B"/>
    <w:rsid w:val="003C42C8"/>
    <w:rsid w:val="003C4852"/>
    <w:rsid w:val="003C4942"/>
    <w:rsid w:val="003C4B2C"/>
    <w:rsid w:val="003C586B"/>
    <w:rsid w:val="003C5AD7"/>
    <w:rsid w:val="003C6C60"/>
    <w:rsid w:val="003C6EEE"/>
    <w:rsid w:val="003C716A"/>
    <w:rsid w:val="003C7565"/>
    <w:rsid w:val="003C76E0"/>
    <w:rsid w:val="003C7BAB"/>
    <w:rsid w:val="003D0190"/>
    <w:rsid w:val="003D0B94"/>
    <w:rsid w:val="003D0C18"/>
    <w:rsid w:val="003D103A"/>
    <w:rsid w:val="003D15C8"/>
    <w:rsid w:val="003D1A16"/>
    <w:rsid w:val="003D1AB6"/>
    <w:rsid w:val="003D1CF0"/>
    <w:rsid w:val="003D1EBF"/>
    <w:rsid w:val="003D2282"/>
    <w:rsid w:val="003D2294"/>
    <w:rsid w:val="003D2722"/>
    <w:rsid w:val="003D2BEA"/>
    <w:rsid w:val="003D2F62"/>
    <w:rsid w:val="003D36F8"/>
    <w:rsid w:val="003D38D9"/>
    <w:rsid w:val="003D3CBF"/>
    <w:rsid w:val="003D3EB6"/>
    <w:rsid w:val="003D4103"/>
    <w:rsid w:val="003D41C6"/>
    <w:rsid w:val="003D4C5D"/>
    <w:rsid w:val="003D5125"/>
    <w:rsid w:val="003D525A"/>
    <w:rsid w:val="003D52E6"/>
    <w:rsid w:val="003D53A9"/>
    <w:rsid w:val="003D5541"/>
    <w:rsid w:val="003D5645"/>
    <w:rsid w:val="003D5D02"/>
    <w:rsid w:val="003D5DEB"/>
    <w:rsid w:val="003D600F"/>
    <w:rsid w:val="003D630C"/>
    <w:rsid w:val="003D6583"/>
    <w:rsid w:val="003D6609"/>
    <w:rsid w:val="003D7722"/>
    <w:rsid w:val="003D7A63"/>
    <w:rsid w:val="003E0410"/>
    <w:rsid w:val="003E055C"/>
    <w:rsid w:val="003E0647"/>
    <w:rsid w:val="003E06A4"/>
    <w:rsid w:val="003E0939"/>
    <w:rsid w:val="003E09A5"/>
    <w:rsid w:val="003E0BBE"/>
    <w:rsid w:val="003E0CBC"/>
    <w:rsid w:val="003E14F8"/>
    <w:rsid w:val="003E162B"/>
    <w:rsid w:val="003E1B97"/>
    <w:rsid w:val="003E2283"/>
    <w:rsid w:val="003E2318"/>
    <w:rsid w:val="003E2B98"/>
    <w:rsid w:val="003E2D68"/>
    <w:rsid w:val="003E2E14"/>
    <w:rsid w:val="003E388A"/>
    <w:rsid w:val="003E3890"/>
    <w:rsid w:val="003E38E4"/>
    <w:rsid w:val="003E39B3"/>
    <w:rsid w:val="003E3A0F"/>
    <w:rsid w:val="003E3A76"/>
    <w:rsid w:val="003E3C59"/>
    <w:rsid w:val="003E45D9"/>
    <w:rsid w:val="003E4858"/>
    <w:rsid w:val="003E4BB8"/>
    <w:rsid w:val="003E4FDD"/>
    <w:rsid w:val="003E50B5"/>
    <w:rsid w:val="003E5126"/>
    <w:rsid w:val="003E51F3"/>
    <w:rsid w:val="003E5205"/>
    <w:rsid w:val="003E550A"/>
    <w:rsid w:val="003E557B"/>
    <w:rsid w:val="003E64C2"/>
    <w:rsid w:val="003E6552"/>
    <w:rsid w:val="003E6747"/>
    <w:rsid w:val="003E6A9A"/>
    <w:rsid w:val="003E6C9C"/>
    <w:rsid w:val="003E774A"/>
    <w:rsid w:val="003F06ED"/>
    <w:rsid w:val="003F087E"/>
    <w:rsid w:val="003F095D"/>
    <w:rsid w:val="003F097B"/>
    <w:rsid w:val="003F097D"/>
    <w:rsid w:val="003F0C7C"/>
    <w:rsid w:val="003F2032"/>
    <w:rsid w:val="003F2593"/>
    <w:rsid w:val="003F259F"/>
    <w:rsid w:val="003F27FA"/>
    <w:rsid w:val="003F3003"/>
    <w:rsid w:val="003F31F9"/>
    <w:rsid w:val="003F3A6B"/>
    <w:rsid w:val="003F4123"/>
    <w:rsid w:val="003F43F0"/>
    <w:rsid w:val="003F4480"/>
    <w:rsid w:val="003F448A"/>
    <w:rsid w:val="003F44AD"/>
    <w:rsid w:val="003F45F2"/>
    <w:rsid w:val="003F49E0"/>
    <w:rsid w:val="003F4A9E"/>
    <w:rsid w:val="003F4F13"/>
    <w:rsid w:val="003F51A0"/>
    <w:rsid w:val="003F524E"/>
    <w:rsid w:val="003F563D"/>
    <w:rsid w:val="003F627A"/>
    <w:rsid w:val="003F6593"/>
    <w:rsid w:val="003F66CB"/>
    <w:rsid w:val="003F6949"/>
    <w:rsid w:val="003F6967"/>
    <w:rsid w:val="003F69A6"/>
    <w:rsid w:val="003F6ADF"/>
    <w:rsid w:val="003F6FEE"/>
    <w:rsid w:val="003F73E7"/>
    <w:rsid w:val="003F78FF"/>
    <w:rsid w:val="003F7CFB"/>
    <w:rsid w:val="00400569"/>
    <w:rsid w:val="00400832"/>
    <w:rsid w:val="00400D03"/>
    <w:rsid w:val="00401629"/>
    <w:rsid w:val="00401955"/>
    <w:rsid w:val="00401CD2"/>
    <w:rsid w:val="0040250E"/>
    <w:rsid w:val="0040293A"/>
    <w:rsid w:val="00402B96"/>
    <w:rsid w:val="00402ECA"/>
    <w:rsid w:val="00403025"/>
    <w:rsid w:val="004030A9"/>
    <w:rsid w:val="0040391B"/>
    <w:rsid w:val="00403B99"/>
    <w:rsid w:val="00403E1E"/>
    <w:rsid w:val="00403EC9"/>
    <w:rsid w:val="00403F01"/>
    <w:rsid w:val="00404E35"/>
    <w:rsid w:val="00404E8D"/>
    <w:rsid w:val="0040515C"/>
    <w:rsid w:val="00405748"/>
    <w:rsid w:val="00405758"/>
    <w:rsid w:val="0040597D"/>
    <w:rsid w:val="00405C59"/>
    <w:rsid w:val="004062D2"/>
    <w:rsid w:val="0040768E"/>
    <w:rsid w:val="00407D7E"/>
    <w:rsid w:val="00407E68"/>
    <w:rsid w:val="00407F7C"/>
    <w:rsid w:val="00410882"/>
    <w:rsid w:val="0041092F"/>
    <w:rsid w:val="00410A6B"/>
    <w:rsid w:val="00410BEA"/>
    <w:rsid w:val="00410C26"/>
    <w:rsid w:val="00410FE5"/>
    <w:rsid w:val="004110F4"/>
    <w:rsid w:val="0041185A"/>
    <w:rsid w:val="00411A83"/>
    <w:rsid w:val="00411CC0"/>
    <w:rsid w:val="004122A2"/>
    <w:rsid w:val="004125FB"/>
    <w:rsid w:val="0041281A"/>
    <w:rsid w:val="00413C42"/>
    <w:rsid w:val="00414157"/>
    <w:rsid w:val="0041425F"/>
    <w:rsid w:val="004143F8"/>
    <w:rsid w:val="00414BA9"/>
    <w:rsid w:val="00414EA7"/>
    <w:rsid w:val="00414F47"/>
    <w:rsid w:val="00414F67"/>
    <w:rsid w:val="00415066"/>
    <w:rsid w:val="0041566F"/>
    <w:rsid w:val="00415FA4"/>
    <w:rsid w:val="00416142"/>
    <w:rsid w:val="00416A07"/>
    <w:rsid w:val="00416AD9"/>
    <w:rsid w:val="00416F15"/>
    <w:rsid w:val="004176C0"/>
    <w:rsid w:val="00417872"/>
    <w:rsid w:val="00417B04"/>
    <w:rsid w:val="00417BCE"/>
    <w:rsid w:val="00417D60"/>
    <w:rsid w:val="00417E1D"/>
    <w:rsid w:val="004201C5"/>
    <w:rsid w:val="004201F8"/>
    <w:rsid w:val="00420663"/>
    <w:rsid w:val="0042088D"/>
    <w:rsid w:val="00420D96"/>
    <w:rsid w:val="00420E80"/>
    <w:rsid w:val="00420FCD"/>
    <w:rsid w:val="0042158A"/>
    <w:rsid w:val="004217AE"/>
    <w:rsid w:val="00421B95"/>
    <w:rsid w:val="00421DE5"/>
    <w:rsid w:val="00421EC6"/>
    <w:rsid w:val="004222BC"/>
    <w:rsid w:val="004226F7"/>
    <w:rsid w:val="0042287B"/>
    <w:rsid w:val="004229AB"/>
    <w:rsid w:val="00422A6B"/>
    <w:rsid w:val="00422EA6"/>
    <w:rsid w:val="004239BA"/>
    <w:rsid w:val="00423BB6"/>
    <w:rsid w:val="00423C0D"/>
    <w:rsid w:val="00423CC7"/>
    <w:rsid w:val="004241BD"/>
    <w:rsid w:val="004243EC"/>
    <w:rsid w:val="004252F9"/>
    <w:rsid w:val="00425490"/>
    <w:rsid w:val="004263C6"/>
    <w:rsid w:val="00426B7F"/>
    <w:rsid w:val="00426E3D"/>
    <w:rsid w:val="00427148"/>
    <w:rsid w:val="00427403"/>
    <w:rsid w:val="0042746A"/>
    <w:rsid w:val="00427ADA"/>
    <w:rsid w:val="00430050"/>
    <w:rsid w:val="0043088D"/>
    <w:rsid w:val="00431157"/>
    <w:rsid w:val="0043156E"/>
    <w:rsid w:val="0043178B"/>
    <w:rsid w:val="004318B6"/>
    <w:rsid w:val="0043199D"/>
    <w:rsid w:val="0043242F"/>
    <w:rsid w:val="00432924"/>
    <w:rsid w:val="004329B7"/>
    <w:rsid w:val="00432A23"/>
    <w:rsid w:val="00433080"/>
    <w:rsid w:val="0043342A"/>
    <w:rsid w:val="00433554"/>
    <w:rsid w:val="004336DA"/>
    <w:rsid w:val="00433A5A"/>
    <w:rsid w:val="00433C41"/>
    <w:rsid w:val="00433E4D"/>
    <w:rsid w:val="00434775"/>
    <w:rsid w:val="004351A0"/>
    <w:rsid w:val="0043585E"/>
    <w:rsid w:val="00435EEC"/>
    <w:rsid w:val="00435FBA"/>
    <w:rsid w:val="00436A10"/>
    <w:rsid w:val="00437457"/>
    <w:rsid w:val="004377EA"/>
    <w:rsid w:val="00437A85"/>
    <w:rsid w:val="00437CF7"/>
    <w:rsid w:val="00437E44"/>
    <w:rsid w:val="00437F17"/>
    <w:rsid w:val="00437F7F"/>
    <w:rsid w:val="00437FF3"/>
    <w:rsid w:val="0044059C"/>
    <w:rsid w:val="00440662"/>
    <w:rsid w:val="00441080"/>
    <w:rsid w:val="0044134E"/>
    <w:rsid w:val="00441418"/>
    <w:rsid w:val="00441FDA"/>
    <w:rsid w:val="004420E7"/>
    <w:rsid w:val="00442B02"/>
    <w:rsid w:val="00442BA1"/>
    <w:rsid w:val="00442FD6"/>
    <w:rsid w:val="0044310A"/>
    <w:rsid w:val="00443130"/>
    <w:rsid w:val="00443E9D"/>
    <w:rsid w:val="004443AF"/>
    <w:rsid w:val="004444FE"/>
    <w:rsid w:val="00444642"/>
    <w:rsid w:val="00444DAE"/>
    <w:rsid w:val="00445253"/>
    <w:rsid w:val="004459B9"/>
    <w:rsid w:val="00445C18"/>
    <w:rsid w:val="00445C22"/>
    <w:rsid w:val="00445EE7"/>
    <w:rsid w:val="00445F2D"/>
    <w:rsid w:val="00445FBE"/>
    <w:rsid w:val="004461A5"/>
    <w:rsid w:val="00446205"/>
    <w:rsid w:val="00446D51"/>
    <w:rsid w:val="004474C2"/>
    <w:rsid w:val="00447880"/>
    <w:rsid w:val="004478F9"/>
    <w:rsid w:val="00450176"/>
    <w:rsid w:val="0045076E"/>
    <w:rsid w:val="00450AC6"/>
    <w:rsid w:val="00452437"/>
    <w:rsid w:val="00452C95"/>
    <w:rsid w:val="00452D5F"/>
    <w:rsid w:val="00452ED5"/>
    <w:rsid w:val="0045314D"/>
    <w:rsid w:val="004538F5"/>
    <w:rsid w:val="00453C41"/>
    <w:rsid w:val="00453FA3"/>
    <w:rsid w:val="004542F1"/>
    <w:rsid w:val="00454677"/>
    <w:rsid w:val="004549A3"/>
    <w:rsid w:val="004549C0"/>
    <w:rsid w:val="0045510D"/>
    <w:rsid w:val="004552CE"/>
    <w:rsid w:val="004556AC"/>
    <w:rsid w:val="00455852"/>
    <w:rsid w:val="004559B8"/>
    <w:rsid w:val="004559C5"/>
    <w:rsid w:val="00455D67"/>
    <w:rsid w:val="004560B0"/>
    <w:rsid w:val="00456109"/>
    <w:rsid w:val="00456164"/>
    <w:rsid w:val="00456506"/>
    <w:rsid w:val="0045650D"/>
    <w:rsid w:val="004568EE"/>
    <w:rsid w:val="00456971"/>
    <w:rsid w:val="004569B4"/>
    <w:rsid w:val="00456F56"/>
    <w:rsid w:val="00457119"/>
    <w:rsid w:val="0045712A"/>
    <w:rsid w:val="00457154"/>
    <w:rsid w:val="00457688"/>
    <w:rsid w:val="00457FED"/>
    <w:rsid w:val="00460497"/>
    <w:rsid w:val="0046054B"/>
    <w:rsid w:val="0046089E"/>
    <w:rsid w:val="00460BFC"/>
    <w:rsid w:val="00460C78"/>
    <w:rsid w:val="004619E4"/>
    <w:rsid w:val="00461B2C"/>
    <w:rsid w:val="00461BA8"/>
    <w:rsid w:val="00461D20"/>
    <w:rsid w:val="00461FAE"/>
    <w:rsid w:val="00463107"/>
    <w:rsid w:val="00464470"/>
    <w:rsid w:val="00464484"/>
    <w:rsid w:val="00464503"/>
    <w:rsid w:val="00464E34"/>
    <w:rsid w:val="00464E6E"/>
    <w:rsid w:val="00465324"/>
    <w:rsid w:val="0046536A"/>
    <w:rsid w:val="004657F4"/>
    <w:rsid w:val="00465A30"/>
    <w:rsid w:val="00465AE3"/>
    <w:rsid w:val="00465F2F"/>
    <w:rsid w:val="004663FF"/>
    <w:rsid w:val="0046661A"/>
    <w:rsid w:val="004669E4"/>
    <w:rsid w:val="00466E4F"/>
    <w:rsid w:val="00466F18"/>
    <w:rsid w:val="00467088"/>
    <w:rsid w:val="00467A0E"/>
    <w:rsid w:val="00467D12"/>
    <w:rsid w:val="00470050"/>
    <w:rsid w:val="0047020F"/>
    <w:rsid w:val="00470C1A"/>
    <w:rsid w:val="00470DC9"/>
    <w:rsid w:val="00471283"/>
    <w:rsid w:val="00471DF8"/>
    <w:rsid w:val="00472DB1"/>
    <w:rsid w:val="00472E4D"/>
    <w:rsid w:val="0047333F"/>
    <w:rsid w:val="0047404E"/>
    <w:rsid w:val="0047406A"/>
    <w:rsid w:val="00474129"/>
    <w:rsid w:val="00474282"/>
    <w:rsid w:val="004747D4"/>
    <w:rsid w:val="004749E0"/>
    <w:rsid w:val="004751FC"/>
    <w:rsid w:val="00475246"/>
    <w:rsid w:val="0047528E"/>
    <w:rsid w:val="004754A8"/>
    <w:rsid w:val="00475766"/>
    <w:rsid w:val="00475C5E"/>
    <w:rsid w:val="00475E00"/>
    <w:rsid w:val="00475FDD"/>
    <w:rsid w:val="004760B8"/>
    <w:rsid w:val="00476913"/>
    <w:rsid w:val="00476BDE"/>
    <w:rsid w:val="00476BF3"/>
    <w:rsid w:val="00477293"/>
    <w:rsid w:val="00477577"/>
    <w:rsid w:val="00477CB6"/>
    <w:rsid w:val="00477E42"/>
    <w:rsid w:val="00477EEA"/>
    <w:rsid w:val="0048068A"/>
    <w:rsid w:val="0048073B"/>
    <w:rsid w:val="00480D92"/>
    <w:rsid w:val="00482748"/>
    <w:rsid w:val="00482A56"/>
    <w:rsid w:val="00482FF9"/>
    <w:rsid w:val="004830B4"/>
    <w:rsid w:val="004836D9"/>
    <w:rsid w:val="00484566"/>
    <w:rsid w:val="00484EAE"/>
    <w:rsid w:val="00484FC7"/>
    <w:rsid w:val="0048514F"/>
    <w:rsid w:val="004853E9"/>
    <w:rsid w:val="00485774"/>
    <w:rsid w:val="004857B5"/>
    <w:rsid w:val="004862ED"/>
    <w:rsid w:val="00486504"/>
    <w:rsid w:val="0048679C"/>
    <w:rsid w:val="004869B0"/>
    <w:rsid w:val="004869C8"/>
    <w:rsid w:val="00487B3A"/>
    <w:rsid w:val="00490429"/>
    <w:rsid w:val="0049112A"/>
    <w:rsid w:val="00491186"/>
    <w:rsid w:val="0049154C"/>
    <w:rsid w:val="0049158C"/>
    <w:rsid w:val="00491A34"/>
    <w:rsid w:val="00491EA9"/>
    <w:rsid w:val="00491FA8"/>
    <w:rsid w:val="00491FC9"/>
    <w:rsid w:val="00492698"/>
    <w:rsid w:val="0049299F"/>
    <w:rsid w:val="00492BC1"/>
    <w:rsid w:val="00492E91"/>
    <w:rsid w:val="0049300C"/>
    <w:rsid w:val="00493125"/>
    <w:rsid w:val="00493BA0"/>
    <w:rsid w:val="00493CB9"/>
    <w:rsid w:val="00493E37"/>
    <w:rsid w:val="0049411E"/>
    <w:rsid w:val="0049450E"/>
    <w:rsid w:val="00494595"/>
    <w:rsid w:val="00494806"/>
    <w:rsid w:val="00494A8F"/>
    <w:rsid w:val="00494DE1"/>
    <w:rsid w:val="0049503E"/>
    <w:rsid w:val="00495305"/>
    <w:rsid w:val="00495940"/>
    <w:rsid w:val="00495F94"/>
    <w:rsid w:val="0049616E"/>
    <w:rsid w:val="00496560"/>
    <w:rsid w:val="004971A0"/>
    <w:rsid w:val="0049774C"/>
    <w:rsid w:val="00497FBD"/>
    <w:rsid w:val="004A05E6"/>
    <w:rsid w:val="004A08DB"/>
    <w:rsid w:val="004A1545"/>
    <w:rsid w:val="004A1A09"/>
    <w:rsid w:val="004A20DB"/>
    <w:rsid w:val="004A2178"/>
    <w:rsid w:val="004A2B01"/>
    <w:rsid w:val="004A2CDC"/>
    <w:rsid w:val="004A2EE9"/>
    <w:rsid w:val="004A3566"/>
    <w:rsid w:val="004A3FD8"/>
    <w:rsid w:val="004A401C"/>
    <w:rsid w:val="004A4464"/>
    <w:rsid w:val="004A45B2"/>
    <w:rsid w:val="004A45B4"/>
    <w:rsid w:val="004A5395"/>
    <w:rsid w:val="004A58D7"/>
    <w:rsid w:val="004A677B"/>
    <w:rsid w:val="004A69F2"/>
    <w:rsid w:val="004A6B29"/>
    <w:rsid w:val="004A6C7B"/>
    <w:rsid w:val="004A6FFA"/>
    <w:rsid w:val="004A76FF"/>
    <w:rsid w:val="004B0830"/>
    <w:rsid w:val="004B0868"/>
    <w:rsid w:val="004B0886"/>
    <w:rsid w:val="004B0D98"/>
    <w:rsid w:val="004B10C8"/>
    <w:rsid w:val="004B129D"/>
    <w:rsid w:val="004B1594"/>
    <w:rsid w:val="004B1F68"/>
    <w:rsid w:val="004B24CB"/>
    <w:rsid w:val="004B2E04"/>
    <w:rsid w:val="004B2FE3"/>
    <w:rsid w:val="004B324B"/>
    <w:rsid w:val="004B34DC"/>
    <w:rsid w:val="004B3ADE"/>
    <w:rsid w:val="004B3B1E"/>
    <w:rsid w:val="004B3C74"/>
    <w:rsid w:val="004B421D"/>
    <w:rsid w:val="004B4619"/>
    <w:rsid w:val="004B4902"/>
    <w:rsid w:val="004B559B"/>
    <w:rsid w:val="004B6381"/>
    <w:rsid w:val="004B6781"/>
    <w:rsid w:val="004B69CE"/>
    <w:rsid w:val="004B6A06"/>
    <w:rsid w:val="004B6B60"/>
    <w:rsid w:val="004B6CFA"/>
    <w:rsid w:val="004B70B9"/>
    <w:rsid w:val="004B78DF"/>
    <w:rsid w:val="004C05B8"/>
    <w:rsid w:val="004C0A97"/>
    <w:rsid w:val="004C0DCB"/>
    <w:rsid w:val="004C106B"/>
    <w:rsid w:val="004C151C"/>
    <w:rsid w:val="004C1573"/>
    <w:rsid w:val="004C1622"/>
    <w:rsid w:val="004C1E6F"/>
    <w:rsid w:val="004C1FCA"/>
    <w:rsid w:val="004C2237"/>
    <w:rsid w:val="004C23D8"/>
    <w:rsid w:val="004C2922"/>
    <w:rsid w:val="004C2ECE"/>
    <w:rsid w:val="004C2F71"/>
    <w:rsid w:val="004C32C2"/>
    <w:rsid w:val="004C376D"/>
    <w:rsid w:val="004C384A"/>
    <w:rsid w:val="004C38AC"/>
    <w:rsid w:val="004C3DF9"/>
    <w:rsid w:val="004C3EFC"/>
    <w:rsid w:val="004C4899"/>
    <w:rsid w:val="004C498B"/>
    <w:rsid w:val="004C4B4B"/>
    <w:rsid w:val="004C4D2D"/>
    <w:rsid w:val="004C5228"/>
    <w:rsid w:val="004C5404"/>
    <w:rsid w:val="004C5576"/>
    <w:rsid w:val="004C5E2E"/>
    <w:rsid w:val="004C5F8D"/>
    <w:rsid w:val="004C7061"/>
    <w:rsid w:val="004C70A7"/>
    <w:rsid w:val="004C7A18"/>
    <w:rsid w:val="004C7A7B"/>
    <w:rsid w:val="004C7D65"/>
    <w:rsid w:val="004D043B"/>
    <w:rsid w:val="004D0B48"/>
    <w:rsid w:val="004D0CEE"/>
    <w:rsid w:val="004D14E8"/>
    <w:rsid w:val="004D2232"/>
    <w:rsid w:val="004D225E"/>
    <w:rsid w:val="004D2858"/>
    <w:rsid w:val="004D32F6"/>
    <w:rsid w:val="004D3879"/>
    <w:rsid w:val="004D4313"/>
    <w:rsid w:val="004D4596"/>
    <w:rsid w:val="004D4829"/>
    <w:rsid w:val="004D4B21"/>
    <w:rsid w:val="004D4E33"/>
    <w:rsid w:val="004D51A3"/>
    <w:rsid w:val="004D5374"/>
    <w:rsid w:val="004D55F2"/>
    <w:rsid w:val="004D562C"/>
    <w:rsid w:val="004D5A8C"/>
    <w:rsid w:val="004D6269"/>
    <w:rsid w:val="004D6490"/>
    <w:rsid w:val="004D6515"/>
    <w:rsid w:val="004D7449"/>
    <w:rsid w:val="004D7C7F"/>
    <w:rsid w:val="004E0A01"/>
    <w:rsid w:val="004E116E"/>
    <w:rsid w:val="004E135A"/>
    <w:rsid w:val="004E15CB"/>
    <w:rsid w:val="004E19BE"/>
    <w:rsid w:val="004E1E40"/>
    <w:rsid w:val="004E2161"/>
    <w:rsid w:val="004E2173"/>
    <w:rsid w:val="004E22ED"/>
    <w:rsid w:val="004E28B3"/>
    <w:rsid w:val="004E2F90"/>
    <w:rsid w:val="004E3127"/>
    <w:rsid w:val="004E3505"/>
    <w:rsid w:val="004E38AE"/>
    <w:rsid w:val="004E40B3"/>
    <w:rsid w:val="004E4184"/>
    <w:rsid w:val="004E457F"/>
    <w:rsid w:val="004E46E6"/>
    <w:rsid w:val="004E4DB3"/>
    <w:rsid w:val="004E52A7"/>
    <w:rsid w:val="004E53AE"/>
    <w:rsid w:val="004E54BF"/>
    <w:rsid w:val="004E5533"/>
    <w:rsid w:val="004E55D8"/>
    <w:rsid w:val="004E5E1C"/>
    <w:rsid w:val="004E604E"/>
    <w:rsid w:val="004E60CB"/>
    <w:rsid w:val="004E6262"/>
    <w:rsid w:val="004E6970"/>
    <w:rsid w:val="004E6CEA"/>
    <w:rsid w:val="004E6D4F"/>
    <w:rsid w:val="004E6E6B"/>
    <w:rsid w:val="004E7208"/>
    <w:rsid w:val="004E73BE"/>
    <w:rsid w:val="004E75F3"/>
    <w:rsid w:val="004E780F"/>
    <w:rsid w:val="004E7DAB"/>
    <w:rsid w:val="004E7F6E"/>
    <w:rsid w:val="004F0026"/>
    <w:rsid w:val="004F047A"/>
    <w:rsid w:val="004F16C5"/>
    <w:rsid w:val="004F18E6"/>
    <w:rsid w:val="004F19E6"/>
    <w:rsid w:val="004F1A31"/>
    <w:rsid w:val="004F1F36"/>
    <w:rsid w:val="004F1F61"/>
    <w:rsid w:val="004F20FB"/>
    <w:rsid w:val="004F2BFD"/>
    <w:rsid w:val="004F3000"/>
    <w:rsid w:val="004F3046"/>
    <w:rsid w:val="004F3231"/>
    <w:rsid w:val="004F3572"/>
    <w:rsid w:val="004F3941"/>
    <w:rsid w:val="004F3AC1"/>
    <w:rsid w:val="004F3DBA"/>
    <w:rsid w:val="004F42E5"/>
    <w:rsid w:val="004F43E8"/>
    <w:rsid w:val="004F462B"/>
    <w:rsid w:val="004F4C82"/>
    <w:rsid w:val="004F4C84"/>
    <w:rsid w:val="004F5541"/>
    <w:rsid w:val="004F59A7"/>
    <w:rsid w:val="004F5FD5"/>
    <w:rsid w:val="004F6244"/>
    <w:rsid w:val="004F6586"/>
    <w:rsid w:val="004F6720"/>
    <w:rsid w:val="004F6B81"/>
    <w:rsid w:val="004F6E56"/>
    <w:rsid w:val="004F7105"/>
    <w:rsid w:val="004F7244"/>
    <w:rsid w:val="004F7253"/>
    <w:rsid w:val="004F7917"/>
    <w:rsid w:val="004F7B52"/>
    <w:rsid w:val="004F7D97"/>
    <w:rsid w:val="00500040"/>
    <w:rsid w:val="0050040C"/>
    <w:rsid w:val="005004F8"/>
    <w:rsid w:val="00500B2F"/>
    <w:rsid w:val="00500D60"/>
    <w:rsid w:val="00500FF7"/>
    <w:rsid w:val="00501201"/>
    <w:rsid w:val="005017DC"/>
    <w:rsid w:val="00501EEC"/>
    <w:rsid w:val="005025D4"/>
    <w:rsid w:val="005027E4"/>
    <w:rsid w:val="0050282E"/>
    <w:rsid w:val="00502AA0"/>
    <w:rsid w:val="00502C26"/>
    <w:rsid w:val="00502CF4"/>
    <w:rsid w:val="00503138"/>
    <w:rsid w:val="005034C6"/>
    <w:rsid w:val="00503531"/>
    <w:rsid w:val="0050378F"/>
    <w:rsid w:val="005037BD"/>
    <w:rsid w:val="0050428F"/>
    <w:rsid w:val="00504521"/>
    <w:rsid w:val="005045CB"/>
    <w:rsid w:val="00504C97"/>
    <w:rsid w:val="00504DF8"/>
    <w:rsid w:val="00504F72"/>
    <w:rsid w:val="00505067"/>
    <w:rsid w:val="005050D5"/>
    <w:rsid w:val="005051C7"/>
    <w:rsid w:val="0050521E"/>
    <w:rsid w:val="005058FF"/>
    <w:rsid w:val="00505909"/>
    <w:rsid w:val="00505F87"/>
    <w:rsid w:val="0050606B"/>
    <w:rsid w:val="00506241"/>
    <w:rsid w:val="00506770"/>
    <w:rsid w:val="00507CE1"/>
    <w:rsid w:val="00507F69"/>
    <w:rsid w:val="005100FD"/>
    <w:rsid w:val="0051035C"/>
    <w:rsid w:val="00510994"/>
    <w:rsid w:val="00510AE4"/>
    <w:rsid w:val="00510B65"/>
    <w:rsid w:val="00511986"/>
    <w:rsid w:val="005119A0"/>
    <w:rsid w:val="00511B74"/>
    <w:rsid w:val="0051247F"/>
    <w:rsid w:val="0051288F"/>
    <w:rsid w:val="005129B3"/>
    <w:rsid w:val="005129B7"/>
    <w:rsid w:val="00512B68"/>
    <w:rsid w:val="00512D8F"/>
    <w:rsid w:val="0051352C"/>
    <w:rsid w:val="00513D68"/>
    <w:rsid w:val="00513DA8"/>
    <w:rsid w:val="0051407F"/>
    <w:rsid w:val="005148F6"/>
    <w:rsid w:val="005149D7"/>
    <w:rsid w:val="0051530A"/>
    <w:rsid w:val="00515A59"/>
    <w:rsid w:val="00515B2D"/>
    <w:rsid w:val="00515BFB"/>
    <w:rsid w:val="00515DED"/>
    <w:rsid w:val="005163BF"/>
    <w:rsid w:val="00516756"/>
    <w:rsid w:val="00516A0C"/>
    <w:rsid w:val="00516E36"/>
    <w:rsid w:val="005173D7"/>
    <w:rsid w:val="005178EA"/>
    <w:rsid w:val="00517AE9"/>
    <w:rsid w:val="005200B3"/>
    <w:rsid w:val="0052052D"/>
    <w:rsid w:val="00520869"/>
    <w:rsid w:val="005209A8"/>
    <w:rsid w:val="00520D15"/>
    <w:rsid w:val="00520F06"/>
    <w:rsid w:val="00521114"/>
    <w:rsid w:val="005211A9"/>
    <w:rsid w:val="00521680"/>
    <w:rsid w:val="0052191E"/>
    <w:rsid w:val="00521B15"/>
    <w:rsid w:val="00521F00"/>
    <w:rsid w:val="005224EC"/>
    <w:rsid w:val="005227C1"/>
    <w:rsid w:val="00522D99"/>
    <w:rsid w:val="005232BC"/>
    <w:rsid w:val="00523697"/>
    <w:rsid w:val="005236FB"/>
    <w:rsid w:val="00523C0E"/>
    <w:rsid w:val="00523EFC"/>
    <w:rsid w:val="00524192"/>
    <w:rsid w:val="00524755"/>
    <w:rsid w:val="005248C3"/>
    <w:rsid w:val="00524A80"/>
    <w:rsid w:val="00524AD5"/>
    <w:rsid w:val="00524ED8"/>
    <w:rsid w:val="0052547F"/>
    <w:rsid w:val="00525845"/>
    <w:rsid w:val="005259CF"/>
    <w:rsid w:val="00526878"/>
    <w:rsid w:val="00526C06"/>
    <w:rsid w:val="00526EEF"/>
    <w:rsid w:val="00526F6D"/>
    <w:rsid w:val="00527199"/>
    <w:rsid w:val="0052766A"/>
    <w:rsid w:val="00527DE0"/>
    <w:rsid w:val="00530125"/>
    <w:rsid w:val="00530361"/>
    <w:rsid w:val="00530596"/>
    <w:rsid w:val="005306E3"/>
    <w:rsid w:val="00530961"/>
    <w:rsid w:val="00530E59"/>
    <w:rsid w:val="00531311"/>
    <w:rsid w:val="005313E5"/>
    <w:rsid w:val="00531531"/>
    <w:rsid w:val="00531534"/>
    <w:rsid w:val="005315CD"/>
    <w:rsid w:val="00531732"/>
    <w:rsid w:val="00531A74"/>
    <w:rsid w:val="00531AD2"/>
    <w:rsid w:val="00531E3F"/>
    <w:rsid w:val="00532762"/>
    <w:rsid w:val="005329C4"/>
    <w:rsid w:val="0053300A"/>
    <w:rsid w:val="005330D0"/>
    <w:rsid w:val="0053359A"/>
    <w:rsid w:val="005335F0"/>
    <w:rsid w:val="00533638"/>
    <w:rsid w:val="00533B30"/>
    <w:rsid w:val="00533C4E"/>
    <w:rsid w:val="00534AF6"/>
    <w:rsid w:val="005354FB"/>
    <w:rsid w:val="00535A7C"/>
    <w:rsid w:val="00535E9C"/>
    <w:rsid w:val="00536123"/>
    <w:rsid w:val="005369A8"/>
    <w:rsid w:val="00536B3E"/>
    <w:rsid w:val="0053739A"/>
    <w:rsid w:val="00537997"/>
    <w:rsid w:val="00540443"/>
    <w:rsid w:val="005404E4"/>
    <w:rsid w:val="00540547"/>
    <w:rsid w:val="005411D4"/>
    <w:rsid w:val="00541776"/>
    <w:rsid w:val="005418FF"/>
    <w:rsid w:val="00541C0A"/>
    <w:rsid w:val="00541CCD"/>
    <w:rsid w:val="00541E57"/>
    <w:rsid w:val="005420DB"/>
    <w:rsid w:val="0054213F"/>
    <w:rsid w:val="0054219F"/>
    <w:rsid w:val="00542572"/>
    <w:rsid w:val="0054297C"/>
    <w:rsid w:val="00542A98"/>
    <w:rsid w:val="00542AB0"/>
    <w:rsid w:val="00543BAC"/>
    <w:rsid w:val="005442F6"/>
    <w:rsid w:val="005443BC"/>
    <w:rsid w:val="00544859"/>
    <w:rsid w:val="0054511E"/>
    <w:rsid w:val="00545256"/>
    <w:rsid w:val="0054566A"/>
    <w:rsid w:val="0054596B"/>
    <w:rsid w:val="00545A62"/>
    <w:rsid w:val="00546284"/>
    <w:rsid w:val="0054640D"/>
    <w:rsid w:val="0054691A"/>
    <w:rsid w:val="0054695E"/>
    <w:rsid w:val="005509C8"/>
    <w:rsid w:val="00550CFE"/>
    <w:rsid w:val="00551875"/>
    <w:rsid w:val="00551DCF"/>
    <w:rsid w:val="005520A4"/>
    <w:rsid w:val="00552292"/>
    <w:rsid w:val="00552427"/>
    <w:rsid w:val="0055258B"/>
    <w:rsid w:val="00552748"/>
    <w:rsid w:val="0055290D"/>
    <w:rsid w:val="00552B06"/>
    <w:rsid w:val="00552CD9"/>
    <w:rsid w:val="0055305E"/>
    <w:rsid w:val="00553350"/>
    <w:rsid w:val="00553698"/>
    <w:rsid w:val="00553D1C"/>
    <w:rsid w:val="0055418C"/>
    <w:rsid w:val="00554789"/>
    <w:rsid w:val="00554BB7"/>
    <w:rsid w:val="00554C51"/>
    <w:rsid w:val="0055518A"/>
    <w:rsid w:val="00555728"/>
    <w:rsid w:val="005557F2"/>
    <w:rsid w:val="0055595C"/>
    <w:rsid w:val="005559FE"/>
    <w:rsid w:val="00555A47"/>
    <w:rsid w:val="00555C51"/>
    <w:rsid w:val="005560ED"/>
    <w:rsid w:val="005568B1"/>
    <w:rsid w:val="00556AF3"/>
    <w:rsid w:val="00556BC2"/>
    <w:rsid w:val="00557511"/>
    <w:rsid w:val="0055782F"/>
    <w:rsid w:val="005579AD"/>
    <w:rsid w:val="00557A7C"/>
    <w:rsid w:val="00557B89"/>
    <w:rsid w:val="00557F48"/>
    <w:rsid w:val="00560161"/>
    <w:rsid w:val="0056084C"/>
    <w:rsid w:val="00560953"/>
    <w:rsid w:val="00560A8E"/>
    <w:rsid w:val="00560ECB"/>
    <w:rsid w:val="00560FB5"/>
    <w:rsid w:val="0056104C"/>
    <w:rsid w:val="005610D6"/>
    <w:rsid w:val="00561158"/>
    <w:rsid w:val="00561B8E"/>
    <w:rsid w:val="00561FFC"/>
    <w:rsid w:val="00563772"/>
    <w:rsid w:val="00563B71"/>
    <w:rsid w:val="00563C1C"/>
    <w:rsid w:val="00563CDF"/>
    <w:rsid w:val="005645D1"/>
    <w:rsid w:val="0056487C"/>
    <w:rsid w:val="00564890"/>
    <w:rsid w:val="00564BF1"/>
    <w:rsid w:val="00564C5A"/>
    <w:rsid w:val="00565844"/>
    <w:rsid w:val="00565D45"/>
    <w:rsid w:val="00565DCA"/>
    <w:rsid w:val="0056610A"/>
    <w:rsid w:val="00566149"/>
    <w:rsid w:val="005665A9"/>
    <w:rsid w:val="00566710"/>
    <w:rsid w:val="00566C0F"/>
    <w:rsid w:val="00566EC4"/>
    <w:rsid w:val="0056751B"/>
    <w:rsid w:val="00567D2F"/>
    <w:rsid w:val="00570175"/>
    <w:rsid w:val="0057053F"/>
    <w:rsid w:val="00570DC1"/>
    <w:rsid w:val="00570F39"/>
    <w:rsid w:val="0057117B"/>
    <w:rsid w:val="00571295"/>
    <w:rsid w:val="0057135C"/>
    <w:rsid w:val="005719FE"/>
    <w:rsid w:val="00571DD3"/>
    <w:rsid w:val="00572284"/>
    <w:rsid w:val="005722E5"/>
    <w:rsid w:val="00572384"/>
    <w:rsid w:val="00572DF2"/>
    <w:rsid w:val="0057314A"/>
    <w:rsid w:val="0057335B"/>
    <w:rsid w:val="005734A4"/>
    <w:rsid w:val="005734C9"/>
    <w:rsid w:val="0057378B"/>
    <w:rsid w:val="00573C1C"/>
    <w:rsid w:val="00573DC6"/>
    <w:rsid w:val="005740C6"/>
    <w:rsid w:val="00574409"/>
    <w:rsid w:val="005747D4"/>
    <w:rsid w:val="00574875"/>
    <w:rsid w:val="00574966"/>
    <w:rsid w:val="00574C9C"/>
    <w:rsid w:val="005751E2"/>
    <w:rsid w:val="005755EF"/>
    <w:rsid w:val="00575C5A"/>
    <w:rsid w:val="00576033"/>
    <w:rsid w:val="00576B5F"/>
    <w:rsid w:val="00576D49"/>
    <w:rsid w:val="0057735E"/>
    <w:rsid w:val="00577D03"/>
    <w:rsid w:val="00577F68"/>
    <w:rsid w:val="0058009F"/>
    <w:rsid w:val="00580624"/>
    <w:rsid w:val="005807B1"/>
    <w:rsid w:val="00580800"/>
    <w:rsid w:val="00581FA6"/>
    <w:rsid w:val="00582263"/>
    <w:rsid w:val="00582876"/>
    <w:rsid w:val="00582996"/>
    <w:rsid w:val="00582AE7"/>
    <w:rsid w:val="00582B52"/>
    <w:rsid w:val="00582F4F"/>
    <w:rsid w:val="00582F96"/>
    <w:rsid w:val="0058303C"/>
    <w:rsid w:val="005830BF"/>
    <w:rsid w:val="00583606"/>
    <w:rsid w:val="005836F4"/>
    <w:rsid w:val="0058382C"/>
    <w:rsid w:val="00583A1A"/>
    <w:rsid w:val="00583A6D"/>
    <w:rsid w:val="00583AC3"/>
    <w:rsid w:val="00583B59"/>
    <w:rsid w:val="00583EE2"/>
    <w:rsid w:val="00584232"/>
    <w:rsid w:val="005855B2"/>
    <w:rsid w:val="00585862"/>
    <w:rsid w:val="00585C7D"/>
    <w:rsid w:val="00586B50"/>
    <w:rsid w:val="00586FD1"/>
    <w:rsid w:val="00587925"/>
    <w:rsid w:val="00587AE7"/>
    <w:rsid w:val="00587B20"/>
    <w:rsid w:val="00590767"/>
    <w:rsid w:val="005913A5"/>
    <w:rsid w:val="005914D9"/>
    <w:rsid w:val="005918FF"/>
    <w:rsid w:val="00591E00"/>
    <w:rsid w:val="00591F6D"/>
    <w:rsid w:val="005920C2"/>
    <w:rsid w:val="0059277C"/>
    <w:rsid w:val="00592E24"/>
    <w:rsid w:val="00592F80"/>
    <w:rsid w:val="0059347E"/>
    <w:rsid w:val="00593745"/>
    <w:rsid w:val="00593C21"/>
    <w:rsid w:val="00593DF5"/>
    <w:rsid w:val="005941E6"/>
    <w:rsid w:val="005947E0"/>
    <w:rsid w:val="00594996"/>
    <w:rsid w:val="00594D0D"/>
    <w:rsid w:val="00594F93"/>
    <w:rsid w:val="00595122"/>
    <w:rsid w:val="005952D2"/>
    <w:rsid w:val="00595750"/>
    <w:rsid w:val="00595A8D"/>
    <w:rsid w:val="00595D58"/>
    <w:rsid w:val="00595DD2"/>
    <w:rsid w:val="00596140"/>
    <w:rsid w:val="00596470"/>
    <w:rsid w:val="0059658C"/>
    <w:rsid w:val="00596612"/>
    <w:rsid w:val="005966E9"/>
    <w:rsid w:val="00596BE6"/>
    <w:rsid w:val="00597006"/>
    <w:rsid w:val="0059750B"/>
    <w:rsid w:val="00597CE5"/>
    <w:rsid w:val="00597F56"/>
    <w:rsid w:val="00597F8A"/>
    <w:rsid w:val="005A0C45"/>
    <w:rsid w:val="005A1347"/>
    <w:rsid w:val="005A1432"/>
    <w:rsid w:val="005A16F2"/>
    <w:rsid w:val="005A1A14"/>
    <w:rsid w:val="005A2602"/>
    <w:rsid w:val="005A2907"/>
    <w:rsid w:val="005A29EB"/>
    <w:rsid w:val="005A2C90"/>
    <w:rsid w:val="005A2DD3"/>
    <w:rsid w:val="005A31BC"/>
    <w:rsid w:val="005A33C7"/>
    <w:rsid w:val="005A3957"/>
    <w:rsid w:val="005A3B10"/>
    <w:rsid w:val="005A402A"/>
    <w:rsid w:val="005A44D6"/>
    <w:rsid w:val="005A45D5"/>
    <w:rsid w:val="005A45FE"/>
    <w:rsid w:val="005A4C8E"/>
    <w:rsid w:val="005A4CD7"/>
    <w:rsid w:val="005A4F07"/>
    <w:rsid w:val="005A5111"/>
    <w:rsid w:val="005A51A8"/>
    <w:rsid w:val="005A56F9"/>
    <w:rsid w:val="005A5D5E"/>
    <w:rsid w:val="005A60C2"/>
    <w:rsid w:val="005A60C9"/>
    <w:rsid w:val="005A6503"/>
    <w:rsid w:val="005A659F"/>
    <w:rsid w:val="005A6B70"/>
    <w:rsid w:val="005A6D48"/>
    <w:rsid w:val="005A76A8"/>
    <w:rsid w:val="005A78E2"/>
    <w:rsid w:val="005A79AB"/>
    <w:rsid w:val="005A7B32"/>
    <w:rsid w:val="005B0107"/>
    <w:rsid w:val="005B110D"/>
    <w:rsid w:val="005B11F2"/>
    <w:rsid w:val="005B1243"/>
    <w:rsid w:val="005B1372"/>
    <w:rsid w:val="005B15A0"/>
    <w:rsid w:val="005B1D39"/>
    <w:rsid w:val="005B1EAC"/>
    <w:rsid w:val="005B23A8"/>
    <w:rsid w:val="005B2AA5"/>
    <w:rsid w:val="005B2B89"/>
    <w:rsid w:val="005B2CC1"/>
    <w:rsid w:val="005B3091"/>
    <w:rsid w:val="005B3144"/>
    <w:rsid w:val="005B348D"/>
    <w:rsid w:val="005B3608"/>
    <w:rsid w:val="005B3793"/>
    <w:rsid w:val="005B395C"/>
    <w:rsid w:val="005B3A4D"/>
    <w:rsid w:val="005B3A59"/>
    <w:rsid w:val="005B3DAA"/>
    <w:rsid w:val="005B3E5A"/>
    <w:rsid w:val="005B4361"/>
    <w:rsid w:val="005B4586"/>
    <w:rsid w:val="005B49E7"/>
    <w:rsid w:val="005B55F8"/>
    <w:rsid w:val="005B5936"/>
    <w:rsid w:val="005B598A"/>
    <w:rsid w:val="005B6339"/>
    <w:rsid w:val="005B6622"/>
    <w:rsid w:val="005B688C"/>
    <w:rsid w:val="005B6B5D"/>
    <w:rsid w:val="005B745C"/>
    <w:rsid w:val="005B77FC"/>
    <w:rsid w:val="005B7B4D"/>
    <w:rsid w:val="005B7CD3"/>
    <w:rsid w:val="005C0337"/>
    <w:rsid w:val="005C0704"/>
    <w:rsid w:val="005C0A14"/>
    <w:rsid w:val="005C0EA5"/>
    <w:rsid w:val="005C116A"/>
    <w:rsid w:val="005C12BA"/>
    <w:rsid w:val="005C1329"/>
    <w:rsid w:val="005C1CCD"/>
    <w:rsid w:val="005C1E6C"/>
    <w:rsid w:val="005C23C8"/>
    <w:rsid w:val="005C250A"/>
    <w:rsid w:val="005C2C7F"/>
    <w:rsid w:val="005C2D17"/>
    <w:rsid w:val="005C2DFA"/>
    <w:rsid w:val="005C2E7A"/>
    <w:rsid w:val="005C2F82"/>
    <w:rsid w:val="005C354A"/>
    <w:rsid w:val="005C3574"/>
    <w:rsid w:val="005C365D"/>
    <w:rsid w:val="005C37AD"/>
    <w:rsid w:val="005C3B9B"/>
    <w:rsid w:val="005C3C26"/>
    <w:rsid w:val="005C446A"/>
    <w:rsid w:val="005C4495"/>
    <w:rsid w:val="005C484B"/>
    <w:rsid w:val="005C48CC"/>
    <w:rsid w:val="005C4F2D"/>
    <w:rsid w:val="005C556A"/>
    <w:rsid w:val="005C5874"/>
    <w:rsid w:val="005C5C73"/>
    <w:rsid w:val="005C643F"/>
    <w:rsid w:val="005C6FB7"/>
    <w:rsid w:val="005C6FEF"/>
    <w:rsid w:val="005C726F"/>
    <w:rsid w:val="005C768A"/>
    <w:rsid w:val="005C7942"/>
    <w:rsid w:val="005D0411"/>
    <w:rsid w:val="005D08A5"/>
    <w:rsid w:val="005D0A84"/>
    <w:rsid w:val="005D0C69"/>
    <w:rsid w:val="005D0F64"/>
    <w:rsid w:val="005D12FD"/>
    <w:rsid w:val="005D144E"/>
    <w:rsid w:val="005D1789"/>
    <w:rsid w:val="005D1FA8"/>
    <w:rsid w:val="005D26FC"/>
    <w:rsid w:val="005D2BCA"/>
    <w:rsid w:val="005D3541"/>
    <w:rsid w:val="005D35C4"/>
    <w:rsid w:val="005D3697"/>
    <w:rsid w:val="005D36F1"/>
    <w:rsid w:val="005D37F6"/>
    <w:rsid w:val="005D3A66"/>
    <w:rsid w:val="005D45D9"/>
    <w:rsid w:val="005D4B8D"/>
    <w:rsid w:val="005D4EB6"/>
    <w:rsid w:val="005D5200"/>
    <w:rsid w:val="005D583A"/>
    <w:rsid w:val="005D5874"/>
    <w:rsid w:val="005D591C"/>
    <w:rsid w:val="005D64E3"/>
    <w:rsid w:val="005D6AA0"/>
    <w:rsid w:val="005D759C"/>
    <w:rsid w:val="005D75BD"/>
    <w:rsid w:val="005D7895"/>
    <w:rsid w:val="005D7F14"/>
    <w:rsid w:val="005E02B3"/>
    <w:rsid w:val="005E0307"/>
    <w:rsid w:val="005E0829"/>
    <w:rsid w:val="005E0EC0"/>
    <w:rsid w:val="005E0F70"/>
    <w:rsid w:val="005E1846"/>
    <w:rsid w:val="005E1CC3"/>
    <w:rsid w:val="005E1E22"/>
    <w:rsid w:val="005E253B"/>
    <w:rsid w:val="005E27EF"/>
    <w:rsid w:val="005E28CA"/>
    <w:rsid w:val="005E2CA9"/>
    <w:rsid w:val="005E3151"/>
    <w:rsid w:val="005E3A27"/>
    <w:rsid w:val="005E43DE"/>
    <w:rsid w:val="005E52F8"/>
    <w:rsid w:val="005E5EA2"/>
    <w:rsid w:val="005E6058"/>
    <w:rsid w:val="005E6111"/>
    <w:rsid w:val="005E62E9"/>
    <w:rsid w:val="005E6C07"/>
    <w:rsid w:val="005E6FC5"/>
    <w:rsid w:val="005E7317"/>
    <w:rsid w:val="005F022C"/>
    <w:rsid w:val="005F06B2"/>
    <w:rsid w:val="005F0B94"/>
    <w:rsid w:val="005F0E52"/>
    <w:rsid w:val="005F1671"/>
    <w:rsid w:val="005F1711"/>
    <w:rsid w:val="005F1BCB"/>
    <w:rsid w:val="005F20AA"/>
    <w:rsid w:val="005F23ED"/>
    <w:rsid w:val="005F253A"/>
    <w:rsid w:val="005F2633"/>
    <w:rsid w:val="005F27E7"/>
    <w:rsid w:val="005F35EC"/>
    <w:rsid w:val="005F3A72"/>
    <w:rsid w:val="005F44E2"/>
    <w:rsid w:val="005F484B"/>
    <w:rsid w:val="005F4898"/>
    <w:rsid w:val="005F51BB"/>
    <w:rsid w:val="005F601E"/>
    <w:rsid w:val="005F6B9C"/>
    <w:rsid w:val="005F7315"/>
    <w:rsid w:val="005F7987"/>
    <w:rsid w:val="005F79F2"/>
    <w:rsid w:val="005F7D23"/>
    <w:rsid w:val="005F7E9F"/>
    <w:rsid w:val="006005F2"/>
    <w:rsid w:val="00600928"/>
    <w:rsid w:val="00600B3D"/>
    <w:rsid w:val="00600F07"/>
    <w:rsid w:val="006011D5"/>
    <w:rsid w:val="006012D2"/>
    <w:rsid w:val="00601DE2"/>
    <w:rsid w:val="00601F0A"/>
    <w:rsid w:val="006020D5"/>
    <w:rsid w:val="00602294"/>
    <w:rsid w:val="00602521"/>
    <w:rsid w:val="006026F1"/>
    <w:rsid w:val="006028E1"/>
    <w:rsid w:val="00602F6C"/>
    <w:rsid w:val="00603794"/>
    <w:rsid w:val="006043CE"/>
    <w:rsid w:val="006043F6"/>
    <w:rsid w:val="006044D1"/>
    <w:rsid w:val="006045D7"/>
    <w:rsid w:val="0060469A"/>
    <w:rsid w:val="00604F08"/>
    <w:rsid w:val="006060F6"/>
    <w:rsid w:val="006062BB"/>
    <w:rsid w:val="0060660F"/>
    <w:rsid w:val="006068A1"/>
    <w:rsid w:val="00606966"/>
    <w:rsid w:val="00606E49"/>
    <w:rsid w:val="006072EE"/>
    <w:rsid w:val="006079AB"/>
    <w:rsid w:val="00607A4E"/>
    <w:rsid w:val="00607BAA"/>
    <w:rsid w:val="00607CAF"/>
    <w:rsid w:val="006100C6"/>
    <w:rsid w:val="00610403"/>
    <w:rsid w:val="006105FF"/>
    <w:rsid w:val="0061095B"/>
    <w:rsid w:val="00610997"/>
    <w:rsid w:val="00610F53"/>
    <w:rsid w:val="006115F6"/>
    <w:rsid w:val="00611742"/>
    <w:rsid w:val="0061197E"/>
    <w:rsid w:val="00611C6D"/>
    <w:rsid w:val="006123AF"/>
    <w:rsid w:val="006125E3"/>
    <w:rsid w:val="006129FC"/>
    <w:rsid w:val="00612AE4"/>
    <w:rsid w:val="00612F04"/>
    <w:rsid w:val="00613355"/>
    <w:rsid w:val="006134E5"/>
    <w:rsid w:val="00613683"/>
    <w:rsid w:val="00613D12"/>
    <w:rsid w:val="006143DA"/>
    <w:rsid w:val="00614DBC"/>
    <w:rsid w:val="00614DD8"/>
    <w:rsid w:val="0061558C"/>
    <w:rsid w:val="00615A3B"/>
    <w:rsid w:val="00616168"/>
    <w:rsid w:val="006164FE"/>
    <w:rsid w:val="00616710"/>
    <w:rsid w:val="0061677F"/>
    <w:rsid w:val="0061680E"/>
    <w:rsid w:val="00616B85"/>
    <w:rsid w:val="006170A1"/>
    <w:rsid w:val="00617C10"/>
    <w:rsid w:val="00617D44"/>
    <w:rsid w:val="006207F0"/>
    <w:rsid w:val="0062090A"/>
    <w:rsid w:val="00620D5D"/>
    <w:rsid w:val="0062147E"/>
    <w:rsid w:val="00621C50"/>
    <w:rsid w:val="00622832"/>
    <w:rsid w:val="00622A22"/>
    <w:rsid w:val="00622E7A"/>
    <w:rsid w:val="006231E4"/>
    <w:rsid w:val="006237DE"/>
    <w:rsid w:val="00623A52"/>
    <w:rsid w:val="00623D34"/>
    <w:rsid w:val="00624679"/>
    <w:rsid w:val="0062468E"/>
    <w:rsid w:val="00624B5E"/>
    <w:rsid w:val="00624FF4"/>
    <w:rsid w:val="00625228"/>
    <w:rsid w:val="00625235"/>
    <w:rsid w:val="006253FB"/>
    <w:rsid w:val="0062540D"/>
    <w:rsid w:val="00625761"/>
    <w:rsid w:val="00625924"/>
    <w:rsid w:val="00625E52"/>
    <w:rsid w:val="00625E69"/>
    <w:rsid w:val="00625F60"/>
    <w:rsid w:val="0062624F"/>
    <w:rsid w:val="00626FDA"/>
    <w:rsid w:val="006273D5"/>
    <w:rsid w:val="00627824"/>
    <w:rsid w:val="00630B8A"/>
    <w:rsid w:val="00630C93"/>
    <w:rsid w:val="00631757"/>
    <w:rsid w:val="00631C01"/>
    <w:rsid w:val="00632077"/>
    <w:rsid w:val="0063215A"/>
    <w:rsid w:val="00632AE3"/>
    <w:rsid w:val="00632AF4"/>
    <w:rsid w:val="00632D16"/>
    <w:rsid w:val="0063313A"/>
    <w:rsid w:val="00633499"/>
    <w:rsid w:val="00633507"/>
    <w:rsid w:val="00633DEA"/>
    <w:rsid w:val="00633DF7"/>
    <w:rsid w:val="00633ED7"/>
    <w:rsid w:val="00634476"/>
    <w:rsid w:val="0063447E"/>
    <w:rsid w:val="00634B6C"/>
    <w:rsid w:val="00634B90"/>
    <w:rsid w:val="00634F8F"/>
    <w:rsid w:val="0063540E"/>
    <w:rsid w:val="00635C6D"/>
    <w:rsid w:val="006360C5"/>
    <w:rsid w:val="0063631F"/>
    <w:rsid w:val="00636972"/>
    <w:rsid w:val="00636BDC"/>
    <w:rsid w:val="00636D2C"/>
    <w:rsid w:val="00636E9F"/>
    <w:rsid w:val="006372C2"/>
    <w:rsid w:val="0063744F"/>
    <w:rsid w:val="00637568"/>
    <w:rsid w:val="006375A3"/>
    <w:rsid w:val="00637CA9"/>
    <w:rsid w:val="0064007B"/>
    <w:rsid w:val="0064033C"/>
    <w:rsid w:val="00640348"/>
    <w:rsid w:val="0064056D"/>
    <w:rsid w:val="00640741"/>
    <w:rsid w:val="006408ED"/>
    <w:rsid w:val="0064102D"/>
    <w:rsid w:val="00641213"/>
    <w:rsid w:val="00641805"/>
    <w:rsid w:val="00641A63"/>
    <w:rsid w:val="00641E1A"/>
    <w:rsid w:val="00642948"/>
    <w:rsid w:val="006432AA"/>
    <w:rsid w:val="00643CEA"/>
    <w:rsid w:val="0064405D"/>
    <w:rsid w:val="00644E1E"/>
    <w:rsid w:val="00644FEC"/>
    <w:rsid w:val="00645863"/>
    <w:rsid w:val="00645F6E"/>
    <w:rsid w:val="0064668E"/>
    <w:rsid w:val="006472E4"/>
    <w:rsid w:val="006505B6"/>
    <w:rsid w:val="00650909"/>
    <w:rsid w:val="006509F7"/>
    <w:rsid w:val="00651313"/>
    <w:rsid w:val="00651358"/>
    <w:rsid w:val="006518F5"/>
    <w:rsid w:val="00651A78"/>
    <w:rsid w:val="00651CC5"/>
    <w:rsid w:val="00652ECF"/>
    <w:rsid w:val="0065327C"/>
    <w:rsid w:val="00653452"/>
    <w:rsid w:val="00653482"/>
    <w:rsid w:val="006538B9"/>
    <w:rsid w:val="00653C1B"/>
    <w:rsid w:val="00653DCF"/>
    <w:rsid w:val="00653DDC"/>
    <w:rsid w:val="00654370"/>
    <w:rsid w:val="00654C33"/>
    <w:rsid w:val="0065558D"/>
    <w:rsid w:val="006555D3"/>
    <w:rsid w:val="00655837"/>
    <w:rsid w:val="006558E2"/>
    <w:rsid w:val="00655C63"/>
    <w:rsid w:val="00655CF2"/>
    <w:rsid w:val="00656216"/>
    <w:rsid w:val="006562C6"/>
    <w:rsid w:val="00656518"/>
    <w:rsid w:val="006565B8"/>
    <w:rsid w:val="00656B76"/>
    <w:rsid w:val="00656FD8"/>
    <w:rsid w:val="00657053"/>
    <w:rsid w:val="006570C0"/>
    <w:rsid w:val="006570EC"/>
    <w:rsid w:val="0065742E"/>
    <w:rsid w:val="0066021A"/>
    <w:rsid w:val="00660278"/>
    <w:rsid w:val="00660960"/>
    <w:rsid w:val="00660A9D"/>
    <w:rsid w:val="0066121F"/>
    <w:rsid w:val="006626F7"/>
    <w:rsid w:val="00662768"/>
    <w:rsid w:val="00662935"/>
    <w:rsid w:val="00663C95"/>
    <w:rsid w:val="006640B2"/>
    <w:rsid w:val="0066411D"/>
    <w:rsid w:val="006644D6"/>
    <w:rsid w:val="0066506F"/>
    <w:rsid w:val="006653F8"/>
    <w:rsid w:val="00665748"/>
    <w:rsid w:val="00665F00"/>
    <w:rsid w:val="00666377"/>
    <w:rsid w:val="00666399"/>
    <w:rsid w:val="00666582"/>
    <w:rsid w:val="00666A5B"/>
    <w:rsid w:val="00666DB5"/>
    <w:rsid w:val="00667742"/>
    <w:rsid w:val="00667C95"/>
    <w:rsid w:val="00670C1A"/>
    <w:rsid w:val="00670ED0"/>
    <w:rsid w:val="00670F12"/>
    <w:rsid w:val="006712C8"/>
    <w:rsid w:val="006716D6"/>
    <w:rsid w:val="00671799"/>
    <w:rsid w:val="00672042"/>
    <w:rsid w:val="0067273C"/>
    <w:rsid w:val="00672E24"/>
    <w:rsid w:val="00672E9F"/>
    <w:rsid w:val="0067307B"/>
    <w:rsid w:val="006738B8"/>
    <w:rsid w:val="006740B9"/>
    <w:rsid w:val="006742A5"/>
    <w:rsid w:val="00674313"/>
    <w:rsid w:val="00675282"/>
    <w:rsid w:val="006755F1"/>
    <w:rsid w:val="006756BE"/>
    <w:rsid w:val="00675FA2"/>
    <w:rsid w:val="006764D1"/>
    <w:rsid w:val="00676579"/>
    <w:rsid w:val="00676586"/>
    <w:rsid w:val="00676799"/>
    <w:rsid w:val="00676AF2"/>
    <w:rsid w:val="00676D19"/>
    <w:rsid w:val="00677336"/>
    <w:rsid w:val="00677438"/>
    <w:rsid w:val="006778FA"/>
    <w:rsid w:val="00677960"/>
    <w:rsid w:val="00677A11"/>
    <w:rsid w:val="00677D8B"/>
    <w:rsid w:val="00677E36"/>
    <w:rsid w:val="0068056F"/>
    <w:rsid w:val="00680D18"/>
    <w:rsid w:val="00681439"/>
    <w:rsid w:val="00681BD0"/>
    <w:rsid w:val="00681E92"/>
    <w:rsid w:val="00681F71"/>
    <w:rsid w:val="006820E2"/>
    <w:rsid w:val="0068231C"/>
    <w:rsid w:val="00682350"/>
    <w:rsid w:val="00682DD2"/>
    <w:rsid w:val="00682E4D"/>
    <w:rsid w:val="006833BE"/>
    <w:rsid w:val="00683888"/>
    <w:rsid w:val="00683CB0"/>
    <w:rsid w:val="00683CCB"/>
    <w:rsid w:val="00683D25"/>
    <w:rsid w:val="00683EB5"/>
    <w:rsid w:val="00684022"/>
    <w:rsid w:val="00684795"/>
    <w:rsid w:val="00684A50"/>
    <w:rsid w:val="006855E2"/>
    <w:rsid w:val="0068577A"/>
    <w:rsid w:val="00685C12"/>
    <w:rsid w:val="00685C72"/>
    <w:rsid w:val="00685E52"/>
    <w:rsid w:val="00685FE8"/>
    <w:rsid w:val="00686106"/>
    <w:rsid w:val="0068617C"/>
    <w:rsid w:val="006861F5"/>
    <w:rsid w:val="00686AEA"/>
    <w:rsid w:val="006872D7"/>
    <w:rsid w:val="006873E9"/>
    <w:rsid w:val="00687F42"/>
    <w:rsid w:val="00690089"/>
    <w:rsid w:val="00690827"/>
    <w:rsid w:val="00690F4C"/>
    <w:rsid w:val="00691066"/>
    <w:rsid w:val="00691163"/>
    <w:rsid w:val="006911AD"/>
    <w:rsid w:val="00691C39"/>
    <w:rsid w:val="00691F1C"/>
    <w:rsid w:val="006921F3"/>
    <w:rsid w:val="006929BC"/>
    <w:rsid w:val="00692A8F"/>
    <w:rsid w:val="006930B0"/>
    <w:rsid w:val="00694319"/>
    <w:rsid w:val="00694AF2"/>
    <w:rsid w:val="00694D4A"/>
    <w:rsid w:val="0069553B"/>
    <w:rsid w:val="00695992"/>
    <w:rsid w:val="00695FAC"/>
    <w:rsid w:val="00696331"/>
    <w:rsid w:val="00696568"/>
    <w:rsid w:val="00696709"/>
    <w:rsid w:val="00696A08"/>
    <w:rsid w:val="00696B7C"/>
    <w:rsid w:val="006974DC"/>
    <w:rsid w:val="00697D83"/>
    <w:rsid w:val="00697E68"/>
    <w:rsid w:val="00697E8C"/>
    <w:rsid w:val="006A0463"/>
    <w:rsid w:val="006A08F8"/>
    <w:rsid w:val="006A093B"/>
    <w:rsid w:val="006A15B4"/>
    <w:rsid w:val="006A17EB"/>
    <w:rsid w:val="006A1900"/>
    <w:rsid w:val="006A1935"/>
    <w:rsid w:val="006A1BD8"/>
    <w:rsid w:val="006A1CC9"/>
    <w:rsid w:val="006A1F0A"/>
    <w:rsid w:val="006A243C"/>
    <w:rsid w:val="006A27B8"/>
    <w:rsid w:val="006A2D1B"/>
    <w:rsid w:val="006A30F8"/>
    <w:rsid w:val="006A33DB"/>
    <w:rsid w:val="006A33E8"/>
    <w:rsid w:val="006A34D2"/>
    <w:rsid w:val="006A351A"/>
    <w:rsid w:val="006A386E"/>
    <w:rsid w:val="006A3DB0"/>
    <w:rsid w:val="006A487E"/>
    <w:rsid w:val="006A4922"/>
    <w:rsid w:val="006A5290"/>
    <w:rsid w:val="006A5597"/>
    <w:rsid w:val="006A5806"/>
    <w:rsid w:val="006A5BF1"/>
    <w:rsid w:val="006A604E"/>
    <w:rsid w:val="006A6396"/>
    <w:rsid w:val="006A696B"/>
    <w:rsid w:val="006A6B85"/>
    <w:rsid w:val="006A6EA4"/>
    <w:rsid w:val="006A6EDF"/>
    <w:rsid w:val="006A716E"/>
    <w:rsid w:val="006A745D"/>
    <w:rsid w:val="006A75F6"/>
    <w:rsid w:val="006A7A5E"/>
    <w:rsid w:val="006A7D3C"/>
    <w:rsid w:val="006A7F70"/>
    <w:rsid w:val="006B03CA"/>
    <w:rsid w:val="006B0F4B"/>
    <w:rsid w:val="006B1329"/>
    <w:rsid w:val="006B13E5"/>
    <w:rsid w:val="006B165C"/>
    <w:rsid w:val="006B1674"/>
    <w:rsid w:val="006B1C49"/>
    <w:rsid w:val="006B1C4D"/>
    <w:rsid w:val="006B1EE3"/>
    <w:rsid w:val="006B23A0"/>
    <w:rsid w:val="006B2AE7"/>
    <w:rsid w:val="006B2C50"/>
    <w:rsid w:val="006B2E1F"/>
    <w:rsid w:val="006B308D"/>
    <w:rsid w:val="006B30CC"/>
    <w:rsid w:val="006B31E6"/>
    <w:rsid w:val="006B3565"/>
    <w:rsid w:val="006B4057"/>
    <w:rsid w:val="006B40AD"/>
    <w:rsid w:val="006B40C6"/>
    <w:rsid w:val="006B4439"/>
    <w:rsid w:val="006B45AF"/>
    <w:rsid w:val="006B45E6"/>
    <w:rsid w:val="006B4871"/>
    <w:rsid w:val="006B48EA"/>
    <w:rsid w:val="006B4BE2"/>
    <w:rsid w:val="006B4E65"/>
    <w:rsid w:val="006B4F63"/>
    <w:rsid w:val="006B507E"/>
    <w:rsid w:val="006B54FF"/>
    <w:rsid w:val="006B56B6"/>
    <w:rsid w:val="006B5E53"/>
    <w:rsid w:val="006B6A1C"/>
    <w:rsid w:val="006B6D71"/>
    <w:rsid w:val="006B6DF6"/>
    <w:rsid w:val="006B7D16"/>
    <w:rsid w:val="006B7E62"/>
    <w:rsid w:val="006B7EB5"/>
    <w:rsid w:val="006B7FEE"/>
    <w:rsid w:val="006C0047"/>
    <w:rsid w:val="006C0F4E"/>
    <w:rsid w:val="006C1836"/>
    <w:rsid w:val="006C1F3C"/>
    <w:rsid w:val="006C21F2"/>
    <w:rsid w:val="006C2310"/>
    <w:rsid w:val="006C28B9"/>
    <w:rsid w:val="006C2B1E"/>
    <w:rsid w:val="006C2B6C"/>
    <w:rsid w:val="006C2C55"/>
    <w:rsid w:val="006C2D15"/>
    <w:rsid w:val="006C2E19"/>
    <w:rsid w:val="006C2EA2"/>
    <w:rsid w:val="006C34CB"/>
    <w:rsid w:val="006C365F"/>
    <w:rsid w:val="006C3839"/>
    <w:rsid w:val="006C3931"/>
    <w:rsid w:val="006C3DE3"/>
    <w:rsid w:val="006C47FE"/>
    <w:rsid w:val="006C4A69"/>
    <w:rsid w:val="006C4DAA"/>
    <w:rsid w:val="006C4F00"/>
    <w:rsid w:val="006C5233"/>
    <w:rsid w:val="006C5C01"/>
    <w:rsid w:val="006C5CC6"/>
    <w:rsid w:val="006C5E35"/>
    <w:rsid w:val="006C6505"/>
    <w:rsid w:val="006C6526"/>
    <w:rsid w:val="006C691B"/>
    <w:rsid w:val="006C7495"/>
    <w:rsid w:val="006C7525"/>
    <w:rsid w:val="006C7AB4"/>
    <w:rsid w:val="006C7B35"/>
    <w:rsid w:val="006C7D22"/>
    <w:rsid w:val="006D03F0"/>
    <w:rsid w:val="006D0BDB"/>
    <w:rsid w:val="006D0D99"/>
    <w:rsid w:val="006D0DF4"/>
    <w:rsid w:val="006D1370"/>
    <w:rsid w:val="006D15B3"/>
    <w:rsid w:val="006D22AC"/>
    <w:rsid w:val="006D2946"/>
    <w:rsid w:val="006D2EDB"/>
    <w:rsid w:val="006D3522"/>
    <w:rsid w:val="006D3708"/>
    <w:rsid w:val="006D378E"/>
    <w:rsid w:val="006D37AF"/>
    <w:rsid w:val="006D3B10"/>
    <w:rsid w:val="006D428B"/>
    <w:rsid w:val="006D4437"/>
    <w:rsid w:val="006D46F6"/>
    <w:rsid w:val="006D4C90"/>
    <w:rsid w:val="006D4FC2"/>
    <w:rsid w:val="006D544A"/>
    <w:rsid w:val="006D54D1"/>
    <w:rsid w:val="006D55D8"/>
    <w:rsid w:val="006D5A8F"/>
    <w:rsid w:val="006D5C6E"/>
    <w:rsid w:val="006D5F31"/>
    <w:rsid w:val="006D6242"/>
    <w:rsid w:val="006D63EC"/>
    <w:rsid w:val="006D6521"/>
    <w:rsid w:val="006D653A"/>
    <w:rsid w:val="006D6963"/>
    <w:rsid w:val="006D73C0"/>
    <w:rsid w:val="006D7E64"/>
    <w:rsid w:val="006D7ECC"/>
    <w:rsid w:val="006E0376"/>
    <w:rsid w:val="006E0EA3"/>
    <w:rsid w:val="006E1031"/>
    <w:rsid w:val="006E1151"/>
    <w:rsid w:val="006E14E1"/>
    <w:rsid w:val="006E17A2"/>
    <w:rsid w:val="006E1F7D"/>
    <w:rsid w:val="006E1FF9"/>
    <w:rsid w:val="006E220F"/>
    <w:rsid w:val="006E283D"/>
    <w:rsid w:val="006E2DF2"/>
    <w:rsid w:val="006E3013"/>
    <w:rsid w:val="006E3584"/>
    <w:rsid w:val="006E3B03"/>
    <w:rsid w:val="006E3D8D"/>
    <w:rsid w:val="006E3D9D"/>
    <w:rsid w:val="006E3F96"/>
    <w:rsid w:val="006E43AA"/>
    <w:rsid w:val="006E44CE"/>
    <w:rsid w:val="006E4B64"/>
    <w:rsid w:val="006E5204"/>
    <w:rsid w:val="006E56C3"/>
    <w:rsid w:val="006E5705"/>
    <w:rsid w:val="006E5969"/>
    <w:rsid w:val="006E5B7D"/>
    <w:rsid w:val="006E5CC1"/>
    <w:rsid w:val="006E66E0"/>
    <w:rsid w:val="006E67C4"/>
    <w:rsid w:val="006E69D2"/>
    <w:rsid w:val="006E6A48"/>
    <w:rsid w:val="006E6B6C"/>
    <w:rsid w:val="006E6CC3"/>
    <w:rsid w:val="006E6CDB"/>
    <w:rsid w:val="006E6E05"/>
    <w:rsid w:val="006E73F9"/>
    <w:rsid w:val="006E7843"/>
    <w:rsid w:val="006E7D40"/>
    <w:rsid w:val="006F00BB"/>
    <w:rsid w:val="006F04E6"/>
    <w:rsid w:val="006F058D"/>
    <w:rsid w:val="006F08B3"/>
    <w:rsid w:val="006F0996"/>
    <w:rsid w:val="006F0B95"/>
    <w:rsid w:val="006F0D85"/>
    <w:rsid w:val="006F100A"/>
    <w:rsid w:val="006F10C1"/>
    <w:rsid w:val="006F1931"/>
    <w:rsid w:val="006F1B7F"/>
    <w:rsid w:val="006F1E96"/>
    <w:rsid w:val="006F2442"/>
    <w:rsid w:val="006F2611"/>
    <w:rsid w:val="006F2AFF"/>
    <w:rsid w:val="006F2B19"/>
    <w:rsid w:val="006F3203"/>
    <w:rsid w:val="006F33FA"/>
    <w:rsid w:val="006F360C"/>
    <w:rsid w:val="006F3699"/>
    <w:rsid w:val="006F3715"/>
    <w:rsid w:val="006F3C1C"/>
    <w:rsid w:val="006F3F01"/>
    <w:rsid w:val="006F4EEC"/>
    <w:rsid w:val="006F560B"/>
    <w:rsid w:val="006F56E0"/>
    <w:rsid w:val="006F573C"/>
    <w:rsid w:val="006F5AAB"/>
    <w:rsid w:val="006F6173"/>
    <w:rsid w:val="006F622D"/>
    <w:rsid w:val="006F692E"/>
    <w:rsid w:val="006F6B04"/>
    <w:rsid w:val="006F7090"/>
    <w:rsid w:val="006F72D5"/>
    <w:rsid w:val="006F76E2"/>
    <w:rsid w:val="006F79AA"/>
    <w:rsid w:val="006F7A6F"/>
    <w:rsid w:val="007004D5"/>
    <w:rsid w:val="00700B45"/>
    <w:rsid w:val="00700EC5"/>
    <w:rsid w:val="00701144"/>
    <w:rsid w:val="007015F2"/>
    <w:rsid w:val="0070191D"/>
    <w:rsid w:val="007019C9"/>
    <w:rsid w:val="00701F7D"/>
    <w:rsid w:val="00703676"/>
    <w:rsid w:val="007042FC"/>
    <w:rsid w:val="00704696"/>
    <w:rsid w:val="00704755"/>
    <w:rsid w:val="007048F6"/>
    <w:rsid w:val="00704F7C"/>
    <w:rsid w:val="00705605"/>
    <w:rsid w:val="0070567C"/>
    <w:rsid w:val="0070572D"/>
    <w:rsid w:val="00705759"/>
    <w:rsid w:val="00705B14"/>
    <w:rsid w:val="00705BE8"/>
    <w:rsid w:val="00705EAB"/>
    <w:rsid w:val="00705FC1"/>
    <w:rsid w:val="007061A3"/>
    <w:rsid w:val="0070620A"/>
    <w:rsid w:val="007067A4"/>
    <w:rsid w:val="007067B1"/>
    <w:rsid w:val="007069CE"/>
    <w:rsid w:val="00706A20"/>
    <w:rsid w:val="00706D67"/>
    <w:rsid w:val="00707281"/>
    <w:rsid w:val="007103A5"/>
    <w:rsid w:val="00710481"/>
    <w:rsid w:val="007107D4"/>
    <w:rsid w:val="00710AEB"/>
    <w:rsid w:val="007113AE"/>
    <w:rsid w:val="00711409"/>
    <w:rsid w:val="007116A1"/>
    <w:rsid w:val="007122ED"/>
    <w:rsid w:val="00713049"/>
    <w:rsid w:val="00713F36"/>
    <w:rsid w:val="007145E9"/>
    <w:rsid w:val="0071480D"/>
    <w:rsid w:val="00714815"/>
    <w:rsid w:val="007149A3"/>
    <w:rsid w:val="007149EF"/>
    <w:rsid w:val="00714A1D"/>
    <w:rsid w:val="007158B3"/>
    <w:rsid w:val="00715B03"/>
    <w:rsid w:val="00715CA3"/>
    <w:rsid w:val="00716112"/>
    <w:rsid w:val="00716230"/>
    <w:rsid w:val="00716848"/>
    <w:rsid w:val="00716D1C"/>
    <w:rsid w:val="007173AD"/>
    <w:rsid w:val="00717C42"/>
    <w:rsid w:val="00717CAE"/>
    <w:rsid w:val="00720012"/>
    <w:rsid w:val="00720199"/>
    <w:rsid w:val="00720640"/>
    <w:rsid w:val="00720D08"/>
    <w:rsid w:val="00720FEF"/>
    <w:rsid w:val="0072122C"/>
    <w:rsid w:val="00721763"/>
    <w:rsid w:val="007218D2"/>
    <w:rsid w:val="00721C8D"/>
    <w:rsid w:val="00721E54"/>
    <w:rsid w:val="00721FCE"/>
    <w:rsid w:val="007223DA"/>
    <w:rsid w:val="007225EA"/>
    <w:rsid w:val="00722C47"/>
    <w:rsid w:val="00722CCA"/>
    <w:rsid w:val="00722E22"/>
    <w:rsid w:val="00722E43"/>
    <w:rsid w:val="007235F2"/>
    <w:rsid w:val="00723636"/>
    <w:rsid w:val="00723844"/>
    <w:rsid w:val="007239B3"/>
    <w:rsid w:val="00723FBD"/>
    <w:rsid w:val="00724149"/>
    <w:rsid w:val="00724C8F"/>
    <w:rsid w:val="00724E34"/>
    <w:rsid w:val="00724FD6"/>
    <w:rsid w:val="007254F3"/>
    <w:rsid w:val="00725B8E"/>
    <w:rsid w:val="00725DF9"/>
    <w:rsid w:val="007267E8"/>
    <w:rsid w:val="00726E22"/>
    <w:rsid w:val="0072703A"/>
    <w:rsid w:val="0072728B"/>
    <w:rsid w:val="00727370"/>
    <w:rsid w:val="00727661"/>
    <w:rsid w:val="00727F87"/>
    <w:rsid w:val="0073005E"/>
    <w:rsid w:val="0073008A"/>
    <w:rsid w:val="00730D73"/>
    <w:rsid w:val="00730D85"/>
    <w:rsid w:val="00730F05"/>
    <w:rsid w:val="00731661"/>
    <w:rsid w:val="00731715"/>
    <w:rsid w:val="00731A84"/>
    <w:rsid w:val="0073267D"/>
    <w:rsid w:val="00732769"/>
    <w:rsid w:val="00732DD6"/>
    <w:rsid w:val="00733256"/>
    <w:rsid w:val="007334F3"/>
    <w:rsid w:val="0073358C"/>
    <w:rsid w:val="00733BF3"/>
    <w:rsid w:val="00733F43"/>
    <w:rsid w:val="007341DF"/>
    <w:rsid w:val="00734993"/>
    <w:rsid w:val="00734DA6"/>
    <w:rsid w:val="00734DA8"/>
    <w:rsid w:val="007357BE"/>
    <w:rsid w:val="007358F5"/>
    <w:rsid w:val="00735AEC"/>
    <w:rsid w:val="00735B91"/>
    <w:rsid w:val="00735E2F"/>
    <w:rsid w:val="007363C4"/>
    <w:rsid w:val="0073666B"/>
    <w:rsid w:val="0073670E"/>
    <w:rsid w:val="00736D6E"/>
    <w:rsid w:val="007371D2"/>
    <w:rsid w:val="0073729F"/>
    <w:rsid w:val="007372E0"/>
    <w:rsid w:val="00737813"/>
    <w:rsid w:val="00737B19"/>
    <w:rsid w:val="00737C7E"/>
    <w:rsid w:val="00737D1D"/>
    <w:rsid w:val="00737F16"/>
    <w:rsid w:val="00740345"/>
    <w:rsid w:val="00740584"/>
    <w:rsid w:val="007405C1"/>
    <w:rsid w:val="0074098E"/>
    <w:rsid w:val="00740D58"/>
    <w:rsid w:val="00740F83"/>
    <w:rsid w:val="007412F2"/>
    <w:rsid w:val="00741F3E"/>
    <w:rsid w:val="00742570"/>
    <w:rsid w:val="007429D2"/>
    <w:rsid w:val="00742C71"/>
    <w:rsid w:val="00742CEE"/>
    <w:rsid w:val="00743204"/>
    <w:rsid w:val="007432E4"/>
    <w:rsid w:val="0074333E"/>
    <w:rsid w:val="0074361F"/>
    <w:rsid w:val="007438CE"/>
    <w:rsid w:val="0074438E"/>
    <w:rsid w:val="00744844"/>
    <w:rsid w:val="00744FCC"/>
    <w:rsid w:val="0074526A"/>
    <w:rsid w:val="007452E8"/>
    <w:rsid w:val="0074579F"/>
    <w:rsid w:val="007458D5"/>
    <w:rsid w:val="00745918"/>
    <w:rsid w:val="00745C16"/>
    <w:rsid w:val="00745F37"/>
    <w:rsid w:val="0074616D"/>
    <w:rsid w:val="00746320"/>
    <w:rsid w:val="0074638A"/>
    <w:rsid w:val="007463AA"/>
    <w:rsid w:val="007467DF"/>
    <w:rsid w:val="0074693F"/>
    <w:rsid w:val="00746F63"/>
    <w:rsid w:val="00747769"/>
    <w:rsid w:val="00747AF6"/>
    <w:rsid w:val="00747ED0"/>
    <w:rsid w:val="00750469"/>
    <w:rsid w:val="0075068B"/>
    <w:rsid w:val="0075093A"/>
    <w:rsid w:val="00750A08"/>
    <w:rsid w:val="00750E4F"/>
    <w:rsid w:val="007510D6"/>
    <w:rsid w:val="00751679"/>
    <w:rsid w:val="0075182B"/>
    <w:rsid w:val="007520B1"/>
    <w:rsid w:val="007521AC"/>
    <w:rsid w:val="007522DA"/>
    <w:rsid w:val="00752B66"/>
    <w:rsid w:val="00752C59"/>
    <w:rsid w:val="00753326"/>
    <w:rsid w:val="00753A69"/>
    <w:rsid w:val="00753C4D"/>
    <w:rsid w:val="00753EA9"/>
    <w:rsid w:val="00753EAB"/>
    <w:rsid w:val="007546CD"/>
    <w:rsid w:val="00754D85"/>
    <w:rsid w:val="00755910"/>
    <w:rsid w:val="0075629B"/>
    <w:rsid w:val="0075677F"/>
    <w:rsid w:val="007568C1"/>
    <w:rsid w:val="00756CC4"/>
    <w:rsid w:val="00756FA4"/>
    <w:rsid w:val="0075738E"/>
    <w:rsid w:val="007574B3"/>
    <w:rsid w:val="0075752F"/>
    <w:rsid w:val="00757B9E"/>
    <w:rsid w:val="00757D1F"/>
    <w:rsid w:val="00757F99"/>
    <w:rsid w:val="0076061D"/>
    <w:rsid w:val="007607E2"/>
    <w:rsid w:val="0076084A"/>
    <w:rsid w:val="00761193"/>
    <w:rsid w:val="00761782"/>
    <w:rsid w:val="00761834"/>
    <w:rsid w:val="00761CA5"/>
    <w:rsid w:val="00761D2A"/>
    <w:rsid w:val="0076242B"/>
    <w:rsid w:val="0076264F"/>
    <w:rsid w:val="0076277C"/>
    <w:rsid w:val="00762EFB"/>
    <w:rsid w:val="007630B0"/>
    <w:rsid w:val="007640C4"/>
    <w:rsid w:val="0076414A"/>
    <w:rsid w:val="0076417D"/>
    <w:rsid w:val="00764AD2"/>
    <w:rsid w:val="00764AD7"/>
    <w:rsid w:val="00765168"/>
    <w:rsid w:val="007654C8"/>
    <w:rsid w:val="00765A39"/>
    <w:rsid w:val="00765E19"/>
    <w:rsid w:val="0076633C"/>
    <w:rsid w:val="007666E1"/>
    <w:rsid w:val="00767326"/>
    <w:rsid w:val="00767434"/>
    <w:rsid w:val="0076751A"/>
    <w:rsid w:val="00767AD5"/>
    <w:rsid w:val="00770652"/>
    <w:rsid w:val="00770EBC"/>
    <w:rsid w:val="00770F99"/>
    <w:rsid w:val="007718E0"/>
    <w:rsid w:val="00771A42"/>
    <w:rsid w:val="00771D86"/>
    <w:rsid w:val="0077226C"/>
    <w:rsid w:val="007729E0"/>
    <w:rsid w:val="00773B9C"/>
    <w:rsid w:val="00774649"/>
    <w:rsid w:val="00774D27"/>
    <w:rsid w:val="00774E59"/>
    <w:rsid w:val="00775031"/>
    <w:rsid w:val="00775824"/>
    <w:rsid w:val="007764E2"/>
    <w:rsid w:val="0077668E"/>
    <w:rsid w:val="00776C0B"/>
    <w:rsid w:val="00776D4D"/>
    <w:rsid w:val="00777276"/>
    <w:rsid w:val="00780253"/>
    <w:rsid w:val="00780400"/>
    <w:rsid w:val="007807F4"/>
    <w:rsid w:val="00780C6E"/>
    <w:rsid w:val="00780D7D"/>
    <w:rsid w:val="007811BE"/>
    <w:rsid w:val="00781426"/>
    <w:rsid w:val="0078164D"/>
    <w:rsid w:val="00781BA3"/>
    <w:rsid w:val="00781C26"/>
    <w:rsid w:val="007821FF"/>
    <w:rsid w:val="00782795"/>
    <w:rsid w:val="00782BE3"/>
    <w:rsid w:val="00782D08"/>
    <w:rsid w:val="00782E1A"/>
    <w:rsid w:val="00783433"/>
    <w:rsid w:val="00783528"/>
    <w:rsid w:val="00783A28"/>
    <w:rsid w:val="00783C62"/>
    <w:rsid w:val="00783CBF"/>
    <w:rsid w:val="0078420F"/>
    <w:rsid w:val="007848A5"/>
    <w:rsid w:val="00784C2C"/>
    <w:rsid w:val="007850EC"/>
    <w:rsid w:val="0078510E"/>
    <w:rsid w:val="007851DA"/>
    <w:rsid w:val="007852B9"/>
    <w:rsid w:val="0078562C"/>
    <w:rsid w:val="007857A4"/>
    <w:rsid w:val="007858AE"/>
    <w:rsid w:val="00785A2A"/>
    <w:rsid w:val="0078628B"/>
    <w:rsid w:val="00786404"/>
    <w:rsid w:val="00786849"/>
    <w:rsid w:val="00786D55"/>
    <w:rsid w:val="00787413"/>
    <w:rsid w:val="00787999"/>
    <w:rsid w:val="00787B3F"/>
    <w:rsid w:val="007901F4"/>
    <w:rsid w:val="00790C72"/>
    <w:rsid w:val="00790CAC"/>
    <w:rsid w:val="00790D7D"/>
    <w:rsid w:val="0079129A"/>
    <w:rsid w:val="00791532"/>
    <w:rsid w:val="00791DD3"/>
    <w:rsid w:val="00792074"/>
    <w:rsid w:val="00792904"/>
    <w:rsid w:val="00792A72"/>
    <w:rsid w:val="0079321F"/>
    <w:rsid w:val="007933FF"/>
    <w:rsid w:val="007934E7"/>
    <w:rsid w:val="007939EC"/>
    <w:rsid w:val="00793E99"/>
    <w:rsid w:val="007943A1"/>
    <w:rsid w:val="00795175"/>
    <w:rsid w:val="00795441"/>
    <w:rsid w:val="00795801"/>
    <w:rsid w:val="0079585A"/>
    <w:rsid w:val="00795889"/>
    <w:rsid w:val="00795CD9"/>
    <w:rsid w:val="007962C8"/>
    <w:rsid w:val="00796306"/>
    <w:rsid w:val="00796511"/>
    <w:rsid w:val="00796B31"/>
    <w:rsid w:val="00796D6D"/>
    <w:rsid w:val="007972E7"/>
    <w:rsid w:val="0079746F"/>
    <w:rsid w:val="00797767"/>
    <w:rsid w:val="007978D1"/>
    <w:rsid w:val="00797BD4"/>
    <w:rsid w:val="007A0070"/>
    <w:rsid w:val="007A022F"/>
    <w:rsid w:val="007A032B"/>
    <w:rsid w:val="007A049C"/>
    <w:rsid w:val="007A08CF"/>
    <w:rsid w:val="007A0940"/>
    <w:rsid w:val="007A097B"/>
    <w:rsid w:val="007A0D16"/>
    <w:rsid w:val="007A1642"/>
    <w:rsid w:val="007A1F18"/>
    <w:rsid w:val="007A29B4"/>
    <w:rsid w:val="007A2C9C"/>
    <w:rsid w:val="007A34BB"/>
    <w:rsid w:val="007A36C3"/>
    <w:rsid w:val="007A38D5"/>
    <w:rsid w:val="007A39F3"/>
    <w:rsid w:val="007A3A15"/>
    <w:rsid w:val="007A3D76"/>
    <w:rsid w:val="007A44E4"/>
    <w:rsid w:val="007A4701"/>
    <w:rsid w:val="007A4D09"/>
    <w:rsid w:val="007A4D51"/>
    <w:rsid w:val="007A506E"/>
    <w:rsid w:val="007A53FB"/>
    <w:rsid w:val="007A6511"/>
    <w:rsid w:val="007A6E5E"/>
    <w:rsid w:val="007A7A4D"/>
    <w:rsid w:val="007A7C8B"/>
    <w:rsid w:val="007A7C9A"/>
    <w:rsid w:val="007A7D7C"/>
    <w:rsid w:val="007A7F40"/>
    <w:rsid w:val="007B047C"/>
    <w:rsid w:val="007B065D"/>
    <w:rsid w:val="007B07B2"/>
    <w:rsid w:val="007B0856"/>
    <w:rsid w:val="007B08EC"/>
    <w:rsid w:val="007B0A70"/>
    <w:rsid w:val="007B0DA4"/>
    <w:rsid w:val="007B1161"/>
    <w:rsid w:val="007B2032"/>
    <w:rsid w:val="007B205B"/>
    <w:rsid w:val="007B220F"/>
    <w:rsid w:val="007B276B"/>
    <w:rsid w:val="007B2C98"/>
    <w:rsid w:val="007B2EAC"/>
    <w:rsid w:val="007B31B7"/>
    <w:rsid w:val="007B3236"/>
    <w:rsid w:val="007B3706"/>
    <w:rsid w:val="007B49AD"/>
    <w:rsid w:val="007B4F26"/>
    <w:rsid w:val="007B526E"/>
    <w:rsid w:val="007B531C"/>
    <w:rsid w:val="007B538A"/>
    <w:rsid w:val="007B5AAA"/>
    <w:rsid w:val="007B5B93"/>
    <w:rsid w:val="007B5E11"/>
    <w:rsid w:val="007B64BF"/>
    <w:rsid w:val="007B672C"/>
    <w:rsid w:val="007B6882"/>
    <w:rsid w:val="007B69AC"/>
    <w:rsid w:val="007B6C34"/>
    <w:rsid w:val="007B6FD4"/>
    <w:rsid w:val="007B7396"/>
    <w:rsid w:val="007B7530"/>
    <w:rsid w:val="007B76ED"/>
    <w:rsid w:val="007B7B05"/>
    <w:rsid w:val="007B7D13"/>
    <w:rsid w:val="007B7D42"/>
    <w:rsid w:val="007C04A4"/>
    <w:rsid w:val="007C0516"/>
    <w:rsid w:val="007C07D4"/>
    <w:rsid w:val="007C147A"/>
    <w:rsid w:val="007C15F9"/>
    <w:rsid w:val="007C177B"/>
    <w:rsid w:val="007C1EE8"/>
    <w:rsid w:val="007C2408"/>
    <w:rsid w:val="007C28A4"/>
    <w:rsid w:val="007C291D"/>
    <w:rsid w:val="007C2AB2"/>
    <w:rsid w:val="007C2C29"/>
    <w:rsid w:val="007C30A1"/>
    <w:rsid w:val="007C3B1B"/>
    <w:rsid w:val="007C3C29"/>
    <w:rsid w:val="007C3C8E"/>
    <w:rsid w:val="007C418A"/>
    <w:rsid w:val="007C4559"/>
    <w:rsid w:val="007C470E"/>
    <w:rsid w:val="007C490A"/>
    <w:rsid w:val="007C4B65"/>
    <w:rsid w:val="007C50FF"/>
    <w:rsid w:val="007C5A91"/>
    <w:rsid w:val="007C5AA6"/>
    <w:rsid w:val="007C5C9E"/>
    <w:rsid w:val="007C6032"/>
    <w:rsid w:val="007C616D"/>
    <w:rsid w:val="007C63DA"/>
    <w:rsid w:val="007C6F78"/>
    <w:rsid w:val="007C74DD"/>
    <w:rsid w:val="007C785B"/>
    <w:rsid w:val="007D0EE6"/>
    <w:rsid w:val="007D1C90"/>
    <w:rsid w:val="007D1E55"/>
    <w:rsid w:val="007D224B"/>
    <w:rsid w:val="007D2362"/>
    <w:rsid w:val="007D2442"/>
    <w:rsid w:val="007D299F"/>
    <w:rsid w:val="007D2BC1"/>
    <w:rsid w:val="007D2EEE"/>
    <w:rsid w:val="007D2F61"/>
    <w:rsid w:val="007D302A"/>
    <w:rsid w:val="007D30D5"/>
    <w:rsid w:val="007D31CC"/>
    <w:rsid w:val="007D3B29"/>
    <w:rsid w:val="007D3D3B"/>
    <w:rsid w:val="007D3F0D"/>
    <w:rsid w:val="007D4030"/>
    <w:rsid w:val="007D4283"/>
    <w:rsid w:val="007D4B5F"/>
    <w:rsid w:val="007D4C22"/>
    <w:rsid w:val="007D4DAB"/>
    <w:rsid w:val="007D4DC3"/>
    <w:rsid w:val="007D5005"/>
    <w:rsid w:val="007D5417"/>
    <w:rsid w:val="007D590B"/>
    <w:rsid w:val="007D5A4B"/>
    <w:rsid w:val="007D5D29"/>
    <w:rsid w:val="007D5E93"/>
    <w:rsid w:val="007D6587"/>
    <w:rsid w:val="007D7269"/>
    <w:rsid w:val="007D7C4B"/>
    <w:rsid w:val="007E0589"/>
    <w:rsid w:val="007E05B0"/>
    <w:rsid w:val="007E108E"/>
    <w:rsid w:val="007E123D"/>
    <w:rsid w:val="007E1FCA"/>
    <w:rsid w:val="007E21C2"/>
    <w:rsid w:val="007E22A9"/>
    <w:rsid w:val="007E2338"/>
    <w:rsid w:val="007E2E99"/>
    <w:rsid w:val="007E3027"/>
    <w:rsid w:val="007E3654"/>
    <w:rsid w:val="007E3669"/>
    <w:rsid w:val="007E42ED"/>
    <w:rsid w:val="007E4AC2"/>
    <w:rsid w:val="007E4B53"/>
    <w:rsid w:val="007E4CD5"/>
    <w:rsid w:val="007E5014"/>
    <w:rsid w:val="007E5875"/>
    <w:rsid w:val="007E5BDD"/>
    <w:rsid w:val="007E5DD6"/>
    <w:rsid w:val="007E60AC"/>
    <w:rsid w:val="007E62CC"/>
    <w:rsid w:val="007E652C"/>
    <w:rsid w:val="007E67E9"/>
    <w:rsid w:val="007E6F83"/>
    <w:rsid w:val="007E72A6"/>
    <w:rsid w:val="007E73E5"/>
    <w:rsid w:val="007E777D"/>
    <w:rsid w:val="007E7817"/>
    <w:rsid w:val="007F04B6"/>
    <w:rsid w:val="007F079F"/>
    <w:rsid w:val="007F0D50"/>
    <w:rsid w:val="007F10DC"/>
    <w:rsid w:val="007F119B"/>
    <w:rsid w:val="007F1888"/>
    <w:rsid w:val="007F1C27"/>
    <w:rsid w:val="007F1D07"/>
    <w:rsid w:val="007F237F"/>
    <w:rsid w:val="007F25FD"/>
    <w:rsid w:val="007F2A82"/>
    <w:rsid w:val="007F2C68"/>
    <w:rsid w:val="007F3491"/>
    <w:rsid w:val="007F3B7F"/>
    <w:rsid w:val="007F4CE1"/>
    <w:rsid w:val="007F4EDB"/>
    <w:rsid w:val="007F5317"/>
    <w:rsid w:val="007F53F0"/>
    <w:rsid w:val="007F5805"/>
    <w:rsid w:val="007F5B40"/>
    <w:rsid w:val="007F5E40"/>
    <w:rsid w:val="007F5EFD"/>
    <w:rsid w:val="007F6A0E"/>
    <w:rsid w:val="007F6B64"/>
    <w:rsid w:val="007F6E41"/>
    <w:rsid w:val="007F6EDB"/>
    <w:rsid w:val="007F6EFD"/>
    <w:rsid w:val="007F6F99"/>
    <w:rsid w:val="007F7216"/>
    <w:rsid w:val="007F737C"/>
    <w:rsid w:val="007F744F"/>
    <w:rsid w:val="007F79C9"/>
    <w:rsid w:val="007F7A93"/>
    <w:rsid w:val="007F7BE1"/>
    <w:rsid w:val="007F7C0C"/>
    <w:rsid w:val="007F7FF5"/>
    <w:rsid w:val="008008AD"/>
    <w:rsid w:val="00801AB7"/>
    <w:rsid w:val="00801EE4"/>
    <w:rsid w:val="00802226"/>
    <w:rsid w:val="0080281A"/>
    <w:rsid w:val="0080287B"/>
    <w:rsid w:val="00802B63"/>
    <w:rsid w:val="00802BF5"/>
    <w:rsid w:val="0080367A"/>
    <w:rsid w:val="00803ED0"/>
    <w:rsid w:val="0080544C"/>
    <w:rsid w:val="00805B16"/>
    <w:rsid w:val="008062E2"/>
    <w:rsid w:val="00806538"/>
    <w:rsid w:val="00806840"/>
    <w:rsid w:val="00806CEF"/>
    <w:rsid w:val="008073CE"/>
    <w:rsid w:val="008073D8"/>
    <w:rsid w:val="00807720"/>
    <w:rsid w:val="008103B6"/>
    <w:rsid w:val="00810902"/>
    <w:rsid w:val="00810BB9"/>
    <w:rsid w:val="00810EEB"/>
    <w:rsid w:val="0081115F"/>
    <w:rsid w:val="008115FB"/>
    <w:rsid w:val="008119E9"/>
    <w:rsid w:val="00811A1B"/>
    <w:rsid w:val="00811AC5"/>
    <w:rsid w:val="00811BA5"/>
    <w:rsid w:val="00811EF3"/>
    <w:rsid w:val="00812056"/>
    <w:rsid w:val="00812435"/>
    <w:rsid w:val="00812468"/>
    <w:rsid w:val="008127A1"/>
    <w:rsid w:val="008127FC"/>
    <w:rsid w:val="008129C1"/>
    <w:rsid w:val="00813007"/>
    <w:rsid w:val="008131AF"/>
    <w:rsid w:val="00813294"/>
    <w:rsid w:val="00813A68"/>
    <w:rsid w:val="00813C92"/>
    <w:rsid w:val="0081401B"/>
    <w:rsid w:val="0081522E"/>
    <w:rsid w:val="008159D0"/>
    <w:rsid w:val="00815BFA"/>
    <w:rsid w:val="00815E73"/>
    <w:rsid w:val="0081666E"/>
    <w:rsid w:val="00817259"/>
    <w:rsid w:val="00817AB9"/>
    <w:rsid w:val="00817C72"/>
    <w:rsid w:val="00817C96"/>
    <w:rsid w:val="00817E38"/>
    <w:rsid w:val="00820447"/>
    <w:rsid w:val="00820550"/>
    <w:rsid w:val="00820858"/>
    <w:rsid w:val="00820D27"/>
    <w:rsid w:val="008211C4"/>
    <w:rsid w:val="00821C47"/>
    <w:rsid w:val="008220EC"/>
    <w:rsid w:val="00822529"/>
    <w:rsid w:val="008227D9"/>
    <w:rsid w:val="00822BDA"/>
    <w:rsid w:val="00822D06"/>
    <w:rsid w:val="008233C4"/>
    <w:rsid w:val="00823504"/>
    <w:rsid w:val="008235D4"/>
    <w:rsid w:val="0082397A"/>
    <w:rsid w:val="0082443A"/>
    <w:rsid w:val="00824A67"/>
    <w:rsid w:val="00825787"/>
    <w:rsid w:val="00825CD4"/>
    <w:rsid w:val="00825D35"/>
    <w:rsid w:val="0082606F"/>
    <w:rsid w:val="0082682A"/>
    <w:rsid w:val="008268DD"/>
    <w:rsid w:val="0082766B"/>
    <w:rsid w:val="00827B82"/>
    <w:rsid w:val="008305B7"/>
    <w:rsid w:val="0083065C"/>
    <w:rsid w:val="00830763"/>
    <w:rsid w:val="00830E08"/>
    <w:rsid w:val="00831076"/>
    <w:rsid w:val="008310FC"/>
    <w:rsid w:val="00831334"/>
    <w:rsid w:val="008314CC"/>
    <w:rsid w:val="008315D8"/>
    <w:rsid w:val="00831A09"/>
    <w:rsid w:val="00831A63"/>
    <w:rsid w:val="00831F49"/>
    <w:rsid w:val="00832807"/>
    <w:rsid w:val="00832BA5"/>
    <w:rsid w:val="00832D4F"/>
    <w:rsid w:val="00832EDF"/>
    <w:rsid w:val="008331B8"/>
    <w:rsid w:val="00833AA2"/>
    <w:rsid w:val="008345A7"/>
    <w:rsid w:val="00834694"/>
    <w:rsid w:val="0083486F"/>
    <w:rsid w:val="00834878"/>
    <w:rsid w:val="00834C66"/>
    <w:rsid w:val="00835EC3"/>
    <w:rsid w:val="00836002"/>
    <w:rsid w:val="008363B1"/>
    <w:rsid w:val="008367C8"/>
    <w:rsid w:val="00836D13"/>
    <w:rsid w:val="008374F9"/>
    <w:rsid w:val="0083750C"/>
    <w:rsid w:val="00837630"/>
    <w:rsid w:val="00837E59"/>
    <w:rsid w:val="008404B7"/>
    <w:rsid w:val="008406B3"/>
    <w:rsid w:val="0084100F"/>
    <w:rsid w:val="008418B1"/>
    <w:rsid w:val="00841A08"/>
    <w:rsid w:val="00841F8D"/>
    <w:rsid w:val="0084221A"/>
    <w:rsid w:val="00842F06"/>
    <w:rsid w:val="008431CF"/>
    <w:rsid w:val="008431F4"/>
    <w:rsid w:val="00844026"/>
    <w:rsid w:val="0084402A"/>
    <w:rsid w:val="008444F2"/>
    <w:rsid w:val="00844873"/>
    <w:rsid w:val="00844A47"/>
    <w:rsid w:val="00844A83"/>
    <w:rsid w:val="00844A97"/>
    <w:rsid w:val="00845158"/>
    <w:rsid w:val="0084523A"/>
    <w:rsid w:val="008453DD"/>
    <w:rsid w:val="0084543D"/>
    <w:rsid w:val="00845466"/>
    <w:rsid w:val="008456FF"/>
    <w:rsid w:val="00845731"/>
    <w:rsid w:val="008457F1"/>
    <w:rsid w:val="00845D63"/>
    <w:rsid w:val="00845D6E"/>
    <w:rsid w:val="008461B1"/>
    <w:rsid w:val="0084643E"/>
    <w:rsid w:val="0084667D"/>
    <w:rsid w:val="00847285"/>
    <w:rsid w:val="0084791D"/>
    <w:rsid w:val="00847A7B"/>
    <w:rsid w:val="00847B42"/>
    <w:rsid w:val="00847BC2"/>
    <w:rsid w:val="00850410"/>
    <w:rsid w:val="00850966"/>
    <w:rsid w:val="00850BEC"/>
    <w:rsid w:val="00850FC4"/>
    <w:rsid w:val="0085107D"/>
    <w:rsid w:val="008514C9"/>
    <w:rsid w:val="0085157D"/>
    <w:rsid w:val="00851632"/>
    <w:rsid w:val="00851795"/>
    <w:rsid w:val="00851893"/>
    <w:rsid w:val="008522B1"/>
    <w:rsid w:val="0085267D"/>
    <w:rsid w:val="00852956"/>
    <w:rsid w:val="00852FB9"/>
    <w:rsid w:val="0085305D"/>
    <w:rsid w:val="0085344B"/>
    <w:rsid w:val="00853C14"/>
    <w:rsid w:val="008540C2"/>
    <w:rsid w:val="00854587"/>
    <w:rsid w:val="0085476D"/>
    <w:rsid w:val="008547EA"/>
    <w:rsid w:val="00854A03"/>
    <w:rsid w:val="00854FFB"/>
    <w:rsid w:val="00855293"/>
    <w:rsid w:val="008557EB"/>
    <w:rsid w:val="00855868"/>
    <w:rsid w:val="00856A13"/>
    <w:rsid w:val="00856A72"/>
    <w:rsid w:val="008570E0"/>
    <w:rsid w:val="00860209"/>
    <w:rsid w:val="00860495"/>
    <w:rsid w:val="00860AAE"/>
    <w:rsid w:val="00860B30"/>
    <w:rsid w:val="008612F6"/>
    <w:rsid w:val="008616EA"/>
    <w:rsid w:val="008619A3"/>
    <w:rsid w:val="0086275C"/>
    <w:rsid w:val="00862A11"/>
    <w:rsid w:val="00862A14"/>
    <w:rsid w:val="00862A96"/>
    <w:rsid w:val="00862C21"/>
    <w:rsid w:val="00862D59"/>
    <w:rsid w:val="00862ED2"/>
    <w:rsid w:val="00862F0C"/>
    <w:rsid w:val="00863327"/>
    <w:rsid w:val="008633BF"/>
    <w:rsid w:val="00863507"/>
    <w:rsid w:val="00863771"/>
    <w:rsid w:val="008639F2"/>
    <w:rsid w:val="00863AFB"/>
    <w:rsid w:val="00863E1D"/>
    <w:rsid w:val="00863E62"/>
    <w:rsid w:val="00864AF9"/>
    <w:rsid w:val="00864E81"/>
    <w:rsid w:val="00865249"/>
    <w:rsid w:val="00865BC6"/>
    <w:rsid w:val="00865CAD"/>
    <w:rsid w:val="00865D6A"/>
    <w:rsid w:val="008662F1"/>
    <w:rsid w:val="0086634F"/>
    <w:rsid w:val="00866493"/>
    <w:rsid w:val="0086663B"/>
    <w:rsid w:val="00866BEC"/>
    <w:rsid w:val="008671CD"/>
    <w:rsid w:val="008672F8"/>
    <w:rsid w:val="0086732B"/>
    <w:rsid w:val="00867724"/>
    <w:rsid w:val="0086784A"/>
    <w:rsid w:val="008678B0"/>
    <w:rsid w:val="00867929"/>
    <w:rsid w:val="008679EB"/>
    <w:rsid w:val="00867B69"/>
    <w:rsid w:val="008700BC"/>
    <w:rsid w:val="00870818"/>
    <w:rsid w:val="008710DE"/>
    <w:rsid w:val="00871455"/>
    <w:rsid w:val="00871492"/>
    <w:rsid w:val="00871B6E"/>
    <w:rsid w:val="00871D2E"/>
    <w:rsid w:val="00872329"/>
    <w:rsid w:val="00872618"/>
    <w:rsid w:val="00872CFE"/>
    <w:rsid w:val="00873150"/>
    <w:rsid w:val="00873377"/>
    <w:rsid w:val="008733C1"/>
    <w:rsid w:val="00873492"/>
    <w:rsid w:val="0087349C"/>
    <w:rsid w:val="00873770"/>
    <w:rsid w:val="00873B6A"/>
    <w:rsid w:val="00873E38"/>
    <w:rsid w:val="008740D0"/>
    <w:rsid w:val="008748E8"/>
    <w:rsid w:val="00874A9A"/>
    <w:rsid w:val="00874C72"/>
    <w:rsid w:val="00874E3E"/>
    <w:rsid w:val="0087543E"/>
    <w:rsid w:val="00875674"/>
    <w:rsid w:val="00875C13"/>
    <w:rsid w:val="00875E68"/>
    <w:rsid w:val="00875F92"/>
    <w:rsid w:val="00875FA7"/>
    <w:rsid w:val="00876941"/>
    <w:rsid w:val="0087719E"/>
    <w:rsid w:val="008774A6"/>
    <w:rsid w:val="008779AB"/>
    <w:rsid w:val="00877A3E"/>
    <w:rsid w:val="00877B37"/>
    <w:rsid w:val="008804F9"/>
    <w:rsid w:val="0088055D"/>
    <w:rsid w:val="00880CE4"/>
    <w:rsid w:val="00880EAF"/>
    <w:rsid w:val="0088111E"/>
    <w:rsid w:val="0088115E"/>
    <w:rsid w:val="008811B1"/>
    <w:rsid w:val="00881433"/>
    <w:rsid w:val="008816D3"/>
    <w:rsid w:val="00881D4A"/>
    <w:rsid w:val="00881EBC"/>
    <w:rsid w:val="0088277D"/>
    <w:rsid w:val="00882890"/>
    <w:rsid w:val="00882B54"/>
    <w:rsid w:val="00882D57"/>
    <w:rsid w:val="008831E7"/>
    <w:rsid w:val="00883496"/>
    <w:rsid w:val="0088360A"/>
    <w:rsid w:val="00883B18"/>
    <w:rsid w:val="00883F37"/>
    <w:rsid w:val="00884915"/>
    <w:rsid w:val="00884B8F"/>
    <w:rsid w:val="008850DE"/>
    <w:rsid w:val="00885124"/>
    <w:rsid w:val="00885686"/>
    <w:rsid w:val="00885709"/>
    <w:rsid w:val="0088585C"/>
    <w:rsid w:val="00885A41"/>
    <w:rsid w:val="00885BF0"/>
    <w:rsid w:val="00885FA6"/>
    <w:rsid w:val="0088622C"/>
    <w:rsid w:val="00886308"/>
    <w:rsid w:val="0088664F"/>
    <w:rsid w:val="008866F3"/>
    <w:rsid w:val="00886E42"/>
    <w:rsid w:val="0088716B"/>
    <w:rsid w:val="00887BFE"/>
    <w:rsid w:val="00890368"/>
    <w:rsid w:val="0089049E"/>
    <w:rsid w:val="008909B3"/>
    <w:rsid w:val="00890D60"/>
    <w:rsid w:val="0089152E"/>
    <w:rsid w:val="0089184C"/>
    <w:rsid w:val="0089210E"/>
    <w:rsid w:val="00892511"/>
    <w:rsid w:val="00892525"/>
    <w:rsid w:val="00892595"/>
    <w:rsid w:val="00892E60"/>
    <w:rsid w:val="00893184"/>
    <w:rsid w:val="008931E9"/>
    <w:rsid w:val="008933D8"/>
    <w:rsid w:val="008935C1"/>
    <w:rsid w:val="00893652"/>
    <w:rsid w:val="00893786"/>
    <w:rsid w:val="0089382C"/>
    <w:rsid w:val="00893BFA"/>
    <w:rsid w:val="00894333"/>
    <w:rsid w:val="0089458B"/>
    <w:rsid w:val="00894B88"/>
    <w:rsid w:val="00894D61"/>
    <w:rsid w:val="00894FF1"/>
    <w:rsid w:val="00895211"/>
    <w:rsid w:val="008955A0"/>
    <w:rsid w:val="0089590B"/>
    <w:rsid w:val="00895A25"/>
    <w:rsid w:val="00895FE4"/>
    <w:rsid w:val="00895FF4"/>
    <w:rsid w:val="0089655C"/>
    <w:rsid w:val="0089656E"/>
    <w:rsid w:val="008968E3"/>
    <w:rsid w:val="00896A29"/>
    <w:rsid w:val="00896BD9"/>
    <w:rsid w:val="00896C43"/>
    <w:rsid w:val="00897384"/>
    <w:rsid w:val="00897419"/>
    <w:rsid w:val="00897900"/>
    <w:rsid w:val="00897AEE"/>
    <w:rsid w:val="008A037A"/>
    <w:rsid w:val="008A0500"/>
    <w:rsid w:val="008A05B7"/>
    <w:rsid w:val="008A06CB"/>
    <w:rsid w:val="008A092A"/>
    <w:rsid w:val="008A0B2D"/>
    <w:rsid w:val="008A0F31"/>
    <w:rsid w:val="008A1190"/>
    <w:rsid w:val="008A1D3F"/>
    <w:rsid w:val="008A252B"/>
    <w:rsid w:val="008A2D0C"/>
    <w:rsid w:val="008A2D77"/>
    <w:rsid w:val="008A3372"/>
    <w:rsid w:val="008A369D"/>
    <w:rsid w:val="008A37EF"/>
    <w:rsid w:val="008A4103"/>
    <w:rsid w:val="008A414D"/>
    <w:rsid w:val="008A4F50"/>
    <w:rsid w:val="008A4F57"/>
    <w:rsid w:val="008A511B"/>
    <w:rsid w:val="008A54C9"/>
    <w:rsid w:val="008A5BCA"/>
    <w:rsid w:val="008A5F11"/>
    <w:rsid w:val="008A662D"/>
    <w:rsid w:val="008A6F0E"/>
    <w:rsid w:val="008A6F8F"/>
    <w:rsid w:val="008A7280"/>
    <w:rsid w:val="008A73F6"/>
    <w:rsid w:val="008A77B7"/>
    <w:rsid w:val="008B0208"/>
    <w:rsid w:val="008B03B5"/>
    <w:rsid w:val="008B0618"/>
    <w:rsid w:val="008B0BCB"/>
    <w:rsid w:val="008B0C37"/>
    <w:rsid w:val="008B1334"/>
    <w:rsid w:val="008B144C"/>
    <w:rsid w:val="008B2218"/>
    <w:rsid w:val="008B325C"/>
    <w:rsid w:val="008B388D"/>
    <w:rsid w:val="008B3D3D"/>
    <w:rsid w:val="008B44C8"/>
    <w:rsid w:val="008B4A08"/>
    <w:rsid w:val="008B5022"/>
    <w:rsid w:val="008B559C"/>
    <w:rsid w:val="008B56E0"/>
    <w:rsid w:val="008B6025"/>
    <w:rsid w:val="008B607A"/>
    <w:rsid w:val="008B61A6"/>
    <w:rsid w:val="008B65D7"/>
    <w:rsid w:val="008B6CA1"/>
    <w:rsid w:val="008B6EC7"/>
    <w:rsid w:val="008B7290"/>
    <w:rsid w:val="008B7AD4"/>
    <w:rsid w:val="008C009F"/>
    <w:rsid w:val="008C0205"/>
    <w:rsid w:val="008C0465"/>
    <w:rsid w:val="008C0632"/>
    <w:rsid w:val="008C07C6"/>
    <w:rsid w:val="008C0CDF"/>
    <w:rsid w:val="008C11AF"/>
    <w:rsid w:val="008C1477"/>
    <w:rsid w:val="008C16C3"/>
    <w:rsid w:val="008C1791"/>
    <w:rsid w:val="008C17AF"/>
    <w:rsid w:val="008C1AE3"/>
    <w:rsid w:val="008C1E42"/>
    <w:rsid w:val="008C1F4F"/>
    <w:rsid w:val="008C22CD"/>
    <w:rsid w:val="008C25F4"/>
    <w:rsid w:val="008C2615"/>
    <w:rsid w:val="008C28A2"/>
    <w:rsid w:val="008C3001"/>
    <w:rsid w:val="008C41AC"/>
    <w:rsid w:val="008C44E8"/>
    <w:rsid w:val="008C4C3B"/>
    <w:rsid w:val="008C537C"/>
    <w:rsid w:val="008C53EF"/>
    <w:rsid w:val="008C5513"/>
    <w:rsid w:val="008C60AB"/>
    <w:rsid w:val="008C6B2E"/>
    <w:rsid w:val="008C6B9D"/>
    <w:rsid w:val="008C7169"/>
    <w:rsid w:val="008C72C9"/>
    <w:rsid w:val="008C7592"/>
    <w:rsid w:val="008C7878"/>
    <w:rsid w:val="008C7D1F"/>
    <w:rsid w:val="008D0CF8"/>
    <w:rsid w:val="008D0FFA"/>
    <w:rsid w:val="008D1C98"/>
    <w:rsid w:val="008D228D"/>
    <w:rsid w:val="008D2E96"/>
    <w:rsid w:val="008D30ED"/>
    <w:rsid w:val="008D3813"/>
    <w:rsid w:val="008D3C73"/>
    <w:rsid w:val="008D3E8F"/>
    <w:rsid w:val="008D3F03"/>
    <w:rsid w:val="008D3F1D"/>
    <w:rsid w:val="008D4865"/>
    <w:rsid w:val="008D4963"/>
    <w:rsid w:val="008D4D63"/>
    <w:rsid w:val="008D5163"/>
    <w:rsid w:val="008D51A9"/>
    <w:rsid w:val="008D57A1"/>
    <w:rsid w:val="008D5EC8"/>
    <w:rsid w:val="008D6365"/>
    <w:rsid w:val="008D648E"/>
    <w:rsid w:val="008D68F6"/>
    <w:rsid w:val="008D74D3"/>
    <w:rsid w:val="008D77A1"/>
    <w:rsid w:val="008D7AA2"/>
    <w:rsid w:val="008D7CF6"/>
    <w:rsid w:val="008E05DC"/>
    <w:rsid w:val="008E0688"/>
    <w:rsid w:val="008E0AEF"/>
    <w:rsid w:val="008E0CC4"/>
    <w:rsid w:val="008E0E7C"/>
    <w:rsid w:val="008E111F"/>
    <w:rsid w:val="008E13A5"/>
    <w:rsid w:val="008E13AE"/>
    <w:rsid w:val="008E1557"/>
    <w:rsid w:val="008E1DF9"/>
    <w:rsid w:val="008E2855"/>
    <w:rsid w:val="008E2BE3"/>
    <w:rsid w:val="008E2D7F"/>
    <w:rsid w:val="008E312D"/>
    <w:rsid w:val="008E31E8"/>
    <w:rsid w:val="008E35A4"/>
    <w:rsid w:val="008E3D9D"/>
    <w:rsid w:val="008E45B8"/>
    <w:rsid w:val="008E4649"/>
    <w:rsid w:val="008E487F"/>
    <w:rsid w:val="008E4978"/>
    <w:rsid w:val="008E4A79"/>
    <w:rsid w:val="008E4AAD"/>
    <w:rsid w:val="008E51E5"/>
    <w:rsid w:val="008E53BA"/>
    <w:rsid w:val="008E59F4"/>
    <w:rsid w:val="008E5A2D"/>
    <w:rsid w:val="008E5B55"/>
    <w:rsid w:val="008E63A0"/>
    <w:rsid w:val="008E6A78"/>
    <w:rsid w:val="008E72FA"/>
    <w:rsid w:val="008E735B"/>
    <w:rsid w:val="008E7413"/>
    <w:rsid w:val="008E7B6F"/>
    <w:rsid w:val="008E7CE0"/>
    <w:rsid w:val="008E7D99"/>
    <w:rsid w:val="008F010F"/>
    <w:rsid w:val="008F0315"/>
    <w:rsid w:val="008F05ED"/>
    <w:rsid w:val="008F0AD1"/>
    <w:rsid w:val="008F0BAE"/>
    <w:rsid w:val="008F0EF2"/>
    <w:rsid w:val="008F1655"/>
    <w:rsid w:val="008F167A"/>
    <w:rsid w:val="008F1C0C"/>
    <w:rsid w:val="008F1EAF"/>
    <w:rsid w:val="008F208F"/>
    <w:rsid w:val="008F26E7"/>
    <w:rsid w:val="008F27DA"/>
    <w:rsid w:val="008F2D0B"/>
    <w:rsid w:val="008F348B"/>
    <w:rsid w:val="008F364A"/>
    <w:rsid w:val="008F381B"/>
    <w:rsid w:val="008F3A40"/>
    <w:rsid w:val="008F3D7A"/>
    <w:rsid w:val="008F3FF5"/>
    <w:rsid w:val="008F45D5"/>
    <w:rsid w:val="008F4D5F"/>
    <w:rsid w:val="008F54B1"/>
    <w:rsid w:val="008F54D3"/>
    <w:rsid w:val="008F551A"/>
    <w:rsid w:val="008F5FDB"/>
    <w:rsid w:val="008F60E9"/>
    <w:rsid w:val="008F6484"/>
    <w:rsid w:val="008F65B3"/>
    <w:rsid w:val="008F6743"/>
    <w:rsid w:val="008F6803"/>
    <w:rsid w:val="008F68E9"/>
    <w:rsid w:val="008F6BF0"/>
    <w:rsid w:val="008F6FFD"/>
    <w:rsid w:val="008F7016"/>
    <w:rsid w:val="008F7054"/>
    <w:rsid w:val="008F7316"/>
    <w:rsid w:val="008F7A55"/>
    <w:rsid w:val="008F7EB8"/>
    <w:rsid w:val="008F7ED1"/>
    <w:rsid w:val="008F7F79"/>
    <w:rsid w:val="008F7FCB"/>
    <w:rsid w:val="009005DE"/>
    <w:rsid w:val="00900D54"/>
    <w:rsid w:val="00900DBA"/>
    <w:rsid w:val="0090117D"/>
    <w:rsid w:val="0090119B"/>
    <w:rsid w:val="009011D0"/>
    <w:rsid w:val="009013B2"/>
    <w:rsid w:val="00901595"/>
    <w:rsid w:val="009018B5"/>
    <w:rsid w:val="00901A49"/>
    <w:rsid w:val="00901EF8"/>
    <w:rsid w:val="00902209"/>
    <w:rsid w:val="009024C2"/>
    <w:rsid w:val="00902ABC"/>
    <w:rsid w:val="00902BE9"/>
    <w:rsid w:val="00902C8A"/>
    <w:rsid w:val="009032CA"/>
    <w:rsid w:val="009033AF"/>
    <w:rsid w:val="00903703"/>
    <w:rsid w:val="00903857"/>
    <w:rsid w:val="00903984"/>
    <w:rsid w:val="00903D48"/>
    <w:rsid w:val="00903DD4"/>
    <w:rsid w:val="00903E70"/>
    <w:rsid w:val="00904143"/>
    <w:rsid w:val="0090490C"/>
    <w:rsid w:val="009053D3"/>
    <w:rsid w:val="00905800"/>
    <w:rsid w:val="00905835"/>
    <w:rsid w:val="009063EC"/>
    <w:rsid w:val="00906C9F"/>
    <w:rsid w:val="009079CB"/>
    <w:rsid w:val="00907CFF"/>
    <w:rsid w:val="00907E53"/>
    <w:rsid w:val="009100A7"/>
    <w:rsid w:val="0091021B"/>
    <w:rsid w:val="009103DF"/>
    <w:rsid w:val="00911507"/>
    <w:rsid w:val="00911BED"/>
    <w:rsid w:val="009121FC"/>
    <w:rsid w:val="009123D3"/>
    <w:rsid w:val="00912F46"/>
    <w:rsid w:val="00913165"/>
    <w:rsid w:val="00913225"/>
    <w:rsid w:val="00913471"/>
    <w:rsid w:val="00913893"/>
    <w:rsid w:val="00913DC3"/>
    <w:rsid w:val="00913F24"/>
    <w:rsid w:val="00914372"/>
    <w:rsid w:val="00914688"/>
    <w:rsid w:val="009148E6"/>
    <w:rsid w:val="00914ED8"/>
    <w:rsid w:val="00915773"/>
    <w:rsid w:val="009157BD"/>
    <w:rsid w:val="009163A0"/>
    <w:rsid w:val="00916509"/>
    <w:rsid w:val="0091680B"/>
    <w:rsid w:val="00916924"/>
    <w:rsid w:val="00916A5B"/>
    <w:rsid w:val="00917483"/>
    <w:rsid w:val="00917DE5"/>
    <w:rsid w:val="00917EFD"/>
    <w:rsid w:val="00917F20"/>
    <w:rsid w:val="009204E3"/>
    <w:rsid w:val="00920B6D"/>
    <w:rsid w:val="00920D50"/>
    <w:rsid w:val="009217E7"/>
    <w:rsid w:val="00921953"/>
    <w:rsid w:val="00921ABE"/>
    <w:rsid w:val="00921B6A"/>
    <w:rsid w:val="00921CC5"/>
    <w:rsid w:val="0092263A"/>
    <w:rsid w:val="009227B8"/>
    <w:rsid w:val="009227D2"/>
    <w:rsid w:val="0092294D"/>
    <w:rsid w:val="00922D2C"/>
    <w:rsid w:val="00922D5B"/>
    <w:rsid w:val="00922EC7"/>
    <w:rsid w:val="00923010"/>
    <w:rsid w:val="009238B9"/>
    <w:rsid w:val="00923945"/>
    <w:rsid w:val="00923B58"/>
    <w:rsid w:val="00923E86"/>
    <w:rsid w:val="00923EA0"/>
    <w:rsid w:val="00923F53"/>
    <w:rsid w:val="00924738"/>
    <w:rsid w:val="0092516E"/>
    <w:rsid w:val="00925262"/>
    <w:rsid w:val="009255BD"/>
    <w:rsid w:val="0092582D"/>
    <w:rsid w:val="00925AC4"/>
    <w:rsid w:val="009266C0"/>
    <w:rsid w:val="00926DBE"/>
    <w:rsid w:val="00926FDC"/>
    <w:rsid w:val="009272D7"/>
    <w:rsid w:val="00927575"/>
    <w:rsid w:val="00927651"/>
    <w:rsid w:val="00927EA3"/>
    <w:rsid w:val="00927FB8"/>
    <w:rsid w:val="00930102"/>
    <w:rsid w:val="0093022D"/>
    <w:rsid w:val="0093046D"/>
    <w:rsid w:val="009304F6"/>
    <w:rsid w:val="00930558"/>
    <w:rsid w:val="009305CC"/>
    <w:rsid w:val="00931372"/>
    <w:rsid w:val="0093144A"/>
    <w:rsid w:val="0093154D"/>
    <w:rsid w:val="00931601"/>
    <w:rsid w:val="009319B6"/>
    <w:rsid w:val="0093228D"/>
    <w:rsid w:val="009324B7"/>
    <w:rsid w:val="0093252A"/>
    <w:rsid w:val="00932E8D"/>
    <w:rsid w:val="00934294"/>
    <w:rsid w:val="0093433A"/>
    <w:rsid w:val="00934570"/>
    <w:rsid w:val="009346B7"/>
    <w:rsid w:val="009348E4"/>
    <w:rsid w:val="00934979"/>
    <w:rsid w:val="009349AE"/>
    <w:rsid w:val="009349FE"/>
    <w:rsid w:val="00934B6F"/>
    <w:rsid w:val="00934FCC"/>
    <w:rsid w:val="00935B9C"/>
    <w:rsid w:val="00936ABB"/>
    <w:rsid w:val="00936D0E"/>
    <w:rsid w:val="009377F4"/>
    <w:rsid w:val="00937EB7"/>
    <w:rsid w:val="00940202"/>
    <w:rsid w:val="009402C1"/>
    <w:rsid w:val="00940481"/>
    <w:rsid w:val="009409B4"/>
    <w:rsid w:val="00940B92"/>
    <w:rsid w:val="00940F39"/>
    <w:rsid w:val="0094109D"/>
    <w:rsid w:val="00941168"/>
    <w:rsid w:val="0094178F"/>
    <w:rsid w:val="009419AB"/>
    <w:rsid w:val="00941F25"/>
    <w:rsid w:val="0094254C"/>
    <w:rsid w:val="00942A14"/>
    <w:rsid w:val="00942A42"/>
    <w:rsid w:val="00942CCD"/>
    <w:rsid w:val="00943039"/>
    <w:rsid w:val="0094333C"/>
    <w:rsid w:val="009437DA"/>
    <w:rsid w:val="00943A45"/>
    <w:rsid w:val="009441BC"/>
    <w:rsid w:val="00944BE3"/>
    <w:rsid w:val="0094528A"/>
    <w:rsid w:val="0094549B"/>
    <w:rsid w:val="0094553C"/>
    <w:rsid w:val="0094561D"/>
    <w:rsid w:val="009458BF"/>
    <w:rsid w:val="009461B8"/>
    <w:rsid w:val="00946FB1"/>
    <w:rsid w:val="0094728F"/>
    <w:rsid w:val="0094741B"/>
    <w:rsid w:val="0094743D"/>
    <w:rsid w:val="0094764D"/>
    <w:rsid w:val="00947DF8"/>
    <w:rsid w:val="0095055B"/>
    <w:rsid w:val="009505A9"/>
    <w:rsid w:val="00950604"/>
    <w:rsid w:val="0095073C"/>
    <w:rsid w:val="0095097E"/>
    <w:rsid w:val="00951418"/>
    <w:rsid w:val="00951C95"/>
    <w:rsid w:val="00952312"/>
    <w:rsid w:val="00952AD5"/>
    <w:rsid w:val="00952F43"/>
    <w:rsid w:val="0095300C"/>
    <w:rsid w:val="00953346"/>
    <w:rsid w:val="009535F7"/>
    <w:rsid w:val="00953A39"/>
    <w:rsid w:val="00953B7D"/>
    <w:rsid w:val="00953E99"/>
    <w:rsid w:val="00953EE1"/>
    <w:rsid w:val="00953FF5"/>
    <w:rsid w:val="009541DB"/>
    <w:rsid w:val="00954292"/>
    <w:rsid w:val="009546E9"/>
    <w:rsid w:val="0095501E"/>
    <w:rsid w:val="0095533D"/>
    <w:rsid w:val="0095536B"/>
    <w:rsid w:val="00955693"/>
    <w:rsid w:val="009558CC"/>
    <w:rsid w:val="009559E3"/>
    <w:rsid w:val="00955B0E"/>
    <w:rsid w:val="00955CE4"/>
    <w:rsid w:val="0095608E"/>
    <w:rsid w:val="00956544"/>
    <w:rsid w:val="00956756"/>
    <w:rsid w:val="00956A1C"/>
    <w:rsid w:val="00956D7E"/>
    <w:rsid w:val="00956FA4"/>
    <w:rsid w:val="0095725E"/>
    <w:rsid w:val="00957297"/>
    <w:rsid w:val="00957D32"/>
    <w:rsid w:val="0096045B"/>
    <w:rsid w:val="00960805"/>
    <w:rsid w:val="0096097E"/>
    <w:rsid w:val="009609FC"/>
    <w:rsid w:val="009613A7"/>
    <w:rsid w:val="00961880"/>
    <w:rsid w:val="00961887"/>
    <w:rsid w:val="00961D47"/>
    <w:rsid w:val="0096206F"/>
    <w:rsid w:val="00962271"/>
    <w:rsid w:val="009622D1"/>
    <w:rsid w:val="00962662"/>
    <w:rsid w:val="0096280D"/>
    <w:rsid w:val="00962B5D"/>
    <w:rsid w:val="0096375E"/>
    <w:rsid w:val="009638EA"/>
    <w:rsid w:val="00964320"/>
    <w:rsid w:val="00965259"/>
    <w:rsid w:val="00965A0F"/>
    <w:rsid w:val="00967940"/>
    <w:rsid w:val="00967F2C"/>
    <w:rsid w:val="00967F4E"/>
    <w:rsid w:val="0097017F"/>
    <w:rsid w:val="0097026E"/>
    <w:rsid w:val="00970B5A"/>
    <w:rsid w:val="00970FD1"/>
    <w:rsid w:val="0097159A"/>
    <w:rsid w:val="00971723"/>
    <w:rsid w:val="00971AFD"/>
    <w:rsid w:val="00971CC5"/>
    <w:rsid w:val="009722BD"/>
    <w:rsid w:val="009722F4"/>
    <w:rsid w:val="009724ED"/>
    <w:rsid w:val="00972ED1"/>
    <w:rsid w:val="009734DD"/>
    <w:rsid w:val="00974286"/>
    <w:rsid w:val="0097452B"/>
    <w:rsid w:val="0097472C"/>
    <w:rsid w:val="00975566"/>
    <w:rsid w:val="0097585D"/>
    <w:rsid w:val="00975884"/>
    <w:rsid w:val="009758E4"/>
    <w:rsid w:val="00976973"/>
    <w:rsid w:val="00976B58"/>
    <w:rsid w:val="00976D22"/>
    <w:rsid w:val="00976E58"/>
    <w:rsid w:val="00976E6A"/>
    <w:rsid w:val="00977552"/>
    <w:rsid w:val="00977620"/>
    <w:rsid w:val="009778EF"/>
    <w:rsid w:val="00977BFD"/>
    <w:rsid w:val="00980428"/>
    <w:rsid w:val="009806AE"/>
    <w:rsid w:val="009808A3"/>
    <w:rsid w:val="00980C95"/>
    <w:rsid w:val="00980CE3"/>
    <w:rsid w:val="00980D68"/>
    <w:rsid w:val="009811F2"/>
    <w:rsid w:val="00981C1D"/>
    <w:rsid w:val="00981DFF"/>
    <w:rsid w:val="009823F9"/>
    <w:rsid w:val="009825D4"/>
    <w:rsid w:val="00982B26"/>
    <w:rsid w:val="00983F0E"/>
    <w:rsid w:val="009841F1"/>
    <w:rsid w:val="00984224"/>
    <w:rsid w:val="00984245"/>
    <w:rsid w:val="009842AF"/>
    <w:rsid w:val="00984A65"/>
    <w:rsid w:val="00984F2D"/>
    <w:rsid w:val="00985026"/>
    <w:rsid w:val="00985144"/>
    <w:rsid w:val="0098594A"/>
    <w:rsid w:val="00985BC3"/>
    <w:rsid w:val="00985C0B"/>
    <w:rsid w:val="00985F5F"/>
    <w:rsid w:val="0098615D"/>
    <w:rsid w:val="00986530"/>
    <w:rsid w:val="00986CC1"/>
    <w:rsid w:val="00986E47"/>
    <w:rsid w:val="00986ECA"/>
    <w:rsid w:val="00987258"/>
    <w:rsid w:val="00987C33"/>
    <w:rsid w:val="00987CD0"/>
    <w:rsid w:val="00987D42"/>
    <w:rsid w:val="009900B1"/>
    <w:rsid w:val="00990786"/>
    <w:rsid w:val="00990A75"/>
    <w:rsid w:val="00990C4D"/>
    <w:rsid w:val="00990E46"/>
    <w:rsid w:val="00991089"/>
    <w:rsid w:val="00991103"/>
    <w:rsid w:val="009911CF"/>
    <w:rsid w:val="009913A0"/>
    <w:rsid w:val="00991612"/>
    <w:rsid w:val="0099202D"/>
    <w:rsid w:val="0099248B"/>
    <w:rsid w:val="00992970"/>
    <w:rsid w:val="00992977"/>
    <w:rsid w:val="009929E0"/>
    <w:rsid w:val="0099302A"/>
    <w:rsid w:val="0099315C"/>
    <w:rsid w:val="00993A6C"/>
    <w:rsid w:val="00993AB8"/>
    <w:rsid w:val="00993BED"/>
    <w:rsid w:val="0099483B"/>
    <w:rsid w:val="00994D3D"/>
    <w:rsid w:val="00994D4F"/>
    <w:rsid w:val="0099602F"/>
    <w:rsid w:val="0099678E"/>
    <w:rsid w:val="00996C8E"/>
    <w:rsid w:val="00997226"/>
    <w:rsid w:val="0099751C"/>
    <w:rsid w:val="00997BF9"/>
    <w:rsid w:val="00997E89"/>
    <w:rsid w:val="009A0385"/>
    <w:rsid w:val="009A03C6"/>
    <w:rsid w:val="009A068E"/>
    <w:rsid w:val="009A07B1"/>
    <w:rsid w:val="009A0909"/>
    <w:rsid w:val="009A09D9"/>
    <w:rsid w:val="009A09E5"/>
    <w:rsid w:val="009A0B68"/>
    <w:rsid w:val="009A128E"/>
    <w:rsid w:val="009A1297"/>
    <w:rsid w:val="009A16F2"/>
    <w:rsid w:val="009A1AFC"/>
    <w:rsid w:val="009A1F02"/>
    <w:rsid w:val="009A2183"/>
    <w:rsid w:val="009A222B"/>
    <w:rsid w:val="009A263F"/>
    <w:rsid w:val="009A295D"/>
    <w:rsid w:val="009A2B77"/>
    <w:rsid w:val="009A2E82"/>
    <w:rsid w:val="009A34C2"/>
    <w:rsid w:val="009A34C3"/>
    <w:rsid w:val="009A35DC"/>
    <w:rsid w:val="009A3803"/>
    <w:rsid w:val="009A39CD"/>
    <w:rsid w:val="009A3E6D"/>
    <w:rsid w:val="009A4024"/>
    <w:rsid w:val="009A444D"/>
    <w:rsid w:val="009A4785"/>
    <w:rsid w:val="009A4B0D"/>
    <w:rsid w:val="009A5062"/>
    <w:rsid w:val="009A5083"/>
    <w:rsid w:val="009A57A9"/>
    <w:rsid w:val="009A5B43"/>
    <w:rsid w:val="009A5CCA"/>
    <w:rsid w:val="009A609F"/>
    <w:rsid w:val="009A6D46"/>
    <w:rsid w:val="009A70DA"/>
    <w:rsid w:val="009A7602"/>
    <w:rsid w:val="009A7C69"/>
    <w:rsid w:val="009A7CC5"/>
    <w:rsid w:val="009A7E1F"/>
    <w:rsid w:val="009A7E42"/>
    <w:rsid w:val="009B0AFF"/>
    <w:rsid w:val="009B0D45"/>
    <w:rsid w:val="009B0D47"/>
    <w:rsid w:val="009B0ED5"/>
    <w:rsid w:val="009B1048"/>
    <w:rsid w:val="009B107F"/>
    <w:rsid w:val="009B1506"/>
    <w:rsid w:val="009B1563"/>
    <w:rsid w:val="009B234B"/>
    <w:rsid w:val="009B2D3A"/>
    <w:rsid w:val="009B2DF2"/>
    <w:rsid w:val="009B2EB3"/>
    <w:rsid w:val="009B37C9"/>
    <w:rsid w:val="009B3851"/>
    <w:rsid w:val="009B39D9"/>
    <w:rsid w:val="009B3CC3"/>
    <w:rsid w:val="009B4326"/>
    <w:rsid w:val="009B43A7"/>
    <w:rsid w:val="009B4707"/>
    <w:rsid w:val="009B47B5"/>
    <w:rsid w:val="009B4E80"/>
    <w:rsid w:val="009B538B"/>
    <w:rsid w:val="009B58EA"/>
    <w:rsid w:val="009B5D6E"/>
    <w:rsid w:val="009B5D97"/>
    <w:rsid w:val="009B62E0"/>
    <w:rsid w:val="009B68E8"/>
    <w:rsid w:val="009B69E8"/>
    <w:rsid w:val="009B7014"/>
    <w:rsid w:val="009B716E"/>
    <w:rsid w:val="009B75D6"/>
    <w:rsid w:val="009C0486"/>
    <w:rsid w:val="009C056F"/>
    <w:rsid w:val="009C0741"/>
    <w:rsid w:val="009C0A9A"/>
    <w:rsid w:val="009C11A0"/>
    <w:rsid w:val="009C12EE"/>
    <w:rsid w:val="009C1670"/>
    <w:rsid w:val="009C20C6"/>
    <w:rsid w:val="009C22CA"/>
    <w:rsid w:val="009C2562"/>
    <w:rsid w:val="009C26DE"/>
    <w:rsid w:val="009C2987"/>
    <w:rsid w:val="009C3BD8"/>
    <w:rsid w:val="009C3BEF"/>
    <w:rsid w:val="009C422E"/>
    <w:rsid w:val="009C4303"/>
    <w:rsid w:val="009C4832"/>
    <w:rsid w:val="009C48B0"/>
    <w:rsid w:val="009C50D7"/>
    <w:rsid w:val="009C5105"/>
    <w:rsid w:val="009C52C7"/>
    <w:rsid w:val="009C53FF"/>
    <w:rsid w:val="009C61A2"/>
    <w:rsid w:val="009C6A31"/>
    <w:rsid w:val="009C7CAF"/>
    <w:rsid w:val="009D065A"/>
    <w:rsid w:val="009D0950"/>
    <w:rsid w:val="009D0C1A"/>
    <w:rsid w:val="009D0D17"/>
    <w:rsid w:val="009D0F09"/>
    <w:rsid w:val="009D0F67"/>
    <w:rsid w:val="009D10D3"/>
    <w:rsid w:val="009D2018"/>
    <w:rsid w:val="009D2061"/>
    <w:rsid w:val="009D210D"/>
    <w:rsid w:val="009D2AEC"/>
    <w:rsid w:val="009D2C84"/>
    <w:rsid w:val="009D3345"/>
    <w:rsid w:val="009D34BD"/>
    <w:rsid w:val="009D38D1"/>
    <w:rsid w:val="009D3C80"/>
    <w:rsid w:val="009D4B88"/>
    <w:rsid w:val="009D5486"/>
    <w:rsid w:val="009D61E4"/>
    <w:rsid w:val="009D668B"/>
    <w:rsid w:val="009D6719"/>
    <w:rsid w:val="009D69DF"/>
    <w:rsid w:val="009D6AA9"/>
    <w:rsid w:val="009D6C5A"/>
    <w:rsid w:val="009D6E87"/>
    <w:rsid w:val="009D6F36"/>
    <w:rsid w:val="009D6FA3"/>
    <w:rsid w:val="009D7039"/>
    <w:rsid w:val="009D7B9C"/>
    <w:rsid w:val="009D7C43"/>
    <w:rsid w:val="009D7F9D"/>
    <w:rsid w:val="009E0468"/>
    <w:rsid w:val="009E0550"/>
    <w:rsid w:val="009E06C2"/>
    <w:rsid w:val="009E0840"/>
    <w:rsid w:val="009E0C63"/>
    <w:rsid w:val="009E0EEF"/>
    <w:rsid w:val="009E1678"/>
    <w:rsid w:val="009E19E6"/>
    <w:rsid w:val="009E1C1F"/>
    <w:rsid w:val="009E1D4D"/>
    <w:rsid w:val="009E2BE6"/>
    <w:rsid w:val="009E2C9B"/>
    <w:rsid w:val="009E2F20"/>
    <w:rsid w:val="009E326E"/>
    <w:rsid w:val="009E33C1"/>
    <w:rsid w:val="009E35DF"/>
    <w:rsid w:val="009E3712"/>
    <w:rsid w:val="009E37E6"/>
    <w:rsid w:val="009E3E88"/>
    <w:rsid w:val="009E444B"/>
    <w:rsid w:val="009E468B"/>
    <w:rsid w:val="009E4694"/>
    <w:rsid w:val="009E46F4"/>
    <w:rsid w:val="009E57D6"/>
    <w:rsid w:val="009E5852"/>
    <w:rsid w:val="009E5A90"/>
    <w:rsid w:val="009E5BD2"/>
    <w:rsid w:val="009E5D77"/>
    <w:rsid w:val="009E610E"/>
    <w:rsid w:val="009E6162"/>
    <w:rsid w:val="009E65FE"/>
    <w:rsid w:val="009E6F1D"/>
    <w:rsid w:val="009E736D"/>
    <w:rsid w:val="009E74FC"/>
    <w:rsid w:val="009E7547"/>
    <w:rsid w:val="009E7648"/>
    <w:rsid w:val="009E7A06"/>
    <w:rsid w:val="009E7B02"/>
    <w:rsid w:val="009E7BAE"/>
    <w:rsid w:val="009E7CE0"/>
    <w:rsid w:val="009F0284"/>
    <w:rsid w:val="009F0344"/>
    <w:rsid w:val="009F03D4"/>
    <w:rsid w:val="009F08D6"/>
    <w:rsid w:val="009F1145"/>
    <w:rsid w:val="009F1179"/>
    <w:rsid w:val="009F130A"/>
    <w:rsid w:val="009F13DA"/>
    <w:rsid w:val="009F15DC"/>
    <w:rsid w:val="009F231E"/>
    <w:rsid w:val="009F2428"/>
    <w:rsid w:val="009F279E"/>
    <w:rsid w:val="009F2AC6"/>
    <w:rsid w:val="009F2B4A"/>
    <w:rsid w:val="009F2F76"/>
    <w:rsid w:val="009F3336"/>
    <w:rsid w:val="009F34D3"/>
    <w:rsid w:val="009F3691"/>
    <w:rsid w:val="009F39E3"/>
    <w:rsid w:val="009F39F4"/>
    <w:rsid w:val="009F3C7F"/>
    <w:rsid w:val="009F3D3A"/>
    <w:rsid w:val="009F3FD3"/>
    <w:rsid w:val="009F4220"/>
    <w:rsid w:val="009F42F4"/>
    <w:rsid w:val="009F4527"/>
    <w:rsid w:val="009F46A3"/>
    <w:rsid w:val="009F48EA"/>
    <w:rsid w:val="009F49B8"/>
    <w:rsid w:val="009F4CAA"/>
    <w:rsid w:val="009F53C3"/>
    <w:rsid w:val="009F5993"/>
    <w:rsid w:val="009F5C78"/>
    <w:rsid w:val="009F6085"/>
    <w:rsid w:val="009F6C2F"/>
    <w:rsid w:val="009F6D80"/>
    <w:rsid w:val="009F6FB9"/>
    <w:rsid w:val="009F7159"/>
    <w:rsid w:val="009F792F"/>
    <w:rsid w:val="009F7D00"/>
    <w:rsid w:val="009F7DC8"/>
    <w:rsid w:val="009F7E28"/>
    <w:rsid w:val="00A00280"/>
    <w:rsid w:val="00A00519"/>
    <w:rsid w:val="00A00D46"/>
    <w:rsid w:val="00A014D7"/>
    <w:rsid w:val="00A01573"/>
    <w:rsid w:val="00A01725"/>
    <w:rsid w:val="00A01CD6"/>
    <w:rsid w:val="00A01E00"/>
    <w:rsid w:val="00A026A9"/>
    <w:rsid w:val="00A02E8A"/>
    <w:rsid w:val="00A02FFD"/>
    <w:rsid w:val="00A0307E"/>
    <w:rsid w:val="00A03244"/>
    <w:rsid w:val="00A039E0"/>
    <w:rsid w:val="00A03E83"/>
    <w:rsid w:val="00A04359"/>
    <w:rsid w:val="00A04B54"/>
    <w:rsid w:val="00A04E14"/>
    <w:rsid w:val="00A04EE4"/>
    <w:rsid w:val="00A05722"/>
    <w:rsid w:val="00A0579B"/>
    <w:rsid w:val="00A05C78"/>
    <w:rsid w:val="00A05F0D"/>
    <w:rsid w:val="00A0626E"/>
    <w:rsid w:val="00A0638B"/>
    <w:rsid w:val="00A06F1A"/>
    <w:rsid w:val="00A072CB"/>
    <w:rsid w:val="00A07678"/>
    <w:rsid w:val="00A07D21"/>
    <w:rsid w:val="00A10539"/>
    <w:rsid w:val="00A1143D"/>
    <w:rsid w:val="00A11572"/>
    <w:rsid w:val="00A11AAE"/>
    <w:rsid w:val="00A11CB3"/>
    <w:rsid w:val="00A12731"/>
    <w:rsid w:val="00A1279A"/>
    <w:rsid w:val="00A127ED"/>
    <w:rsid w:val="00A128A7"/>
    <w:rsid w:val="00A129EA"/>
    <w:rsid w:val="00A12C65"/>
    <w:rsid w:val="00A13279"/>
    <w:rsid w:val="00A1393A"/>
    <w:rsid w:val="00A139CC"/>
    <w:rsid w:val="00A140C9"/>
    <w:rsid w:val="00A145A6"/>
    <w:rsid w:val="00A14969"/>
    <w:rsid w:val="00A14BAF"/>
    <w:rsid w:val="00A15B13"/>
    <w:rsid w:val="00A166A9"/>
    <w:rsid w:val="00A16CD7"/>
    <w:rsid w:val="00A16F63"/>
    <w:rsid w:val="00A17045"/>
    <w:rsid w:val="00A1756B"/>
    <w:rsid w:val="00A17AE0"/>
    <w:rsid w:val="00A17E89"/>
    <w:rsid w:val="00A200E7"/>
    <w:rsid w:val="00A205D8"/>
    <w:rsid w:val="00A20686"/>
    <w:rsid w:val="00A206B5"/>
    <w:rsid w:val="00A207F7"/>
    <w:rsid w:val="00A20D1E"/>
    <w:rsid w:val="00A20EB3"/>
    <w:rsid w:val="00A2163B"/>
    <w:rsid w:val="00A216FE"/>
    <w:rsid w:val="00A21759"/>
    <w:rsid w:val="00A21E87"/>
    <w:rsid w:val="00A21F88"/>
    <w:rsid w:val="00A22C5D"/>
    <w:rsid w:val="00A22D8E"/>
    <w:rsid w:val="00A23718"/>
    <w:rsid w:val="00A23D22"/>
    <w:rsid w:val="00A23F31"/>
    <w:rsid w:val="00A24154"/>
    <w:rsid w:val="00A244EA"/>
    <w:rsid w:val="00A2459B"/>
    <w:rsid w:val="00A247C1"/>
    <w:rsid w:val="00A24A0C"/>
    <w:rsid w:val="00A24D57"/>
    <w:rsid w:val="00A24F88"/>
    <w:rsid w:val="00A2511D"/>
    <w:rsid w:val="00A25347"/>
    <w:rsid w:val="00A257F2"/>
    <w:rsid w:val="00A25DE7"/>
    <w:rsid w:val="00A25E4D"/>
    <w:rsid w:val="00A25F45"/>
    <w:rsid w:val="00A25F7A"/>
    <w:rsid w:val="00A267B0"/>
    <w:rsid w:val="00A26FF0"/>
    <w:rsid w:val="00A27305"/>
    <w:rsid w:val="00A2751A"/>
    <w:rsid w:val="00A27F52"/>
    <w:rsid w:val="00A307BB"/>
    <w:rsid w:val="00A30D8B"/>
    <w:rsid w:val="00A30D8F"/>
    <w:rsid w:val="00A30ED3"/>
    <w:rsid w:val="00A31245"/>
    <w:rsid w:val="00A32143"/>
    <w:rsid w:val="00A32838"/>
    <w:rsid w:val="00A32B94"/>
    <w:rsid w:val="00A32F95"/>
    <w:rsid w:val="00A3348F"/>
    <w:rsid w:val="00A334C8"/>
    <w:rsid w:val="00A3386A"/>
    <w:rsid w:val="00A3395F"/>
    <w:rsid w:val="00A34A9A"/>
    <w:rsid w:val="00A34C2E"/>
    <w:rsid w:val="00A34EC2"/>
    <w:rsid w:val="00A3514B"/>
    <w:rsid w:val="00A35F95"/>
    <w:rsid w:val="00A3630C"/>
    <w:rsid w:val="00A36E80"/>
    <w:rsid w:val="00A371C1"/>
    <w:rsid w:val="00A3762D"/>
    <w:rsid w:val="00A37759"/>
    <w:rsid w:val="00A40161"/>
    <w:rsid w:val="00A403A0"/>
    <w:rsid w:val="00A403DF"/>
    <w:rsid w:val="00A40717"/>
    <w:rsid w:val="00A40AC5"/>
    <w:rsid w:val="00A41410"/>
    <w:rsid w:val="00A41A19"/>
    <w:rsid w:val="00A41F12"/>
    <w:rsid w:val="00A420C9"/>
    <w:rsid w:val="00A4231C"/>
    <w:rsid w:val="00A4239F"/>
    <w:rsid w:val="00A4279E"/>
    <w:rsid w:val="00A42A04"/>
    <w:rsid w:val="00A43F82"/>
    <w:rsid w:val="00A44005"/>
    <w:rsid w:val="00A44295"/>
    <w:rsid w:val="00A44490"/>
    <w:rsid w:val="00A4475B"/>
    <w:rsid w:val="00A448A2"/>
    <w:rsid w:val="00A45052"/>
    <w:rsid w:val="00A45119"/>
    <w:rsid w:val="00A45900"/>
    <w:rsid w:val="00A45A9D"/>
    <w:rsid w:val="00A460C1"/>
    <w:rsid w:val="00A460DA"/>
    <w:rsid w:val="00A46359"/>
    <w:rsid w:val="00A4648B"/>
    <w:rsid w:val="00A464B2"/>
    <w:rsid w:val="00A46C5E"/>
    <w:rsid w:val="00A46E02"/>
    <w:rsid w:val="00A4701E"/>
    <w:rsid w:val="00A47195"/>
    <w:rsid w:val="00A471E1"/>
    <w:rsid w:val="00A479B8"/>
    <w:rsid w:val="00A47B4A"/>
    <w:rsid w:val="00A47D62"/>
    <w:rsid w:val="00A5004D"/>
    <w:rsid w:val="00A502B8"/>
    <w:rsid w:val="00A5059A"/>
    <w:rsid w:val="00A50A3B"/>
    <w:rsid w:val="00A50BC7"/>
    <w:rsid w:val="00A50C66"/>
    <w:rsid w:val="00A5109C"/>
    <w:rsid w:val="00A516A7"/>
    <w:rsid w:val="00A5184F"/>
    <w:rsid w:val="00A51E6B"/>
    <w:rsid w:val="00A51FD4"/>
    <w:rsid w:val="00A52679"/>
    <w:rsid w:val="00A52685"/>
    <w:rsid w:val="00A526C8"/>
    <w:rsid w:val="00A52E68"/>
    <w:rsid w:val="00A52FE4"/>
    <w:rsid w:val="00A5390E"/>
    <w:rsid w:val="00A539CD"/>
    <w:rsid w:val="00A53B00"/>
    <w:rsid w:val="00A53D31"/>
    <w:rsid w:val="00A53E1E"/>
    <w:rsid w:val="00A53EB8"/>
    <w:rsid w:val="00A54443"/>
    <w:rsid w:val="00A54605"/>
    <w:rsid w:val="00A55270"/>
    <w:rsid w:val="00A55272"/>
    <w:rsid w:val="00A55519"/>
    <w:rsid w:val="00A55CA4"/>
    <w:rsid w:val="00A56A06"/>
    <w:rsid w:val="00A56BD5"/>
    <w:rsid w:val="00A57361"/>
    <w:rsid w:val="00A574AC"/>
    <w:rsid w:val="00A57613"/>
    <w:rsid w:val="00A576B6"/>
    <w:rsid w:val="00A57DB1"/>
    <w:rsid w:val="00A60075"/>
    <w:rsid w:val="00A601AB"/>
    <w:rsid w:val="00A6043B"/>
    <w:rsid w:val="00A609F4"/>
    <w:rsid w:val="00A60A60"/>
    <w:rsid w:val="00A60B30"/>
    <w:rsid w:val="00A60CBF"/>
    <w:rsid w:val="00A613BB"/>
    <w:rsid w:val="00A61828"/>
    <w:rsid w:val="00A61B5F"/>
    <w:rsid w:val="00A622BF"/>
    <w:rsid w:val="00A62661"/>
    <w:rsid w:val="00A62886"/>
    <w:rsid w:val="00A62A8B"/>
    <w:rsid w:val="00A62DA0"/>
    <w:rsid w:val="00A63530"/>
    <w:rsid w:val="00A63695"/>
    <w:rsid w:val="00A636B4"/>
    <w:rsid w:val="00A63DF3"/>
    <w:rsid w:val="00A63FB9"/>
    <w:rsid w:val="00A640B7"/>
    <w:rsid w:val="00A64848"/>
    <w:rsid w:val="00A64EFE"/>
    <w:rsid w:val="00A6509E"/>
    <w:rsid w:val="00A6534C"/>
    <w:rsid w:val="00A65A7C"/>
    <w:rsid w:val="00A65BD4"/>
    <w:rsid w:val="00A65E52"/>
    <w:rsid w:val="00A65F5D"/>
    <w:rsid w:val="00A66650"/>
    <w:rsid w:val="00A667E2"/>
    <w:rsid w:val="00A66897"/>
    <w:rsid w:val="00A66976"/>
    <w:rsid w:val="00A669F9"/>
    <w:rsid w:val="00A66F09"/>
    <w:rsid w:val="00A67374"/>
    <w:rsid w:val="00A6742E"/>
    <w:rsid w:val="00A678E1"/>
    <w:rsid w:val="00A67AC6"/>
    <w:rsid w:val="00A67DF3"/>
    <w:rsid w:val="00A7047E"/>
    <w:rsid w:val="00A70787"/>
    <w:rsid w:val="00A70AF9"/>
    <w:rsid w:val="00A70E29"/>
    <w:rsid w:val="00A70EAF"/>
    <w:rsid w:val="00A70FA2"/>
    <w:rsid w:val="00A718D1"/>
    <w:rsid w:val="00A71B75"/>
    <w:rsid w:val="00A72168"/>
    <w:rsid w:val="00A7245A"/>
    <w:rsid w:val="00A72557"/>
    <w:rsid w:val="00A726F9"/>
    <w:rsid w:val="00A72B7C"/>
    <w:rsid w:val="00A72F11"/>
    <w:rsid w:val="00A73102"/>
    <w:rsid w:val="00A737F4"/>
    <w:rsid w:val="00A7415F"/>
    <w:rsid w:val="00A744F5"/>
    <w:rsid w:val="00A74A1C"/>
    <w:rsid w:val="00A74A8B"/>
    <w:rsid w:val="00A74AA7"/>
    <w:rsid w:val="00A751A3"/>
    <w:rsid w:val="00A755BA"/>
    <w:rsid w:val="00A756C1"/>
    <w:rsid w:val="00A75B75"/>
    <w:rsid w:val="00A76662"/>
    <w:rsid w:val="00A768CD"/>
    <w:rsid w:val="00A76AB6"/>
    <w:rsid w:val="00A76C24"/>
    <w:rsid w:val="00A770A0"/>
    <w:rsid w:val="00A77131"/>
    <w:rsid w:val="00A77D6B"/>
    <w:rsid w:val="00A77EB3"/>
    <w:rsid w:val="00A8001D"/>
    <w:rsid w:val="00A8072C"/>
    <w:rsid w:val="00A809AB"/>
    <w:rsid w:val="00A80AC1"/>
    <w:rsid w:val="00A80B3A"/>
    <w:rsid w:val="00A80B52"/>
    <w:rsid w:val="00A80D78"/>
    <w:rsid w:val="00A816B0"/>
    <w:rsid w:val="00A818EB"/>
    <w:rsid w:val="00A81A71"/>
    <w:rsid w:val="00A81A7B"/>
    <w:rsid w:val="00A820E0"/>
    <w:rsid w:val="00A8290D"/>
    <w:rsid w:val="00A82D8E"/>
    <w:rsid w:val="00A82E6D"/>
    <w:rsid w:val="00A8331D"/>
    <w:rsid w:val="00A83557"/>
    <w:rsid w:val="00A8385B"/>
    <w:rsid w:val="00A83BC7"/>
    <w:rsid w:val="00A844B3"/>
    <w:rsid w:val="00A84618"/>
    <w:rsid w:val="00A84896"/>
    <w:rsid w:val="00A84B7E"/>
    <w:rsid w:val="00A84CD7"/>
    <w:rsid w:val="00A84D20"/>
    <w:rsid w:val="00A84D61"/>
    <w:rsid w:val="00A8534F"/>
    <w:rsid w:val="00A85375"/>
    <w:rsid w:val="00A8542E"/>
    <w:rsid w:val="00A858E6"/>
    <w:rsid w:val="00A85A87"/>
    <w:rsid w:val="00A85ADC"/>
    <w:rsid w:val="00A85DD5"/>
    <w:rsid w:val="00A85E85"/>
    <w:rsid w:val="00A8608F"/>
    <w:rsid w:val="00A86B2B"/>
    <w:rsid w:val="00A86C6F"/>
    <w:rsid w:val="00A871BD"/>
    <w:rsid w:val="00A87B80"/>
    <w:rsid w:val="00A87C60"/>
    <w:rsid w:val="00A87C69"/>
    <w:rsid w:val="00A87F6A"/>
    <w:rsid w:val="00A87FBB"/>
    <w:rsid w:val="00A87FF3"/>
    <w:rsid w:val="00A900B1"/>
    <w:rsid w:val="00A90399"/>
    <w:rsid w:val="00A90531"/>
    <w:rsid w:val="00A905B7"/>
    <w:rsid w:val="00A9071E"/>
    <w:rsid w:val="00A90CF9"/>
    <w:rsid w:val="00A910BB"/>
    <w:rsid w:val="00A91189"/>
    <w:rsid w:val="00A913D7"/>
    <w:rsid w:val="00A915B1"/>
    <w:rsid w:val="00A917C5"/>
    <w:rsid w:val="00A918BC"/>
    <w:rsid w:val="00A91B1A"/>
    <w:rsid w:val="00A91DBF"/>
    <w:rsid w:val="00A922C0"/>
    <w:rsid w:val="00A9268F"/>
    <w:rsid w:val="00A92DD3"/>
    <w:rsid w:val="00A93069"/>
    <w:rsid w:val="00A93511"/>
    <w:rsid w:val="00A935A3"/>
    <w:rsid w:val="00A93AA4"/>
    <w:rsid w:val="00A943A1"/>
    <w:rsid w:val="00A94C02"/>
    <w:rsid w:val="00A9581D"/>
    <w:rsid w:val="00A959D3"/>
    <w:rsid w:val="00A9601C"/>
    <w:rsid w:val="00A96146"/>
    <w:rsid w:val="00A96BE8"/>
    <w:rsid w:val="00A97155"/>
    <w:rsid w:val="00A971DD"/>
    <w:rsid w:val="00A9781A"/>
    <w:rsid w:val="00A97886"/>
    <w:rsid w:val="00A979F4"/>
    <w:rsid w:val="00A97E37"/>
    <w:rsid w:val="00AA0BD1"/>
    <w:rsid w:val="00AA0F4B"/>
    <w:rsid w:val="00AA0FF0"/>
    <w:rsid w:val="00AA1177"/>
    <w:rsid w:val="00AA12A6"/>
    <w:rsid w:val="00AA13A4"/>
    <w:rsid w:val="00AA17E6"/>
    <w:rsid w:val="00AA1E89"/>
    <w:rsid w:val="00AA20D5"/>
    <w:rsid w:val="00AA2A0C"/>
    <w:rsid w:val="00AA2EBA"/>
    <w:rsid w:val="00AA2EF0"/>
    <w:rsid w:val="00AA30D0"/>
    <w:rsid w:val="00AA3F75"/>
    <w:rsid w:val="00AA43C3"/>
    <w:rsid w:val="00AA486E"/>
    <w:rsid w:val="00AA4DFB"/>
    <w:rsid w:val="00AA5125"/>
    <w:rsid w:val="00AA5851"/>
    <w:rsid w:val="00AA5985"/>
    <w:rsid w:val="00AA5AD5"/>
    <w:rsid w:val="00AA5C44"/>
    <w:rsid w:val="00AA5F39"/>
    <w:rsid w:val="00AA5F3C"/>
    <w:rsid w:val="00AA64DA"/>
    <w:rsid w:val="00AA66F6"/>
    <w:rsid w:val="00AA6AC8"/>
    <w:rsid w:val="00AA6D32"/>
    <w:rsid w:val="00AA7099"/>
    <w:rsid w:val="00AA74D7"/>
    <w:rsid w:val="00AA7750"/>
    <w:rsid w:val="00AA7986"/>
    <w:rsid w:val="00AA7D9C"/>
    <w:rsid w:val="00AA7F8A"/>
    <w:rsid w:val="00AB04AD"/>
    <w:rsid w:val="00AB0A55"/>
    <w:rsid w:val="00AB0B2F"/>
    <w:rsid w:val="00AB0C48"/>
    <w:rsid w:val="00AB0CD7"/>
    <w:rsid w:val="00AB109D"/>
    <w:rsid w:val="00AB171A"/>
    <w:rsid w:val="00AB19F1"/>
    <w:rsid w:val="00AB1C26"/>
    <w:rsid w:val="00AB1D97"/>
    <w:rsid w:val="00AB2344"/>
    <w:rsid w:val="00AB2541"/>
    <w:rsid w:val="00AB2B4F"/>
    <w:rsid w:val="00AB2C43"/>
    <w:rsid w:val="00AB2DDF"/>
    <w:rsid w:val="00AB2E78"/>
    <w:rsid w:val="00AB325B"/>
    <w:rsid w:val="00AB36E9"/>
    <w:rsid w:val="00AB3A94"/>
    <w:rsid w:val="00AB3C61"/>
    <w:rsid w:val="00AB3E57"/>
    <w:rsid w:val="00AB3F4C"/>
    <w:rsid w:val="00AB3F85"/>
    <w:rsid w:val="00AB445A"/>
    <w:rsid w:val="00AB4739"/>
    <w:rsid w:val="00AB49C9"/>
    <w:rsid w:val="00AB4DD5"/>
    <w:rsid w:val="00AB5A02"/>
    <w:rsid w:val="00AB5C8B"/>
    <w:rsid w:val="00AB5DA4"/>
    <w:rsid w:val="00AB6093"/>
    <w:rsid w:val="00AB62D9"/>
    <w:rsid w:val="00AB7858"/>
    <w:rsid w:val="00AB7941"/>
    <w:rsid w:val="00AB7AB4"/>
    <w:rsid w:val="00AC0023"/>
    <w:rsid w:val="00AC0103"/>
    <w:rsid w:val="00AC01D5"/>
    <w:rsid w:val="00AC022D"/>
    <w:rsid w:val="00AC0305"/>
    <w:rsid w:val="00AC054A"/>
    <w:rsid w:val="00AC0700"/>
    <w:rsid w:val="00AC0B49"/>
    <w:rsid w:val="00AC1023"/>
    <w:rsid w:val="00AC147E"/>
    <w:rsid w:val="00AC1501"/>
    <w:rsid w:val="00AC1CE1"/>
    <w:rsid w:val="00AC1E57"/>
    <w:rsid w:val="00AC2B66"/>
    <w:rsid w:val="00AC2D16"/>
    <w:rsid w:val="00AC2D1F"/>
    <w:rsid w:val="00AC2D5B"/>
    <w:rsid w:val="00AC32DE"/>
    <w:rsid w:val="00AC3FEB"/>
    <w:rsid w:val="00AC408C"/>
    <w:rsid w:val="00AC4365"/>
    <w:rsid w:val="00AC4426"/>
    <w:rsid w:val="00AC47F8"/>
    <w:rsid w:val="00AC4B73"/>
    <w:rsid w:val="00AC50A6"/>
    <w:rsid w:val="00AC51EE"/>
    <w:rsid w:val="00AC530A"/>
    <w:rsid w:val="00AC5437"/>
    <w:rsid w:val="00AC5A4C"/>
    <w:rsid w:val="00AC5A8C"/>
    <w:rsid w:val="00AC5CC7"/>
    <w:rsid w:val="00AC5FBB"/>
    <w:rsid w:val="00AC66A9"/>
    <w:rsid w:val="00AC68E5"/>
    <w:rsid w:val="00AC6A90"/>
    <w:rsid w:val="00AC6B2B"/>
    <w:rsid w:val="00AC7871"/>
    <w:rsid w:val="00AC7921"/>
    <w:rsid w:val="00AC7F2A"/>
    <w:rsid w:val="00AD02A3"/>
    <w:rsid w:val="00AD0569"/>
    <w:rsid w:val="00AD0C57"/>
    <w:rsid w:val="00AD0DAE"/>
    <w:rsid w:val="00AD115F"/>
    <w:rsid w:val="00AD1216"/>
    <w:rsid w:val="00AD1273"/>
    <w:rsid w:val="00AD13DB"/>
    <w:rsid w:val="00AD1456"/>
    <w:rsid w:val="00AD1623"/>
    <w:rsid w:val="00AD16C8"/>
    <w:rsid w:val="00AD1B50"/>
    <w:rsid w:val="00AD2081"/>
    <w:rsid w:val="00AD2A3E"/>
    <w:rsid w:val="00AD3174"/>
    <w:rsid w:val="00AD332A"/>
    <w:rsid w:val="00AD357F"/>
    <w:rsid w:val="00AD37FE"/>
    <w:rsid w:val="00AD3C4A"/>
    <w:rsid w:val="00AD3E13"/>
    <w:rsid w:val="00AD3F1A"/>
    <w:rsid w:val="00AD3FF9"/>
    <w:rsid w:val="00AD4194"/>
    <w:rsid w:val="00AD44B9"/>
    <w:rsid w:val="00AD47B0"/>
    <w:rsid w:val="00AD48E9"/>
    <w:rsid w:val="00AD4969"/>
    <w:rsid w:val="00AD5586"/>
    <w:rsid w:val="00AD57AD"/>
    <w:rsid w:val="00AD5D38"/>
    <w:rsid w:val="00AD5D9A"/>
    <w:rsid w:val="00AD6A4A"/>
    <w:rsid w:val="00AD71F9"/>
    <w:rsid w:val="00AD727E"/>
    <w:rsid w:val="00AD77A7"/>
    <w:rsid w:val="00AE0033"/>
    <w:rsid w:val="00AE0087"/>
    <w:rsid w:val="00AE00AC"/>
    <w:rsid w:val="00AE04E1"/>
    <w:rsid w:val="00AE0737"/>
    <w:rsid w:val="00AE13A7"/>
    <w:rsid w:val="00AE1EDB"/>
    <w:rsid w:val="00AE2122"/>
    <w:rsid w:val="00AE23AA"/>
    <w:rsid w:val="00AE26DB"/>
    <w:rsid w:val="00AE3080"/>
    <w:rsid w:val="00AE3577"/>
    <w:rsid w:val="00AE35C3"/>
    <w:rsid w:val="00AE3736"/>
    <w:rsid w:val="00AE391C"/>
    <w:rsid w:val="00AE3B96"/>
    <w:rsid w:val="00AE40E4"/>
    <w:rsid w:val="00AE43B4"/>
    <w:rsid w:val="00AE4F24"/>
    <w:rsid w:val="00AE52A2"/>
    <w:rsid w:val="00AE61FF"/>
    <w:rsid w:val="00AE64F3"/>
    <w:rsid w:val="00AE6821"/>
    <w:rsid w:val="00AE68EA"/>
    <w:rsid w:val="00AE6EBE"/>
    <w:rsid w:val="00AE6F82"/>
    <w:rsid w:val="00AE7004"/>
    <w:rsid w:val="00AE7094"/>
    <w:rsid w:val="00AE7EC0"/>
    <w:rsid w:val="00AF0144"/>
    <w:rsid w:val="00AF02E3"/>
    <w:rsid w:val="00AF0559"/>
    <w:rsid w:val="00AF0BBA"/>
    <w:rsid w:val="00AF168B"/>
    <w:rsid w:val="00AF1E97"/>
    <w:rsid w:val="00AF21A5"/>
    <w:rsid w:val="00AF22AB"/>
    <w:rsid w:val="00AF2342"/>
    <w:rsid w:val="00AF2ADC"/>
    <w:rsid w:val="00AF2D4A"/>
    <w:rsid w:val="00AF3027"/>
    <w:rsid w:val="00AF3F20"/>
    <w:rsid w:val="00AF4195"/>
    <w:rsid w:val="00AF41C5"/>
    <w:rsid w:val="00AF4408"/>
    <w:rsid w:val="00AF4766"/>
    <w:rsid w:val="00AF49B5"/>
    <w:rsid w:val="00AF4D59"/>
    <w:rsid w:val="00AF4E67"/>
    <w:rsid w:val="00AF51C8"/>
    <w:rsid w:val="00AF5237"/>
    <w:rsid w:val="00AF539B"/>
    <w:rsid w:val="00AF5B01"/>
    <w:rsid w:val="00AF605D"/>
    <w:rsid w:val="00AF64E4"/>
    <w:rsid w:val="00AF66CD"/>
    <w:rsid w:val="00AF6A57"/>
    <w:rsid w:val="00AF6AF7"/>
    <w:rsid w:val="00AF6DDA"/>
    <w:rsid w:val="00AF707D"/>
    <w:rsid w:val="00AF7171"/>
    <w:rsid w:val="00AF72BD"/>
    <w:rsid w:val="00AF7703"/>
    <w:rsid w:val="00AF7CB5"/>
    <w:rsid w:val="00B001B5"/>
    <w:rsid w:val="00B00497"/>
    <w:rsid w:val="00B0053A"/>
    <w:rsid w:val="00B00DEF"/>
    <w:rsid w:val="00B01642"/>
    <w:rsid w:val="00B019CC"/>
    <w:rsid w:val="00B01E7F"/>
    <w:rsid w:val="00B02ACB"/>
    <w:rsid w:val="00B02C49"/>
    <w:rsid w:val="00B02EC6"/>
    <w:rsid w:val="00B0314F"/>
    <w:rsid w:val="00B032AB"/>
    <w:rsid w:val="00B033D2"/>
    <w:rsid w:val="00B037DD"/>
    <w:rsid w:val="00B03DC8"/>
    <w:rsid w:val="00B0440B"/>
    <w:rsid w:val="00B04602"/>
    <w:rsid w:val="00B047AD"/>
    <w:rsid w:val="00B04AC2"/>
    <w:rsid w:val="00B04F27"/>
    <w:rsid w:val="00B050DE"/>
    <w:rsid w:val="00B052F2"/>
    <w:rsid w:val="00B05308"/>
    <w:rsid w:val="00B05637"/>
    <w:rsid w:val="00B0576D"/>
    <w:rsid w:val="00B05829"/>
    <w:rsid w:val="00B06400"/>
    <w:rsid w:val="00B0692D"/>
    <w:rsid w:val="00B07438"/>
    <w:rsid w:val="00B0787B"/>
    <w:rsid w:val="00B07E25"/>
    <w:rsid w:val="00B10031"/>
    <w:rsid w:val="00B10214"/>
    <w:rsid w:val="00B102DE"/>
    <w:rsid w:val="00B106D8"/>
    <w:rsid w:val="00B1090D"/>
    <w:rsid w:val="00B10DE4"/>
    <w:rsid w:val="00B111C4"/>
    <w:rsid w:val="00B1159A"/>
    <w:rsid w:val="00B116E3"/>
    <w:rsid w:val="00B116FF"/>
    <w:rsid w:val="00B11948"/>
    <w:rsid w:val="00B11D1C"/>
    <w:rsid w:val="00B11FF5"/>
    <w:rsid w:val="00B124E7"/>
    <w:rsid w:val="00B125CD"/>
    <w:rsid w:val="00B12B5A"/>
    <w:rsid w:val="00B12CBA"/>
    <w:rsid w:val="00B12CEA"/>
    <w:rsid w:val="00B13535"/>
    <w:rsid w:val="00B13A14"/>
    <w:rsid w:val="00B13B47"/>
    <w:rsid w:val="00B13BB1"/>
    <w:rsid w:val="00B13F35"/>
    <w:rsid w:val="00B1401E"/>
    <w:rsid w:val="00B14044"/>
    <w:rsid w:val="00B1476D"/>
    <w:rsid w:val="00B16AA9"/>
    <w:rsid w:val="00B16DF0"/>
    <w:rsid w:val="00B171FA"/>
    <w:rsid w:val="00B1782D"/>
    <w:rsid w:val="00B17BBC"/>
    <w:rsid w:val="00B206B5"/>
    <w:rsid w:val="00B20FDC"/>
    <w:rsid w:val="00B20FE2"/>
    <w:rsid w:val="00B21123"/>
    <w:rsid w:val="00B2195B"/>
    <w:rsid w:val="00B22014"/>
    <w:rsid w:val="00B2253C"/>
    <w:rsid w:val="00B22719"/>
    <w:rsid w:val="00B22A35"/>
    <w:rsid w:val="00B22FD0"/>
    <w:rsid w:val="00B23746"/>
    <w:rsid w:val="00B237A5"/>
    <w:rsid w:val="00B23B51"/>
    <w:rsid w:val="00B23CBE"/>
    <w:rsid w:val="00B23D4D"/>
    <w:rsid w:val="00B242E3"/>
    <w:rsid w:val="00B2460C"/>
    <w:rsid w:val="00B24884"/>
    <w:rsid w:val="00B248E9"/>
    <w:rsid w:val="00B2539D"/>
    <w:rsid w:val="00B2561C"/>
    <w:rsid w:val="00B25CC4"/>
    <w:rsid w:val="00B25E34"/>
    <w:rsid w:val="00B26998"/>
    <w:rsid w:val="00B26F4D"/>
    <w:rsid w:val="00B270CB"/>
    <w:rsid w:val="00B2752D"/>
    <w:rsid w:val="00B275AD"/>
    <w:rsid w:val="00B27F9B"/>
    <w:rsid w:val="00B301F4"/>
    <w:rsid w:val="00B30715"/>
    <w:rsid w:val="00B308BF"/>
    <w:rsid w:val="00B311FE"/>
    <w:rsid w:val="00B312C2"/>
    <w:rsid w:val="00B315E0"/>
    <w:rsid w:val="00B316CF"/>
    <w:rsid w:val="00B3184B"/>
    <w:rsid w:val="00B31902"/>
    <w:rsid w:val="00B3244F"/>
    <w:rsid w:val="00B324F5"/>
    <w:rsid w:val="00B328FD"/>
    <w:rsid w:val="00B32A57"/>
    <w:rsid w:val="00B32C4F"/>
    <w:rsid w:val="00B32DE9"/>
    <w:rsid w:val="00B32EF3"/>
    <w:rsid w:val="00B32F2F"/>
    <w:rsid w:val="00B33437"/>
    <w:rsid w:val="00B339E7"/>
    <w:rsid w:val="00B33A20"/>
    <w:rsid w:val="00B33AE7"/>
    <w:rsid w:val="00B33D97"/>
    <w:rsid w:val="00B33ED6"/>
    <w:rsid w:val="00B33F62"/>
    <w:rsid w:val="00B33FF9"/>
    <w:rsid w:val="00B3421F"/>
    <w:rsid w:val="00B343CC"/>
    <w:rsid w:val="00B3476E"/>
    <w:rsid w:val="00B34F72"/>
    <w:rsid w:val="00B3550C"/>
    <w:rsid w:val="00B357D5"/>
    <w:rsid w:val="00B35C39"/>
    <w:rsid w:val="00B3619B"/>
    <w:rsid w:val="00B36330"/>
    <w:rsid w:val="00B36B6D"/>
    <w:rsid w:val="00B36D24"/>
    <w:rsid w:val="00B36DB4"/>
    <w:rsid w:val="00B372DD"/>
    <w:rsid w:val="00B37354"/>
    <w:rsid w:val="00B37370"/>
    <w:rsid w:val="00B37776"/>
    <w:rsid w:val="00B3779A"/>
    <w:rsid w:val="00B37BE8"/>
    <w:rsid w:val="00B37FF8"/>
    <w:rsid w:val="00B40313"/>
    <w:rsid w:val="00B4045C"/>
    <w:rsid w:val="00B406A3"/>
    <w:rsid w:val="00B409C7"/>
    <w:rsid w:val="00B4102E"/>
    <w:rsid w:val="00B41402"/>
    <w:rsid w:val="00B41508"/>
    <w:rsid w:val="00B4195C"/>
    <w:rsid w:val="00B41E1F"/>
    <w:rsid w:val="00B41F98"/>
    <w:rsid w:val="00B42038"/>
    <w:rsid w:val="00B421D3"/>
    <w:rsid w:val="00B4220A"/>
    <w:rsid w:val="00B42D42"/>
    <w:rsid w:val="00B430F6"/>
    <w:rsid w:val="00B43623"/>
    <w:rsid w:val="00B44109"/>
    <w:rsid w:val="00B44A3F"/>
    <w:rsid w:val="00B45CDB"/>
    <w:rsid w:val="00B461F1"/>
    <w:rsid w:val="00B46391"/>
    <w:rsid w:val="00B464F9"/>
    <w:rsid w:val="00B4651A"/>
    <w:rsid w:val="00B4673B"/>
    <w:rsid w:val="00B46A3A"/>
    <w:rsid w:val="00B46B90"/>
    <w:rsid w:val="00B46F7C"/>
    <w:rsid w:val="00B4778E"/>
    <w:rsid w:val="00B47F5B"/>
    <w:rsid w:val="00B50024"/>
    <w:rsid w:val="00B5064C"/>
    <w:rsid w:val="00B50C94"/>
    <w:rsid w:val="00B5129A"/>
    <w:rsid w:val="00B51456"/>
    <w:rsid w:val="00B51807"/>
    <w:rsid w:val="00B518A1"/>
    <w:rsid w:val="00B518D8"/>
    <w:rsid w:val="00B51B35"/>
    <w:rsid w:val="00B52952"/>
    <w:rsid w:val="00B529A5"/>
    <w:rsid w:val="00B536E0"/>
    <w:rsid w:val="00B53937"/>
    <w:rsid w:val="00B53E39"/>
    <w:rsid w:val="00B54256"/>
    <w:rsid w:val="00B54A7D"/>
    <w:rsid w:val="00B54B24"/>
    <w:rsid w:val="00B567D4"/>
    <w:rsid w:val="00B568FF"/>
    <w:rsid w:val="00B56DFC"/>
    <w:rsid w:val="00B57579"/>
    <w:rsid w:val="00B57F62"/>
    <w:rsid w:val="00B60D06"/>
    <w:rsid w:val="00B60E56"/>
    <w:rsid w:val="00B611F4"/>
    <w:rsid w:val="00B61E44"/>
    <w:rsid w:val="00B61EA7"/>
    <w:rsid w:val="00B622CC"/>
    <w:rsid w:val="00B6231C"/>
    <w:rsid w:val="00B624A2"/>
    <w:rsid w:val="00B62BE3"/>
    <w:rsid w:val="00B62C59"/>
    <w:rsid w:val="00B62F30"/>
    <w:rsid w:val="00B63081"/>
    <w:rsid w:val="00B63634"/>
    <w:rsid w:val="00B637DA"/>
    <w:rsid w:val="00B639C8"/>
    <w:rsid w:val="00B64108"/>
    <w:rsid w:val="00B6415B"/>
    <w:rsid w:val="00B6431B"/>
    <w:rsid w:val="00B64427"/>
    <w:rsid w:val="00B6452B"/>
    <w:rsid w:val="00B64729"/>
    <w:rsid w:val="00B64A99"/>
    <w:rsid w:val="00B65A32"/>
    <w:rsid w:val="00B65FF5"/>
    <w:rsid w:val="00B66637"/>
    <w:rsid w:val="00B66CA5"/>
    <w:rsid w:val="00B66CE7"/>
    <w:rsid w:val="00B66EB6"/>
    <w:rsid w:val="00B66F09"/>
    <w:rsid w:val="00B6713F"/>
    <w:rsid w:val="00B6755D"/>
    <w:rsid w:val="00B67ABF"/>
    <w:rsid w:val="00B67E10"/>
    <w:rsid w:val="00B704BA"/>
    <w:rsid w:val="00B70CB3"/>
    <w:rsid w:val="00B70D31"/>
    <w:rsid w:val="00B71038"/>
    <w:rsid w:val="00B714E6"/>
    <w:rsid w:val="00B7152F"/>
    <w:rsid w:val="00B71781"/>
    <w:rsid w:val="00B71E73"/>
    <w:rsid w:val="00B71F0B"/>
    <w:rsid w:val="00B727C8"/>
    <w:rsid w:val="00B730B3"/>
    <w:rsid w:val="00B73611"/>
    <w:rsid w:val="00B7375D"/>
    <w:rsid w:val="00B737B7"/>
    <w:rsid w:val="00B73DDE"/>
    <w:rsid w:val="00B73F97"/>
    <w:rsid w:val="00B73FD3"/>
    <w:rsid w:val="00B74511"/>
    <w:rsid w:val="00B75467"/>
    <w:rsid w:val="00B754B4"/>
    <w:rsid w:val="00B75A19"/>
    <w:rsid w:val="00B75B07"/>
    <w:rsid w:val="00B77025"/>
    <w:rsid w:val="00B771EC"/>
    <w:rsid w:val="00B779F0"/>
    <w:rsid w:val="00B77C5A"/>
    <w:rsid w:val="00B77C74"/>
    <w:rsid w:val="00B77CF5"/>
    <w:rsid w:val="00B8033B"/>
    <w:rsid w:val="00B805E1"/>
    <w:rsid w:val="00B80F69"/>
    <w:rsid w:val="00B810CF"/>
    <w:rsid w:val="00B81ACC"/>
    <w:rsid w:val="00B820F9"/>
    <w:rsid w:val="00B828EA"/>
    <w:rsid w:val="00B8293A"/>
    <w:rsid w:val="00B82D45"/>
    <w:rsid w:val="00B83204"/>
    <w:rsid w:val="00B833A5"/>
    <w:rsid w:val="00B8365F"/>
    <w:rsid w:val="00B8386A"/>
    <w:rsid w:val="00B83910"/>
    <w:rsid w:val="00B83B80"/>
    <w:rsid w:val="00B83C99"/>
    <w:rsid w:val="00B8408A"/>
    <w:rsid w:val="00B842C4"/>
    <w:rsid w:val="00B852BA"/>
    <w:rsid w:val="00B85742"/>
    <w:rsid w:val="00B85BA3"/>
    <w:rsid w:val="00B8615A"/>
    <w:rsid w:val="00B8653A"/>
    <w:rsid w:val="00B87180"/>
    <w:rsid w:val="00B87B6A"/>
    <w:rsid w:val="00B90298"/>
    <w:rsid w:val="00B90EBE"/>
    <w:rsid w:val="00B91C29"/>
    <w:rsid w:val="00B91E5E"/>
    <w:rsid w:val="00B91E97"/>
    <w:rsid w:val="00B92A2D"/>
    <w:rsid w:val="00B92C52"/>
    <w:rsid w:val="00B92E51"/>
    <w:rsid w:val="00B93564"/>
    <w:rsid w:val="00B9363E"/>
    <w:rsid w:val="00B939C9"/>
    <w:rsid w:val="00B93C20"/>
    <w:rsid w:val="00B93D12"/>
    <w:rsid w:val="00B93DCE"/>
    <w:rsid w:val="00B94F04"/>
    <w:rsid w:val="00B953EF"/>
    <w:rsid w:val="00B956EC"/>
    <w:rsid w:val="00B95747"/>
    <w:rsid w:val="00B957CA"/>
    <w:rsid w:val="00B95807"/>
    <w:rsid w:val="00B95980"/>
    <w:rsid w:val="00B95E17"/>
    <w:rsid w:val="00B95EE8"/>
    <w:rsid w:val="00B9649A"/>
    <w:rsid w:val="00B9665B"/>
    <w:rsid w:val="00B966D8"/>
    <w:rsid w:val="00B96B78"/>
    <w:rsid w:val="00B96BA0"/>
    <w:rsid w:val="00B977AF"/>
    <w:rsid w:val="00B97A05"/>
    <w:rsid w:val="00B97CEA"/>
    <w:rsid w:val="00B97CF7"/>
    <w:rsid w:val="00B97FEA"/>
    <w:rsid w:val="00BA0194"/>
    <w:rsid w:val="00BA0EA1"/>
    <w:rsid w:val="00BA1295"/>
    <w:rsid w:val="00BA1399"/>
    <w:rsid w:val="00BA14B6"/>
    <w:rsid w:val="00BA19C0"/>
    <w:rsid w:val="00BA28D2"/>
    <w:rsid w:val="00BA2BC6"/>
    <w:rsid w:val="00BA32B6"/>
    <w:rsid w:val="00BA32F0"/>
    <w:rsid w:val="00BA3EB1"/>
    <w:rsid w:val="00BA4369"/>
    <w:rsid w:val="00BA45A8"/>
    <w:rsid w:val="00BA4716"/>
    <w:rsid w:val="00BA4F18"/>
    <w:rsid w:val="00BA50BE"/>
    <w:rsid w:val="00BA5B41"/>
    <w:rsid w:val="00BA5B79"/>
    <w:rsid w:val="00BA5C54"/>
    <w:rsid w:val="00BA6046"/>
    <w:rsid w:val="00BA60E5"/>
    <w:rsid w:val="00BA62D8"/>
    <w:rsid w:val="00BA693D"/>
    <w:rsid w:val="00BA6973"/>
    <w:rsid w:val="00BA6BBD"/>
    <w:rsid w:val="00BA6F24"/>
    <w:rsid w:val="00BA6F56"/>
    <w:rsid w:val="00BA7480"/>
    <w:rsid w:val="00BA770B"/>
    <w:rsid w:val="00BA7740"/>
    <w:rsid w:val="00BA785C"/>
    <w:rsid w:val="00BA7DA4"/>
    <w:rsid w:val="00BB02B2"/>
    <w:rsid w:val="00BB04B7"/>
    <w:rsid w:val="00BB0945"/>
    <w:rsid w:val="00BB0A0F"/>
    <w:rsid w:val="00BB0DA8"/>
    <w:rsid w:val="00BB0E37"/>
    <w:rsid w:val="00BB1B42"/>
    <w:rsid w:val="00BB1D54"/>
    <w:rsid w:val="00BB1F5E"/>
    <w:rsid w:val="00BB1F6B"/>
    <w:rsid w:val="00BB240D"/>
    <w:rsid w:val="00BB28A8"/>
    <w:rsid w:val="00BB2982"/>
    <w:rsid w:val="00BB2C15"/>
    <w:rsid w:val="00BB2CA1"/>
    <w:rsid w:val="00BB2E6D"/>
    <w:rsid w:val="00BB2FB5"/>
    <w:rsid w:val="00BB372D"/>
    <w:rsid w:val="00BB3BBD"/>
    <w:rsid w:val="00BB3BDF"/>
    <w:rsid w:val="00BB4405"/>
    <w:rsid w:val="00BB54AD"/>
    <w:rsid w:val="00BB57A5"/>
    <w:rsid w:val="00BB5BA4"/>
    <w:rsid w:val="00BB5E2D"/>
    <w:rsid w:val="00BB605F"/>
    <w:rsid w:val="00BB64A2"/>
    <w:rsid w:val="00BB6C08"/>
    <w:rsid w:val="00BB7B98"/>
    <w:rsid w:val="00BB7D8A"/>
    <w:rsid w:val="00BB7F08"/>
    <w:rsid w:val="00BC07B6"/>
    <w:rsid w:val="00BC0A02"/>
    <w:rsid w:val="00BC11FB"/>
    <w:rsid w:val="00BC218E"/>
    <w:rsid w:val="00BC2227"/>
    <w:rsid w:val="00BC229C"/>
    <w:rsid w:val="00BC27BB"/>
    <w:rsid w:val="00BC2CFB"/>
    <w:rsid w:val="00BC2D26"/>
    <w:rsid w:val="00BC316F"/>
    <w:rsid w:val="00BC33ED"/>
    <w:rsid w:val="00BC3417"/>
    <w:rsid w:val="00BC3796"/>
    <w:rsid w:val="00BC38DE"/>
    <w:rsid w:val="00BC3DBD"/>
    <w:rsid w:val="00BC4587"/>
    <w:rsid w:val="00BC4590"/>
    <w:rsid w:val="00BC45D2"/>
    <w:rsid w:val="00BC4790"/>
    <w:rsid w:val="00BC4B88"/>
    <w:rsid w:val="00BC4BDC"/>
    <w:rsid w:val="00BC4E11"/>
    <w:rsid w:val="00BC5105"/>
    <w:rsid w:val="00BC5466"/>
    <w:rsid w:val="00BC5796"/>
    <w:rsid w:val="00BC59BE"/>
    <w:rsid w:val="00BC5B87"/>
    <w:rsid w:val="00BC5F74"/>
    <w:rsid w:val="00BC6738"/>
    <w:rsid w:val="00BC6CEB"/>
    <w:rsid w:val="00BC708B"/>
    <w:rsid w:val="00BC7150"/>
    <w:rsid w:val="00BC7927"/>
    <w:rsid w:val="00BD004C"/>
    <w:rsid w:val="00BD02F9"/>
    <w:rsid w:val="00BD04F9"/>
    <w:rsid w:val="00BD0A43"/>
    <w:rsid w:val="00BD0A88"/>
    <w:rsid w:val="00BD122D"/>
    <w:rsid w:val="00BD123D"/>
    <w:rsid w:val="00BD1B91"/>
    <w:rsid w:val="00BD22A1"/>
    <w:rsid w:val="00BD22F1"/>
    <w:rsid w:val="00BD2663"/>
    <w:rsid w:val="00BD26BA"/>
    <w:rsid w:val="00BD37E1"/>
    <w:rsid w:val="00BD38B1"/>
    <w:rsid w:val="00BD3A54"/>
    <w:rsid w:val="00BD3C84"/>
    <w:rsid w:val="00BD3CDB"/>
    <w:rsid w:val="00BD4216"/>
    <w:rsid w:val="00BD4431"/>
    <w:rsid w:val="00BD4702"/>
    <w:rsid w:val="00BD48A4"/>
    <w:rsid w:val="00BD49E3"/>
    <w:rsid w:val="00BD4D02"/>
    <w:rsid w:val="00BD4FA2"/>
    <w:rsid w:val="00BD50C2"/>
    <w:rsid w:val="00BD5289"/>
    <w:rsid w:val="00BD5375"/>
    <w:rsid w:val="00BD5666"/>
    <w:rsid w:val="00BD5DB1"/>
    <w:rsid w:val="00BD5EE7"/>
    <w:rsid w:val="00BD63B8"/>
    <w:rsid w:val="00BD677A"/>
    <w:rsid w:val="00BD685E"/>
    <w:rsid w:val="00BD6A9B"/>
    <w:rsid w:val="00BD6D94"/>
    <w:rsid w:val="00BD7A54"/>
    <w:rsid w:val="00BD7AE6"/>
    <w:rsid w:val="00BD7B99"/>
    <w:rsid w:val="00BD7BA5"/>
    <w:rsid w:val="00BE00AD"/>
    <w:rsid w:val="00BE0405"/>
    <w:rsid w:val="00BE07CA"/>
    <w:rsid w:val="00BE16EF"/>
    <w:rsid w:val="00BE1B51"/>
    <w:rsid w:val="00BE1F47"/>
    <w:rsid w:val="00BE2748"/>
    <w:rsid w:val="00BE2C9C"/>
    <w:rsid w:val="00BE2FF4"/>
    <w:rsid w:val="00BE394C"/>
    <w:rsid w:val="00BE3A0F"/>
    <w:rsid w:val="00BE3D45"/>
    <w:rsid w:val="00BE3DFF"/>
    <w:rsid w:val="00BE49D2"/>
    <w:rsid w:val="00BE4A37"/>
    <w:rsid w:val="00BE4F25"/>
    <w:rsid w:val="00BE5D63"/>
    <w:rsid w:val="00BE67E4"/>
    <w:rsid w:val="00BE68D1"/>
    <w:rsid w:val="00BE6B13"/>
    <w:rsid w:val="00BE6B98"/>
    <w:rsid w:val="00BE7256"/>
    <w:rsid w:val="00BE79A6"/>
    <w:rsid w:val="00BE7C74"/>
    <w:rsid w:val="00BE7D39"/>
    <w:rsid w:val="00BF0014"/>
    <w:rsid w:val="00BF0254"/>
    <w:rsid w:val="00BF0603"/>
    <w:rsid w:val="00BF0684"/>
    <w:rsid w:val="00BF0688"/>
    <w:rsid w:val="00BF07C3"/>
    <w:rsid w:val="00BF0992"/>
    <w:rsid w:val="00BF0DD5"/>
    <w:rsid w:val="00BF0FBA"/>
    <w:rsid w:val="00BF13AB"/>
    <w:rsid w:val="00BF1744"/>
    <w:rsid w:val="00BF1869"/>
    <w:rsid w:val="00BF1BCC"/>
    <w:rsid w:val="00BF2ABD"/>
    <w:rsid w:val="00BF3131"/>
    <w:rsid w:val="00BF3635"/>
    <w:rsid w:val="00BF37CD"/>
    <w:rsid w:val="00BF39F2"/>
    <w:rsid w:val="00BF3BFC"/>
    <w:rsid w:val="00BF3F55"/>
    <w:rsid w:val="00BF4567"/>
    <w:rsid w:val="00BF4728"/>
    <w:rsid w:val="00BF4A42"/>
    <w:rsid w:val="00BF4F34"/>
    <w:rsid w:val="00BF4F61"/>
    <w:rsid w:val="00BF5226"/>
    <w:rsid w:val="00BF555D"/>
    <w:rsid w:val="00BF583E"/>
    <w:rsid w:val="00BF5F77"/>
    <w:rsid w:val="00BF613C"/>
    <w:rsid w:val="00BF6276"/>
    <w:rsid w:val="00BF686B"/>
    <w:rsid w:val="00BF6A8F"/>
    <w:rsid w:val="00BF70BD"/>
    <w:rsid w:val="00C00141"/>
    <w:rsid w:val="00C00208"/>
    <w:rsid w:val="00C002D9"/>
    <w:rsid w:val="00C00C9D"/>
    <w:rsid w:val="00C01304"/>
    <w:rsid w:val="00C01438"/>
    <w:rsid w:val="00C0176A"/>
    <w:rsid w:val="00C017A9"/>
    <w:rsid w:val="00C01A85"/>
    <w:rsid w:val="00C01DA8"/>
    <w:rsid w:val="00C01E60"/>
    <w:rsid w:val="00C023EC"/>
    <w:rsid w:val="00C027F0"/>
    <w:rsid w:val="00C0289F"/>
    <w:rsid w:val="00C0304F"/>
    <w:rsid w:val="00C03CF2"/>
    <w:rsid w:val="00C04127"/>
    <w:rsid w:val="00C044B1"/>
    <w:rsid w:val="00C0474D"/>
    <w:rsid w:val="00C04A3B"/>
    <w:rsid w:val="00C04B86"/>
    <w:rsid w:val="00C04C0F"/>
    <w:rsid w:val="00C04FC0"/>
    <w:rsid w:val="00C051F8"/>
    <w:rsid w:val="00C052FE"/>
    <w:rsid w:val="00C05861"/>
    <w:rsid w:val="00C05A59"/>
    <w:rsid w:val="00C06039"/>
    <w:rsid w:val="00C064C5"/>
    <w:rsid w:val="00C0660A"/>
    <w:rsid w:val="00C06787"/>
    <w:rsid w:val="00C069BF"/>
    <w:rsid w:val="00C06A71"/>
    <w:rsid w:val="00C06BD4"/>
    <w:rsid w:val="00C06DA2"/>
    <w:rsid w:val="00C0705B"/>
    <w:rsid w:val="00C074BD"/>
    <w:rsid w:val="00C0759E"/>
    <w:rsid w:val="00C07921"/>
    <w:rsid w:val="00C07E69"/>
    <w:rsid w:val="00C07EA6"/>
    <w:rsid w:val="00C07F46"/>
    <w:rsid w:val="00C10184"/>
    <w:rsid w:val="00C10543"/>
    <w:rsid w:val="00C10C3B"/>
    <w:rsid w:val="00C10F94"/>
    <w:rsid w:val="00C1119C"/>
    <w:rsid w:val="00C1146B"/>
    <w:rsid w:val="00C11516"/>
    <w:rsid w:val="00C11708"/>
    <w:rsid w:val="00C120E6"/>
    <w:rsid w:val="00C1219E"/>
    <w:rsid w:val="00C12321"/>
    <w:rsid w:val="00C124E1"/>
    <w:rsid w:val="00C12AC4"/>
    <w:rsid w:val="00C1317B"/>
    <w:rsid w:val="00C13433"/>
    <w:rsid w:val="00C13621"/>
    <w:rsid w:val="00C1369E"/>
    <w:rsid w:val="00C13D05"/>
    <w:rsid w:val="00C14333"/>
    <w:rsid w:val="00C14508"/>
    <w:rsid w:val="00C15086"/>
    <w:rsid w:val="00C15157"/>
    <w:rsid w:val="00C153E1"/>
    <w:rsid w:val="00C153EA"/>
    <w:rsid w:val="00C153F8"/>
    <w:rsid w:val="00C15618"/>
    <w:rsid w:val="00C15CB2"/>
    <w:rsid w:val="00C1610C"/>
    <w:rsid w:val="00C16945"/>
    <w:rsid w:val="00C16D51"/>
    <w:rsid w:val="00C171D0"/>
    <w:rsid w:val="00C17401"/>
    <w:rsid w:val="00C179F4"/>
    <w:rsid w:val="00C17C0A"/>
    <w:rsid w:val="00C17FA9"/>
    <w:rsid w:val="00C2037A"/>
    <w:rsid w:val="00C2053B"/>
    <w:rsid w:val="00C20C8D"/>
    <w:rsid w:val="00C20DF3"/>
    <w:rsid w:val="00C2233D"/>
    <w:rsid w:val="00C226AA"/>
    <w:rsid w:val="00C22A06"/>
    <w:rsid w:val="00C22B7F"/>
    <w:rsid w:val="00C22E6E"/>
    <w:rsid w:val="00C233B8"/>
    <w:rsid w:val="00C233F4"/>
    <w:rsid w:val="00C2371D"/>
    <w:rsid w:val="00C2419F"/>
    <w:rsid w:val="00C243B9"/>
    <w:rsid w:val="00C2453E"/>
    <w:rsid w:val="00C245A7"/>
    <w:rsid w:val="00C24A9E"/>
    <w:rsid w:val="00C2504B"/>
    <w:rsid w:val="00C2542C"/>
    <w:rsid w:val="00C25440"/>
    <w:rsid w:val="00C26222"/>
    <w:rsid w:val="00C2726E"/>
    <w:rsid w:val="00C273EA"/>
    <w:rsid w:val="00C27584"/>
    <w:rsid w:val="00C27FE2"/>
    <w:rsid w:val="00C308AF"/>
    <w:rsid w:val="00C30BEC"/>
    <w:rsid w:val="00C31211"/>
    <w:rsid w:val="00C313BC"/>
    <w:rsid w:val="00C31861"/>
    <w:rsid w:val="00C318DF"/>
    <w:rsid w:val="00C32187"/>
    <w:rsid w:val="00C323E6"/>
    <w:rsid w:val="00C339F0"/>
    <w:rsid w:val="00C33CE7"/>
    <w:rsid w:val="00C33D83"/>
    <w:rsid w:val="00C33F75"/>
    <w:rsid w:val="00C341BF"/>
    <w:rsid w:val="00C341E6"/>
    <w:rsid w:val="00C34409"/>
    <w:rsid w:val="00C34AB5"/>
    <w:rsid w:val="00C35703"/>
    <w:rsid w:val="00C35A4A"/>
    <w:rsid w:val="00C3634B"/>
    <w:rsid w:val="00C365AD"/>
    <w:rsid w:val="00C3676C"/>
    <w:rsid w:val="00C36B86"/>
    <w:rsid w:val="00C3766E"/>
    <w:rsid w:val="00C37EA0"/>
    <w:rsid w:val="00C4016D"/>
    <w:rsid w:val="00C403DD"/>
    <w:rsid w:val="00C40768"/>
    <w:rsid w:val="00C408F8"/>
    <w:rsid w:val="00C40A56"/>
    <w:rsid w:val="00C40ADA"/>
    <w:rsid w:val="00C40EBA"/>
    <w:rsid w:val="00C40F80"/>
    <w:rsid w:val="00C410DD"/>
    <w:rsid w:val="00C41206"/>
    <w:rsid w:val="00C4132B"/>
    <w:rsid w:val="00C41442"/>
    <w:rsid w:val="00C416A5"/>
    <w:rsid w:val="00C419B0"/>
    <w:rsid w:val="00C41AA9"/>
    <w:rsid w:val="00C41C95"/>
    <w:rsid w:val="00C4263E"/>
    <w:rsid w:val="00C4269E"/>
    <w:rsid w:val="00C42E12"/>
    <w:rsid w:val="00C42F9E"/>
    <w:rsid w:val="00C43085"/>
    <w:rsid w:val="00C430C3"/>
    <w:rsid w:val="00C43314"/>
    <w:rsid w:val="00C43648"/>
    <w:rsid w:val="00C4407E"/>
    <w:rsid w:val="00C442FA"/>
    <w:rsid w:val="00C44AF0"/>
    <w:rsid w:val="00C44B71"/>
    <w:rsid w:val="00C44E00"/>
    <w:rsid w:val="00C4542A"/>
    <w:rsid w:val="00C4547B"/>
    <w:rsid w:val="00C45ADA"/>
    <w:rsid w:val="00C45DF4"/>
    <w:rsid w:val="00C45F9A"/>
    <w:rsid w:val="00C4636E"/>
    <w:rsid w:val="00C46486"/>
    <w:rsid w:val="00C46A8A"/>
    <w:rsid w:val="00C46DEC"/>
    <w:rsid w:val="00C46FF3"/>
    <w:rsid w:val="00C47084"/>
    <w:rsid w:val="00C470AE"/>
    <w:rsid w:val="00C5053A"/>
    <w:rsid w:val="00C50563"/>
    <w:rsid w:val="00C505D3"/>
    <w:rsid w:val="00C50ACB"/>
    <w:rsid w:val="00C511B9"/>
    <w:rsid w:val="00C5147F"/>
    <w:rsid w:val="00C51682"/>
    <w:rsid w:val="00C51755"/>
    <w:rsid w:val="00C51A35"/>
    <w:rsid w:val="00C521F4"/>
    <w:rsid w:val="00C52B55"/>
    <w:rsid w:val="00C52C13"/>
    <w:rsid w:val="00C52D1F"/>
    <w:rsid w:val="00C53B3A"/>
    <w:rsid w:val="00C543E0"/>
    <w:rsid w:val="00C548F3"/>
    <w:rsid w:val="00C54CF0"/>
    <w:rsid w:val="00C55221"/>
    <w:rsid w:val="00C55305"/>
    <w:rsid w:val="00C553AA"/>
    <w:rsid w:val="00C55C60"/>
    <w:rsid w:val="00C560E7"/>
    <w:rsid w:val="00C561EE"/>
    <w:rsid w:val="00C5669C"/>
    <w:rsid w:val="00C56974"/>
    <w:rsid w:val="00C56B8B"/>
    <w:rsid w:val="00C56D4D"/>
    <w:rsid w:val="00C5776E"/>
    <w:rsid w:val="00C57AF4"/>
    <w:rsid w:val="00C60506"/>
    <w:rsid w:val="00C60636"/>
    <w:rsid w:val="00C60EEB"/>
    <w:rsid w:val="00C60F18"/>
    <w:rsid w:val="00C61009"/>
    <w:rsid w:val="00C61026"/>
    <w:rsid w:val="00C612B6"/>
    <w:rsid w:val="00C615AF"/>
    <w:rsid w:val="00C61991"/>
    <w:rsid w:val="00C623E9"/>
    <w:rsid w:val="00C6245C"/>
    <w:rsid w:val="00C62543"/>
    <w:rsid w:val="00C62591"/>
    <w:rsid w:val="00C6266D"/>
    <w:rsid w:val="00C6269B"/>
    <w:rsid w:val="00C62CA8"/>
    <w:rsid w:val="00C62FA6"/>
    <w:rsid w:val="00C630DF"/>
    <w:rsid w:val="00C6347B"/>
    <w:rsid w:val="00C63FFA"/>
    <w:rsid w:val="00C64EDC"/>
    <w:rsid w:val="00C654E6"/>
    <w:rsid w:val="00C6578C"/>
    <w:rsid w:val="00C65AE8"/>
    <w:rsid w:val="00C65AFF"/>
    <w:rsid w:val="00C65D38"/>
    <w:rsid w:val="00C65E98"/>
    <w:rsid w:val="00C65F39"/>
    <w:rsid w:val="00C6612B"/>
    <w:rsid w:val="00C665AE"/>
    <w:rsid w:val="00C668FE"/>
    <w:rsid w:val="00C669A3"/>
    <w:rsid w:val="00C66E9E"/>
    <w:rsid w:val="00C671F5"/>
    <w:rsid w:val="00C6797B"/>
    <w:rsid w:val="00C67D65"/>
    <w:rsid w:val="00C67E32"/>
    <w:rsid w:val="00C67F4B"/>
    <w:rsid w:val="00C70A58"/>
    <w:rsid w:val="00C70B17"/>
    <w:rsid w:val="00C70BE2"/>
    <w:rsid w:val="00C70C9A"/>
    <w:rsid w:val="00C71791"/>
    <w:rsid w:val="00C72269"/>
    <w:rsid w:val="00C72571"/>
    <w:rsid w:val="00C72619"/>
    <w:rsid w:val="00C72951"/>
    <w:rsid w:val="00C7297F"/>
    <w:rsid w:val="00C729FA"/>
    <w:rsid w:val="00C72B8E"/>
    <w:rsid w:val="00C72CAA"/>
    <w:rsid w:val="00C7343B"/>
    <w:rsid w:val="00C73E17"/>
    <w:rsid w:val="00C74279"/>
    <w:rsid w:val="00C74A37"/>
    <w:rsid w:val="00C74D77"/>
    <w:rsid w:val="00C74D9D"/>
    <w:rsid w:val="00C75203"/>
    <w:rsid w:val="00C756B6"/>
    <w:rsid w:val="00C75AFF"/>
    <w:rsid w:val="00C75D21"/>
    <w:rsid w:val="00C75D8B"/>
    <w:rsid w:val="00C75F8C"/>
    <w:rsid w:val="00C7644D"/>
    <w:rsid w:val="00C769EF"/>
    <w:rsid w:val="00C778AF"/>
    <w:rsid w:val="00C77DBE"/>
    <w:rsid w:val="00C806E0"/>
    <w:rsid w:val="00C806E9"/>
    <w:rsid w:val="00C80812"/>
    <w:rsid w:val="00C80830"/>
    <w:rsid w:val="00C80D74"/>
    <w:rsid w:val="00C80DB8"/>
    <w:rsid w:val="00C81515"/>
    <w:rsid w:val="00C815ED"/>
    <w:rsid w:val="00C81C51"/>
    <w:rsid w:val="00C81EC9"/>
    <w:rsid w:val="00C822E1"/>
    <w:rsid w:val="00C823D7"/>
    <w:rsid w:val="00C824B0"/>
    <w:rsid w:val="00C82682"/>
    <w:rsid w:val="00C8276E"/>
    <w:rsid w:val="00C82AE7"/>
    <w:rsid w:val="00C8311D"/>
    <w:rsid w:val="00C83649"/>
    <w:rsid w:val="00C83934"/>
    <w:rsid w:val="00C83A4C"/>
    <w:rsid w:val="00C83BF4"/>
    <w:rsid w:val="00C84066"/>
    <w:rsid w:val="00C843BC"/>
    <w:rsid w:val="00C8480F"/>
    <w:rsid w:val="00C84BDC"/>
    <w:rsid w:val="00C84C5E"/>
    <w:rsid w:val="00C851FC"/>
    <w:rsid w:val="00C859CE"/>
    <w:rsid w:val="00C85BF4"/>
    <w:rsid w:val="00C85CA8"/>
    <w:rsid w:val="00C86169"/>
    <w:rsid w:val="00C86288"/>
    <w:rsid w:val="00C862C4"/>
    <w:rsid w:val="00C865A1"/>
    <w:rsid w:val="00C86AD1"/>
    <w:rsid w:val="00C8715A"/>
    <w:rsid w:val="00C87352"/>
    <w:rsid w:val="00C8773E"/>
    <w:rsid w:val="00C87A09"/>
    <w:rsid w:val="00C90329"/>
    <w:rsid w:val="00C90339"/>
    <w:rsid w:val="00C90348"/>
    <w:rsid w:val="00C90FA4"/>
    <w:rsid w:val="00C9156A"/>
    <w:rsid w:val="00C915CE"/>
    <w:rsid w:val="00C916B5"/>
    <w:rsid w:val="00C91839"/>
    <w:rsid w:val="00C926FD"/>
    <w:rsid w:val="00C92B7B"/>
    <w:rsid w:val="00C92C84"/>
    <w:rsid w:val="00C92E30"/>
    <w:rsid w:val="00C92E88"/>
    <w:rsid w:val="00C93195"/>
    <w:rsid w:val="00C933C9"/>
    <w:rsid w:val="00C939F3"/>
    <w:rsid w:val="00C93AF4"/>
    <w:rsid w:val="00C93D87"/>
    <w:rsid w:val="00C93E6C"/>
    <w:rsid w:val="00C94135"/>
    <w:rsid w:val="00C946DF"/>
    <w:rsid w:val="00C9488B"/>
    <w:rsid w:val="00C94CE4"/>
    <w:rsid w:val="00C94EF6"/>
    <w:rsid w:val="00C9590F"/>
    <w:rsid w:val="00C95C98"/>
    <w:rsid w:val="00C96307"/>
    <w:rsid w:val="00C9680B"/>
    <w:rsid w:val="00C968C2"/>
    <w:rsid w:val="00C9693C"/>
    <w:rsid w:val="00C96ACE"/>
    <w:rsid w:val="00C974CC"/>
    <w:rsid w:val="00C9756E"/>
    <w:rsid w:val="00C97728"/>
    <w:rsid w:val="00C978EB"/>
    <w:rsid w:val="00C97DCA"/>
    <w:rsid w:val="00CA03C8"/>
    <w:rsid w:val="00CA0414"/>
    <w:rsid w:val="00CA054B"/>
    <w:rsid w:val="00CA066B"/>
    <w:rsid w:val="00CA0B90"/>
    <w:rsid w:val="00CA0CB7"/>
    <w:rsid w:val="00CA1122"/>
    <w:rsid w:val="00CA13F3"/>
    <w:rsid w:val="00CA1479"/>
    <w:rsid w:val="00CA2608"/>
    <w:rsid w:val="00CA2BFD"/>
    <w:rsid w:val="00CA2EED"/>
    <w:rsid w:val="00CA2F19"/>
    <w:rsid w:val="00CA2FB1"/>
    <w:rsid w:val="00CA313F"/>
    <w:rsid w:val="00CA337E"/>
    <w:rsid w:val="00CA34F8"/>
    <w:rsid w:val="00CA3718"/>
    <w:rsid w:val="00CA39A5"/>
    <w:rsid w:val="00CA3BB0"/>
    <w:rsid w:val="00CA3F9B"/>
    <w:rsid w:val="00CA41CD"/>
    <w:rsid w:val="00CA41E7"/>
    <w:rsid w:val="00CA4522"/>
    <w:rsid w:val="00CA45C4"/>
    <w:rsid w:val="00CA46B9"/>
    <w:rsid w:val="00CA4808"/>
    <w:rsid w:val="00CA4F44"/>
    <w:rsid w:val="00CA4F76"/>
    <w:rsid w:val="00CA5838"/>
    <w:rsid w:val="00CA58F0"/>
    <w:rsid w:val="00CA5918"/>
    <w:rsid w:val="00CA5EFD"/>
    <w:rsid w:val="00CA60D4"/>
    <w:rsid w:val="00CA66CB"/>
    <w:rsid w:val="00CA68CD"/>
    <w:rsid w:val="00CA6DBD"/>
    <w:rsid w:val="00CA6F3A"/>
    <w:rsid w:val="00CA701B"/>
    <w:rsid w:val="00CA7302"/>
    <w:rsid w:val="00CA78E3"/>
    <w:rsid w:val="00CB0126"/>
    <w:rsid w:val="00CB027E"/>
    <w:rsid w:val="00CB0354"/>
    <w:rsid w:val="00CB0412"/>
    <w:rsid w:val="00CB0491"/>
    <w:rsid w:val="00CB0CC8"/>
    <w:rsid w:val="00CB0FB2"/>
    <w:rsid w:val="00CB1274"/>
    <w:rsid w:val="00CB12EB"/>
    <w:rsid w:val="00CB146A"/>
    <w:rsid w:val="00CB2258"/>
    <w:rsid w:val="00CB2808"/>
    <w:rsid w:val="00CB2D7E"/>
    <w:rsid w:val="00CB3544"/>
    <w:rsid w:val="00CB3987"/>
    <w:rsid w:val="00CB3AF7"/>
    <w:rsid w:val="00CB3EAC"/>
    <w:rsid w:val="00CB431A"/>
    <w:rsid w:val="00CB4752"/>
    <w:rsid w:val="00CB4884"/>
    <w:rsid w:val="00CB51E2"/>
    <w:rsid w:val="00CB53C6"/>
    <w:rsid w:val="00CB545F"/>
    <w:rsid w:val="00CB59E3"/>
    <w:rsid w:val="00CB5C6D"/>
    <w:rsid w:val="00CB5EE6"/>
    <w:rsid w:val="00CB5FA2"/>
    <w:rsid w:val="00CB61AF"/>
    <w:rsid w:val="00CB6582"/>
    <w:rsid w:val="00CB69BE"/>
    <w:rsid w:val="00CB7032"/>
    <w:rsid w:val="00CB71DE"/>
    <w:rsid w:val="00CC02E0"/>
    <w:rsid w:val="00CC0EEB"/>
    <w:rsid w:val="00CC1012"/>
    <w:rsid w:val="00CC1428"/>
    <w:rsid w:val="00CC1622"/>
    <w:rsid w:val="00CC17D6"/>
    <w:rsid w:val="00CC18AF"/>
    <w:rsid w:val="00CC1F44"/>
    <w:rsid w:val="00CC220D"/>
    <w:rsid w:val="00CC2444"/>
    <w:rsid w:val="00CC255D"/>
    <w:rsid w:val="00CC2DAC"/>
    <w:rsid w:val="00CC2E10"/>
    <w:rsid w:val="00CC3392"/>
    <w:rsid w:val="00CC357E"/>
    <w:rsid w:val="00CC35F2"/>
    <w:rsid w:val="00CC362F"/>
    <w:rsid w:val="00CC3ACE"/>
    <w:rsid w:val="00CC3BBC"/>
    <w:rsid w:val="00CC3DF5"/>
    <w:rsid w:val="00CC3FC1"/>
    <w:rsid w:val="00CC51AA"/>
    <w:rsid w:val="00CC5A27"/>
    <w:rsid w:val="00CC5DD5"/>
    <w:rsid w:val="00CC5FEA"/>
    <w:rsid w:val="00CC6035"/>
    <w:rsid w:val="00CC6438"/>
    <w:rsid w:val="00CC68D7"/>
    <w:rsid w:val="00CC6A33"/>
    <w:rsid w:val="00CC6E11"/>
    <w:rsid w:val="00CC7332"/>
    <w:rsid w:val="00CC73C7"/>
    <w:rsid w:val="00CC7625"/>
    <w:rsid w:val="00CC7C8E"/>
    <w:rsid w:val="00CD0A65"/>
    <w:rsid w:val="00CD0CD8"/>
    <w:rsid w:val="00CD0FFE"/>
    <w:rsid w:val="00CD12B8"/>
    <w:rsid w:val="00CD13B0"/>
    <w:rsid w:val="00CD14E4"/>
    <w:rsid w:val="00CD1DCA"/>
    <w:rsid w:val="00CD201E"/>
    <w:rsid w:val="00CD25EE"/>
    <w:rsid w:val="00CD26E1"/>
    <w:rsid w:val="00CD2ADE"/>
    <w:rsid w:val="00CD2D2A"/>
    <w:rsid w:val="00CD32BD"/>
    <w:rsid w:val="00CD32F8"/>
    <w:rsid w:val="00CD39B2"/>
    <w:rsid w:val="00CD4478"/>
    <w:rsid w:val="00CD45BC"/>
    <w:rsid w:val="00CD4BDA"/>
    <w:rsid w:val="00CD4EC8"/>
    <w:rsid w:val="00CD5685"/>
    <w:rsid w:val="00CD62E6"/>
    <w:rsid w:val="00CD6428"/>
    <w:rsid w:val="00CD64F1"/>
    <w:rsid w:val="00CD674F"/>
    <w:rsid w:val="00CD6760"/>
    <w:rsid w:val="00CD6C00"/>
    <w:rsid w:val="00CD6FF9"/>
    <w:rsid w:val="00CD7938"/>
    <w:rsid w:val="00CE0084"/>
    <w:rsid w:val="00CE035C"/>
    <w:rsid w:val="00CE0575"/>
    <w:rsid w:val="00CE05D8"/>
    <w:rsid w:val="00CE106A"/>
    <w:rsid w:val="00CE117D"/>
    <w:rsid w:val="00CE167C"/>
    <w:rsid w:val="00CE2405"/>
    <w:rsid w:val="00CE25F0"/>
    <w:rsid w:val="00CE2859"/>
    <w:rsid w:val="00CE3325"/>
    <w:rsid w:val="00CE3328"/>
    <w:rsid w:val="00CE3E93"/>
    <w:rsid w:val="00CE4193"/>
    <w:rsid w:val="00CE43AA"/>
    <w:rsid w:val="00CE47FE"/>
    <w:rsid w:val="00CE4ACE"/>
    <w:rsid w:val="00CE4B1D"/>
    <w:rsid w:val="00CE519F"/>
    <w:rsid w:val="00CE5256"/>
    <w:rsid w:val="00CE5D18"/>
    <w:rsid w:val="00CE6018"/>
    <w:rsid w:val="00CE6058"/>
    <w:rsid w:val="00CE63F4"/>
    <w:rsid w:val="00CE644F"/>
    <w:rsid w:val="00CE6842"/>
    <w:rsid w:val="00CE6B38"/>
    <w:rsid w:val="00CE6D12"/>
    <w:rsid w:val="00CE6E66"/>
    <w:rsid w:val="00CE7920"/>
    <w:rsid w:val="00CE79B0"/>
    <w:rsid w:val="00CE7EB7"/>
    <w:rsid w:val="00CF0044"/>
    <w:rsid w:val="00CF04CC"/>
    <w:rsid w:val="00CF086D"/>
    <w:rsid w:val="00CF0AC8"/>
    <w:rsid w:val="00CF0C55"/>
    <w:rsid w:val="00CF0CD1"/>
    <w:rsid w:val="00CF176F"/>
    <w:rsid w:val="00CF1871"/>
    <w:rsid w:val="00CF1EA3"/>
    <w:rsid w:val="00CF1F55"/>
    <w:rsid w:val="00CF21BE"/>
    <w:rsid w:val="00CF22B9"/>
    <w:rsid w:val="00CF2329"/>
    <w:rsid w:val="00CF28BD"/>
    <w:rsid w:val="00CF2A1B"/>
    <w:rsid w:val="00CF2B6F"/>
    <w:rsid w:val="00CF2BAC"/>
    <w:rsid w:val="00CF3446"/>
    <w:rsid w:val="00CF3B02"/>
    <w:rsid w:val="00CF3E41"/>
    <w:rsid w:val="00CF4284"/>
    <w:rsid w:val="00CF46BA"/>
    <w:rsid w:val="00CF4989"/>
    <w:rsid w:val="00CF4A33"/>
    <w:rsid w:val="00CF4B05"/>
    <w:rsid w:val="00CF4D04"/>
    <w:rsid w:val="00CF572A"/>
    <w:rsid w:val="00CF5D5F"/>
    <w:rsid w:val="00CF5E77"/>
    <w:rsid w:val="00CF5F37"/>
    <w:rsid w:val="00CF5FDF"/>
    <w:rsid w:val="00CF6658"/>
    <w:rsid w:val="00CF6C18"/>
    <w:rsid w:val="00CF6DC1"/>
    <w:rsid w:val="00CF75B6"/>
    <w:rsid w:val="00CF7686"/>
    <w:rsid w:val="00CF7B67"/>
    <w:rsid w:val="00CF7D99"/>
    <w:rsid w:val="00CF7E8D"/>
    <w:rsid w:val="00D006C0"/>
    <w:rsid w:val="00D0080B"/>
    <w:rsid w:val="00D00E8D"/>
    <w:rsid w:val="00D0101C"/>
    <w:rsid w:val="00D011A5"/>
    <w:rsid w:val="00D01353"/>
    <w:rsid w:val="00D0143F"/>
    <w:rsid w:val="00D016B7"/>
    <w:rsid w:val="00D01D24"/>
    <w:rsid w:val="00D024E2"/>
    <w:rsid w:val="00D024F3"/>
    <w:rsid w:val="00D026D4"/>
    <w:rsid w:val="00D029AF"/>
    <w:rsid w:val="00D02A1D"/>
    <w:rsid w:val="00D033D0"/>
    <w:rsid w:val="00D03419"/>
    <w:rsid w:val="00D03B78"/>
    <w:rsid w:val="00D03C52"/>
    <w:rsid w:val="00D0415C"/>
    <w:rsid w:val="00D048F2"/>
    <w:rsid w:val="00D0544D"/>
    <w:rsid w:val="00D056C4"/>
    <w:rsid w:val="00D058C3"/>
    <w:rsid w:val="00D05D83"/>
    <w:rsid w:val="00D05FAB"/>
    <w:rsid w:val="00D061CC"/>
    <w:rsid w:val="00D06435"/>
    <w:rsid w:val="00D06975"/>
    <w:rsid w:val="00D06989"/>
    <w:rsid w:val="00D06F1D"/>
    <w:rsid w:val="00D073CB"/>
    <w:rsid w:val="00D076AB"/>
    <w:rsid w:val="00D07DC3"/>
    <w:rsid w:val="00D10246"/>
    <w:rsid w:val="00D10274"/>
    <w:rsid w:val="00D1037A"/>
    <w:rsid w:val="00D108D6"/>
    <w:rsid w:val="00D1114E"/>
    <w:rsid w:val="00D111B7"/>
    <w:rsid w:val="00D11334"/>
    <w:rsid w:val="00D123D9"/>
    <w:rsid w:val="00D126CA"/>
    <w:rsid w:val="00D1329E"/>
    <w:rsid w:val="00D13403"/>
    <w:rsid w:val="00D13A89"/>
    <w:rsid w:val="00D143E5"/>
    <w:rsid w:val="00D14F12"/>
    <w:rsid w:val="00D159AE"/>
    <w:rsid w:val="00D15AA1"/>
    <w:rsid w:val="00D15B7F"/>
    <w:rsid w:val="00D15DF0"/>
    <w:rsid w:val="00D1622E"/>
    <w:rsid w:val="00D162CE"/>
    <w:rsid w:val="00D1743F"/>
    <w:rsid w:val="00D17B34"/>
    <w:rsid w:val="00D20260"/>
    <w:rsid w:val="00D203E9"/>
    <w:rsid w:val="00D205EF"/>
    <w:rsid w:val="00D20887"/>
    <w:rsid w:val="00D20F39"/>
    <w:rsid w:val="00D2109B"/>
    <w:rsid w:val="00D2142F"/>
    <w:rsid w:val="00D21730"/>
    <w:rsid w:val="00D21759"/>
    <w:rsid w:val="00D217B3"/>
    <w:rsid w:val="00D219CE"/>
    <w:rsid w:val="00D22824"/>
    <w:rsid w:val="00D22A38"/>
    <w:rsid w:val="00D22FFC"/>
    <w:rsid w:val="00D232A9"/>
    <w:rsid w:val="00D236C4"/>
    <w:rsid w:val="00D2386C"/>
    <w:rsid w:val="00D23F7B"/>
    <w:rsid w:val="00D2423C"/>
    <w:rsid w:val="00D24673"/>
    <w:rsid w:val="00D2512D"/>
    <w:rsid w:val="00D25155"/>
    <w:rsid w:val="00D25179"/>
    <w:rsid w:val="00D25733"/>
    <w:rsid w:val="00D259B9"/>
    <w:rsid w:val="00D25B20"/>
    <w:rsid w:val="00D25B2F"/>
    <w:rsid w:val="00D2614C"/>
    <w:rsid w:val="00D26198"/>
    <w:rsid w:val="00D261C4"/>
    <w:rsid w:val="00D264E4"/>
    <w:rsid w:val="00D26B08"/>
    <w:rsid w:val="00D26B20"/>
    <w:rsid w:val="00D26B88"/>
    <w:rsid w:val="00D26BA6"/>
    <w:rsid w:val="00D26C96"/>
    <w:rsid w:val="00D26E55"/>
    <w:rsid w:val="00D271C8"/>
    <w:rsid w:val="00D272CB"/>
    <w:rsid w:val="00D276E0"/>
    <w:rsid w:val="00D278D8"/>
    <w:rsid w:val="00D27C77"/>
    <w:rsid w:val="00D27D4A"/>
    <w:rsid w:val="00D30150"/>
    <w:rsid w:val="00D306F9"/>
    <w:rsid w:val="00D308B7"/>
    <w:rsid w:val="00D30A6B"/>
    <w:rsid w:val="00D30AFB"/>
    <w:rsid w:val="00D30C73"/>
    <w:rsid w:val="00D30F13"/>
    <w:rsid w:val="00D30F2B"/>
    <w:rsid w:val="00D31028"/>
    <w:rsid w:val="00D314CF"/>
    <w:rsid w:val="00D315A0"/>
    <w:rsid w:val="00D315CB"/>
    <w:rsid w:val="00D31A6E"/>
    <w:rsid w:val="00D32600"/>
    <w:rsid w:val="00D32763"/>
    <w:rsid w:val="00D3299B"/>
    <w:rsid w:val="00D32C84"/>
    <w:rsid w:val="00D32F31"/>
    <w:rsid w:val="00D32FFD"/>
    <w:rsid w:val="00D33622"/>
    <w:rsid w:val="00D33915"/>
    <w:rsid w:val="00D3454C"/>
    <w:rsid w:val="00D348D9"/>
    <w:rsid w:val="00D34B57"/>
    <w:rsid w:val="00D34E17"/>
    <w:rsid w:val="00D35837"/>
    <w:rsid w:val="00D35A78"/>
    <w:rsid w:val="00D35CE6"/>
    <w:rsid w:val="00D3652A"/>
    <w:rsid w:val="00D36645"/>
    <w:rsid w:val="00D36BE2"/>
    <w:rsid w:val="00D372C6"/>
    <w:rsid w:val="00D37872"/>
    <w:rsid w:val="00D37A4E"/>
    <w:rsid w:val="00D40EAD"/>
    <w:rsid w:val="00D41163"/>
    <w:rsid w:val="00D41365"/>
    <w:rsid w:val="00D415AE"/>
    <w:rsid w:val="00D41E8B"/>
    <w:rsid w:val="00D4223A"/>
    <w:rsid w:val="00D4243B"/>
    <w:rsid w:val="00D42705"/>
    <w:rsid w:val="00D429D8"/>
    <w:rsid w:val="00D42C9B"/>
    <w:rsid w:val="00D432BF"/>
    <w:rsid w:val="00D43775"/>
    <w:rsid w:val="00D439B5"/>
    <w:rsid w:val="00D43BD6"/>
    <w:rsid w:val="00D43D2F"/>
    <w:rsid w:val="00D43FB1"/>
    <w:rsid w:val="00D442B9"/>
    <w:rsid w:val="00D44334"/>
    <w:rsid w:val="00D45597"/>
    <w:rsid w:val="00D4567D"/>
    <w:rsid w:val="00D45924"/>
    <w:rsid w:val="00D45A77"/>
    <w:rsid w:val="00D4649C"/>
    <w:rsid w:val="00D46508"/>
    <w:rsid w:val="00D46E45"/>
    <w:rsid w:val="00D474EA"/>
    <w:rsid w:val="00D478F1"/>
    <w:rsid w:val="00D509B4"/>
    <w:rsid w:val="00D50BE5"/>
    <w:rsid w:val="00D50C2A"/>
    <w:rsid w:val="00D50C57"/>
    <w:rsid w:val="00D5158C"/>
    <w:rsid w:val="00D51A58"/>
    <w:rsid w:val="00D51B4E"/>
    <w:rsid w:val="00D51B8A"/>
    <w:rsid w:val="00D51CEF"/>
    <w:rsid w:val="00D51DD8"/>
    <w:rsid w:val="00D521FC"/>
    <w:rsid w:val="00D524F5"/>
    <w:rsid w:val="00D5298B"/>
    <w:rsid w:val="00D52F33"/>
    <w:rsid w:val="00D534CD"/>
    <w:rsid w:val="00D53884"/>
    <w:rsid w:val="00D538C6"/>
    <w:rsid w:val="00D53B99"/>
    <w:rsid w:val="00D53E7C"/>
    <w:rsid w:val="00D53F1A"/>
    <w:rsid w:val="00D542E9"/>
    <w:rsid w:val="00D54D0F"/>
    <w:rsid w:val="00D54F5D"/>
    <w:rsid w:val="00D5521E"/>
    <w:rsid w:val="00D55CCE"/>
    <w:rsid w:val="00D561A5"/>
    <w:rsid w:val="00D5668A"/>
    <w:rsid w:val="00D56848"/>
    <w:rsid w:val="00D569CB"/>
    <w:rsid w:val="00D56B01"/>
    <w:rsid w:val="00D56E1E"/>
    <w:rsid w:val="00D56EAD"/>
    <w:rsid w:val="00D578C6"/>
    <w:rsid w:val="00D579D8"/>
    <w:rsid w:val="00D57C9E"/>
    <w:rsid w:val="00D57D91"/>
    <w:rsid w:val="00D57DE2"/>
    <w:rsid w:val="00D60103"/>
    <w:rsid w:val="00D60792"/>
    <w:rsid w:val="00D60A18"/>
    <w:rsid w:val="00D60CB5"/>
    <w:rsid w:val="00D60E2B"/>
    <w:rsid w:val="00D60F19"/>
    <w:rsid w:val="00D612B5"/>
    <w:rsid w:val="00D6143E"/>
    <w:rsid w:val="00D619D6"/>
    <w:rsid w:val="00D61C6A"/>
    <w:rsid w:val="00D620B9"/>
    <w:rsid w:val="00D6266B"/>
    <w:rsid w:val="00D62A51"/>
    <w:rsid w:val="00D62A78"/>
    <w:rsid w:val="00D62D25"/>
    <w:rsid w:val="00D62D61"/>
    <w:rsid w:val="00D63126"/>
    <w:rsid w:val="00D633D0"/>
    <w:rsid w:val="00D63461"/>
    <w:rsid w:val="00D634AC"/>
    <w:rsid w:val="00D638C9"/>
    <w:rsid w:val="00D63C2B"/>
    <w:rsid w:val="00D63D32"/>
    <w:rsid w:val="00D647FC"/>
    <w:rsid w:val="00D648E1"/>
    <w:rsid w:val="00D6537B"/>
    <w:rsid w:val="00D657F9"/>
    <w:rsid w:val="00D6595E"/>
    <w:rsid w:val="00D65E5C"/>
    <w:rsid w:val="00D65F7D"/>
    <w:rsid w:val="00D666FD"/>
    <w:rsid w:val="00D669E1"/>
    <w:rsid w:val="00D66AAD"/>
    <w:rsid w:val="00D66D73"/>
    <w:rsid w:val="00D67257"/>
    <w:rsid w:val="00D705CB"/>
    <w:rsid w:val="00D70602"/>
    <w:rsid w:val="00D7060F"/>
    <w:rsid w:val="00D706A5"/>
    <w:rsid w:val="00D707C7"/>
    <w:rsid w:val="00D7097F"/>
    <w:rsid w:val="00D711B3"/>
    <w:rsid w:val="00D71D83"/>
    <w:rsid w:val="00D71DC5"/>
    <w:rsid w:val="00D71F8D"/>
    <w:rsid w:val="00D725D0"/>
    <w:rsid w:val="00D726A5"/>
    <w:rsid w:val="00D72819"/>
    <w:rsid w:val="00D72FF6"/>
    <w:rsid w:val="00D7329B"/>
    <w:rsid w:val="00D7362F"/>
    <w:rsid w:val="00D742DB"/>
    <w:rsid w:val="00D7433E"/>
    <w:rsid w:val="00D74E26"/>
    <w:rsid w:val="00D751E6"/>
    <w:rsid w:val="00D75CB5"/>
    <w:rsid w:val="00D75E0B"/>
    <w:rsid w:val="00D765C5"/>
    <w:rsid w:val="00D76A1B"/>
    <w:rsid w:val="00D76BEC"/>
    <w:rsid w:val="00D76F1A"/>
    <w:rsid w:val="00D77150"/>
    <w:rsid w:val="00D7739C"/>
    <w:rsid w:val="00D77BE9"/>
    <w:rsid w:val="00D8070D"/>
    <w:rsid w:val="00D8094D"/>
    <w:rsid w:val="00D8098C"/>
    <w:rsid w:val="00D80F96"/>
    <w:rsid w:val="00D81112"/>
    <w:rsid w:val="00D8146F"/>
    <w:rsid w:val="00D81476"/>
    <w:rsid w:val="00D81E29"/>
    <w:rsid w:val="00D81E44"/>
    <w:rsid w:val="00D821A7"/>
    <w:rsid w:val="00D823BA"/>
    <w:rsid w:val="00D824D4"/>
    <w:rsid w:val="00D82772"/>
    <w:rsid w:val="00D827F8"/>
    <w:rsid w:val="00D82963"/>
    <w:rsid w:val="00D82A00"/>
    <w:rsid w:val="00D82A1B"/>
    <w:rsid w:val="00D83182"/>
    <w:rsid w:val="00D83262"/>
    <w:rsid w:val="00D832D4"/>
    <w:rsid w:val="00D83526"/>
    <w:rsid w:val="00D835BC"/>
    <w:rsid w:val="00D839F7"/>
    <w:rsid w:val="00D83CC4"/>
    <w:rsid w:val="00D84035"/>
    <w:rsid w:val="00D8412F"/>
    <w:rsid w:val="00D842A3"/>
    <w:rsid w:val="00D84E6D"/>
    <w:rsid w:val="00D8539A"/>
    <w:rsid w:val="00D85567"/>
    <w:rsid w:val="00D85925"/>
    <w:rsid w:val="00D859CA"/>
    <w:rsid w:val="00D862E4"/>
    <w:rsid w:val="00D865F9"/>
    <w:rsid w:val="00D8669D"/>
    <w:rsid w:val="00D8689E"/>
    <w:rsid w:val="00D86926"/>
    <w:rsid w:val="00D8734C"/>
    <w:rsid w:val="00D87369"/>
    <w:rsid w:val="00D87E18"/>
    <w:rsid w:val="00D87FDF"/>
    <w:rsid w:val="00D90538"/>
    <w:rsid w:val="00D90981"/>
    <w:rsid w:val="00D90E2C"/>
    <w:rsid w:val="00D915C1"/>
    <w:rsid w:val="00D91838"/>
    <w:rsid w:val="00D92065"/>
    <w:rsid w:val="00D92EB3"/>
    <w:rsid w:val="00D9307B"/>
    <w:rsid w:val="00D934DF"/>
    <w:rsid w:val="00D934E2"/>
    <w:rsid w:val="00D936C7"/>
    <w:rsid w:val="00D93973"/>
    <w:rsid w:val="00D93B97"/>
    <w:rsid w:val="00D93D6E"/>
    <w:rsid w:val="00D948AD"/>
    <w:rsid w:val="00D9500B"/>
    <w:rsid w:val="00D951E0"/>
    <w:rsid w:val="00D95976"/>
    <w:rsid w:val="00D95B0C"/>
    <w:rsid w:val="00D95B28"/>
    <w:rsid w:val="00D96861"/>
    <w:rsid w:val="00D979AB"/>
    <w:rsid w:val="00D97ADE"/>
    <w:rsid w:val="00DA0B06"/>
    <w:rsid w:val="00DA0D5F"/>
    <w:rsid w:val="00DA0D63"/>
    <w:rsid w:val="00DA1011"/>
    <w:rsid w:val="00DA1050"/>
    <w:rsid w:val="00DA1260"/>
    <w:rsid w:val="00DA1EBF"/>
    <w:rsid w:val="00DA22B1"/>
    <w:rsid w:val="00DA2920"/>
    <w:rsid w:val="00DA32CE"/>
    <w:rsid w:val="00DA3335"/>
    <w:rsid w:val="00DA3633"/>
    <w:rsid w:val="00DA3716"/>
    <w:rsid w:val="00DA3910"/>
    <w:rsid w:val="00DA3911"/>
    <w:rsid w:val="00DA3A0E"/>
    <w:rsid w:val="00DA3F0F"/>
    <w:rsid w:val="00DA452A"/>
    <w:rsid w:val="00DA4759"/>
    <w:rsid w:val="00DA47BD"/>
    <w:rsid w:val="00DA4F26"/>
    <w:rsid w:val="00DA528D"/>
    <w:rsid w:val="00DA52F1"/>
    <w:rsid w:val="00DA53DB"/>
    <w:rsid w:val="00DA56E6"/>
    <w:rsid w:val="00DA5C2F"/>
    <w:rsid w:val="00DA5C34"/>
    <w:rsid w:val="00DA5D47"/>
    <w:rsid w:val="00DA5DDB"/>
    <w:rsid w:val="00DA5E2C"/>
    <w:rsid w:val="00DA5ED5"/>
    <w:rsid w:val="00DA6411"/>
    <w:rsid w:val="00DA642B"/>
    <w:rsid w:val="00DA6644"/>
    <w:rsid w:val="00DA6BA3"/>
    <w:rsid w:val="00DA7100"/>
    <w:rsid w:val="00DA74A9"/>
    <w:rsid w:val="00DA7717"/>
    <w:rsid w:val="00DA79EA"/>
    <w:rsid w:val="00DA7A39"/>
    <w:rsid w:val="00DB048C"/>
    <w:rsid w:val="00DB0A97"/>
    <w:rsid w:val="00DB0CA7"/>
    <w:rsid w:val="00DB199F"/>
    <w:rsid w:val="00DB2035"/>
    <w:rsid w:val="00DB2319"/>
    <w:rsid w:val="00DB2843"/>
    <w:rsid w:val="00DB2958"/>
    <w:rsid w:val="00DB2C48"/>
    <w:rsid w:val="00DB2CE9"/>
    <w:rsid w:val="00DB3015"/>
    <w:rsid w:val="00DB3567"/>
    <w:rsid w:val="00DB3B6B"/>
    <w:rsid w:val="00DB3EAA"/>
    <w:rsid w:val="00DB4004"/>
    <w:rsid w:val="00DB44D4"/>
    <w:rsid w:val="00DB56DC"/>
    <w:rsid w:val="00DB5DF6"/>
    <w:rsid w:val="00DB62A6"/>
    <w:rsid w:val="00DB6627"/>
    <w:rsid w:val="00DB6E41"/>
    <w:rsid w:val="00DB720E"/>
    <w:rsid w:val="00DB75DA"/>
    <w:rsid w:val="00DB7E4E"/>
    <w:rsid w:val="00DB7FBB"/>
    <w:rsid w:val="00DC03C0"/>
    <w:rsid w:val="00DC089B"/>
    <w:rsid w:val="00DC08A2"/>
    <w:rsid w:val="00DC0AED"/>
    <w:rsid w:val="00DC0B85"/>
    <w:rsid w:val="00DC0BBD"/>
    <w:rsid w:val="00DC0F1B"/>
    <w:rsid w:val="00DC1018"/>
    <w:rsid w:val="00DC1435"/>
    <w:rsid w:val="00DC1474"/>
    <w:rsid w:val="00DC1531"/>
    <w:rsid w:val="00DC17EE"/>
    <w:rsid w:val="00DC1AA9"/>
    <w:rsid w:val="00DC1FC1"/>
    <w:rsid w:val="00DC21D4"/>
    <w:rsid w:val="00DC28C2"/>
    <w:rsid w:val="00DC3252"/>
    <w:rsid w:val="00DC3597"/>
    <w:rsid w:val="00DC3910"/>
    <w:rsid w:val="00DC3DF2"/>
    <w:rsid w:val="00DC3FD2"/>
    <w:rsid w:val="00DC411B"/>
    <w:rsid w:val="00DC4682"/>
    <w:rsid w:val="00DC4AC7"/>
    <w:rsid w:val="00DC57BB"/>
    <w:rsid w:val="00DC60F5"/>
    <w:rsid w:val="00DC64C7"/>
    <w:rsid w:val="00DC6586"/>
    <w:rsid w:val="00DC687F"/>
    <w:rsid w:val="00DC697E"/>
    <w:rsid w:val="00DC6B89"/>
    <w:rsid w:val="00DC6E08"/>
    <w:rsid w:val="00DC725F"/>
    <w:rsid w:val="00DC72C9"/>
    <w:rsid w:val="00DC75EC"/>
    <w:rsid w:val="00DC7617"/>
    <w:rsid w:val="00DD098F"/>
    <w:rsid w:val="00DD0DCD"/>
    <w:rsid w:val="00DD0EB0"/>
    <w:rsid w:val="00DD0FE8"/>
    <w:rsid w:val="00DD109E"/>
    <w:rsid w:val="00DD124C"/>
    <w:rsid w:val="00DD14CA"/>
    <w:rsid w:val="00DD17AE"/>
    <w:rsid w:val="00DD1B29"/>
    <w:rsid w:val="00DD1B5E"/>
    <w:rsid w:val="00DD1DF5"/>
    <w:rsid w:val="00DD1E3B"/>
    <w:rsid w:val="00DD1F2A"/>
    <w:rsid w:val="00DD1FCE"/>
    <w:rsid w:val="00DD25FD"/>
    <w:rsid w:val="00DD33AE"/>
    <w:rsid w:val="00DD3805"/>
    <w:rsid w:val="00DD3983"/>
    <w:rsid w:val="00DD416A"/>
    <w:rsid w:val="00DD43C3"/>
    <w:rsid w:val="00DD4A74"/>
    <w:rsid w:val="00DD4E7F"/>
    <w:rsid w:val="00DD5450"/>
    <w:rsid w:val="00DD5881"/>
    <w:rsid w:val="00DD5C7C"/>
    <w:rsid w:val="00DD5FAB"/>
    <w:rsid w:val="00DD6898"/>
    <w:rsid w:val="00DD6D04"/>
    <w:rsid w:val="00DD72FD"/>
    <w:rsid w:val="00DD7820"/>
    <w:rsid w:val="00DD7AD9"/>
    <w:rsid w:val="00DD7E68"/>
    <w:rsid w:val="00DE01A4"/>
    <w:rsid w:val="00DE03A3"/>
    <w:rsid w:val="00DE073E"/>
    <w:rsid w:val="00DE1554"/>
    <w:rsid w:val="00DE20F0"/>
    <w:rsid w:val="00DE2431"/>
    <w:rsid w:val="00DE247B"/>
    <w:rsid w:val="00DE2633"/>
    <w:rsid w:val="00DE28EE"/>
    <w:rsid w:val="00DE2E68"/>
    <w:rsid w:val="00DE3335"/>
    <w:rsid w:val="00DE353E"/>
    <w:rsid w:val="00DE3967"/>
    <w:rsid w:val="00DE396C"/>
    <w:rsid w:val="00DE3CB9"/>
    <w:rsid w:val="00DE3D5D"/>
    <w:rsid w:val="00DE3DF3"/>
    <w:rsid w:val="00DE4621"/>
    <w:rsid w:val="00DE47D8"/>
    <w:rsid w:val="00DE5260"/>
    <w:rsid w:val="00DE52AC"/>
    <w:rsid w:val="00DE5BF6"/>
    <w:rsid w:val="00DE5D33"/>
    <w:rsid w:val="00DE5DF2"/>
    <w:rsid w:val="00DE6793"/>
    <w:rsid w:val="00DE67D1"/>
    <w:rsid w:val="00DE6A7D"/>
    <w:rsid w:val="00DE794A"/>
    <w:rsid w:val="00DE79F2"/>
    <w:rsid w:val="00DE7CB1"/>
    <w:rsid w:val="00DE7D90"/>
    <w:rsid w:val="00DF0342"/>
    <w:rsid w:val="00DF0668"/>
    <w:rsid w:val="00DF0DA2"/>
    <w:rsid w:val="00DF0E3A"/>
    <w:rsid w:val="00DF126D"/>
    <w:rsid w:val="00DF1510"/>
    <w:rsid w:val="00DF1C72"/>
    <w:rsid w:val="00DF1D59"/>
    <w:rsid w:val="00DF24D3"/>
    <w:rsid w:val="00DF28FE"/>
    <w:rsid w:val="00DF2A3E"/>
    <w:rsid w:val="00DF2B67"/>
    <w:rsid w:val="00DF2F33"/>
    <w:rsid w:val="00DF30BD"/>
    <w:rsid w:val="00DF347B"/>
    <w:rsid w:val="00DF369D"/>
    <w:rsid w:val="00DF3AB5"/>
    <w:rsid w:val="00DF3BA5"/>
    <w:rsid w:val="00DF3D57"/>
    <w:rsid w:val="00DF3F82"/>
    <w:rsid w:val="00DF42E6"/>
    <w:rsid w:val="00DF43AE"/>
    <w:rsid w:val="00DF4564"/>
    <w:rsid w:val="00DF4D93"/>
    <w:rsid w:val="00DF4DB2"/>
    <w:rsid w:val="00DF5668"/>
    <w:rsid w:val="00DF5781"/>
    <w:rsid w:val="00DF5E73"/>
    <w:rsid w:val="00DF6159"/>
    <w:rsid w:val="00DF616E"/>
    <w:rsid w:val="00DF6335"/>
    <w:rsid w:val="00DF6530"/>
    <w:rsid w:val="00DF6DE8"/>
    <w:rsid w:val="00DF7253"/>
    <w:rsid w:val="00DF7865"/>
    <w:rsid w:val="00DF78FB"/>
    <w:rsid w:val="00DF79C7"/>
    <w:rsid w:val="00DF7B85"/>
    <w:rsid w:val="00DF7BD4"/>
    <w:rsid w:val="00DF7D3F"/>
    <w:rsid w:val="00DF7F71"/>
    <w:rsid w:val="00E00273"/>
    <w:rsid w:val="00E004E0"/>
    <w:rsid w:val="00E00560"/>
    <w:rsid w:val="00E00720"/>
    <w:rsid w:val="00E00847"/>
    <w:rsid w:val="00E00976"/>
    <w:rsid w:val="00E00ABD"/>
    <w:rsid w:val="00E00BAE"/>
    <w:rsid w:val="00E00DDD"/>
    <w:rsid w:val="00E010BE"/>
    <w:rsid w:val="00E012CD"/>
    <w:rsid w:val="00E0154C"/>
    <w:rsid w:val="00E01CA7"/>
    <w:rsid w:val="00E02752"/>
    <w:rsid w:val="00E0295F"/>
    <w:rsid w:val="00E02EFD"/>
    <w:rsid w:val="00E0319A"/>
    <w:rsid w:val="00E033B6"/>
    <w:rsid w:val="00E0365B"/>
    <w:rsid w:val="00E03DCD"/>
    <w:rsid w:val="00E03F78"/>
    <w:rsid w:val="00E04096"/>
    <w:rsid w:val="00E043A7"/>
    <w:rsid w:val="00E0441F"/>
    <w:rsid w:val="00E04652"/>
    <w:rsid w:val="00E04AA8"/>
    <w:rsid w:val="00E04D45"/>
    <w:rsid w:val="00E04FAC"/>
    <w:rsid w:val="00E0587C"/>
    <w:rsid w:val="00E05904"/>
    <w:rsid w:val="00E05F8B"/>
    <w:rsid w:val="00E07631"/>
    <w:rsid w:val="00E07C4E"/>
    <w:rsid w:val="00E07F91"/>
    <w:rsid w:val="00E10799"/>
    <w:rsid w:val="00E10A4A"/>
    <w:rsid w:val="00E10D37"/>
    <w:rsid w:val="00E10D8B"/>
    <w:rsid w:val="00E11624"/>
    <w:rsid w:val="00E116E4"/>
    <w:rsid w:val="00E118B4"/>
    <w:rsid w:val="00E12519"/>
    <w:rsid w:val="00E12D55"/>
    <w:rsid w:val="00E12D8F"/>
    <w:rsid w:val="00E13295"/>
    <w:rsid w:val="00E13399"/>
    <w:rsid w:val="00E1361D"/>
    <w:rsid w:val="00E13B53"/>
    <w:rsid w:val="00E13CA2"/>
    <w:rsid w:val="00E14452"/>
    <w:rsid w:val="00E147B9"/>
    <w:rsid w:val="00E14A58"/>
    <w:rsid w:val="00E14CCE"/>
    <w:rsid w:val="00E15223"/>
    <w:rsid w:val="00E1547B"/>
    <w:rsid w:val="00E156C2"/>
    <w:rsid w:val="00E157BA"/>
    <w:rsid w:val="00E15878"/>
    <w:rsid w:val="00E15B12"/>
    <w:rsid w:val="00E15DD8"/>
    <w:rsid w:val="00E1609B"/>
    <w:rsid w:val="00E1679B"/>
    <w:rsid w:val="00E16E94"/>
    <w:rsid w:val="00E1773C"/>
    <w:rsid w:val="00E178BC"/>
    <w:rsid w:val="00E17AB6"/>
    <w:rsid w:val="00E17B97"/>
    <w:rsid w:val="00E17E8E"/>
    <w:rsid w:val="00E20078"/>
    <w:rsid w:val="00E2008A"/>
    <w:rsid w:val="00E200AD"/>
    <w:rsid w:val="00E20315"/>
    <w:rsid w:val="00E2046B"/>
    <w:rsid w:val="00E2053C"/>
    <w:rsid w:val="00E20548"/>
    <w:rsid w:val="00E20739"/>
    <w:rsid w:val="00E20D51"/>
    <w:rsid w:val="00E20E08"/>
    <w:rsid w:val="00E2133A"/>
    <w:rsid w:val="00E21E59"/>
    <w:rsid w:val="00E221AB"/>
    <w:rsid w:val="00E22861"/>
    <w:rsid w:val="00E22C59"/>
    <w:rsid w:val="00E22E82"/>
    <w:rsid w:val="00E2333A"/>
    <w:rsid w:val="00E23625"/>
    <w:rsid w:val="00E237DC"/>
    <w:rsid w:val="00E2473F"/>
    <w:rsid w:val="00E2495B"/>
    <w:rsid w:val="00E24AA1"/>
    <w:rsid w:val="00E25346"/>
    <w:rsid w:val="00E25984"/>
    <w:rsid w:val="00E25A6C"/>
    <w:rsid w:val="00E25BE0"/>
    <w:rsid w:val="00E25C13"/>
    <w:rsid w:val="00E25C19"/>
    <w:rsid w:val="00E25C82"/>
    <w:rsid w:val="00E26117"/>
    <w:rsid w:val="00E26563"/>
    <w:rsid w:val="00E26798"/>
    <w:rsid w:val="00E269BA"/>
    <w:rsid w:val="00E26CFB"/>
    <w:rsid w:val="00E26F7E"/>
    <w:rsid w:val="00E26FF3"/>
    <w:rsid w:val="00E27020"/>
    <w:rsid w:val="00E270C9"/>
    <w:rsid w:val="00E27653"/>
    <w:rsid w:val="00E27CB7"/>
    <w:rsid w:val="00E27E35"/>
    <w:rsid w:val="00E30065"/>
    <w:rsid w:val="00E30429"/>
    <w:rsid w:val="00E3065D"/>
    <w:rsid w:val="00E3084B"/>
    <w:rsid w:val="00E30DF2"/>
    <w:rsid w:val="00E31103"/>
    <w:rsid w:val="00E31141"/>
    <w:rsid w:val="00E318D1"/>
    <w:rsid w:val="00E32613"/>
    <w:rsid w:val="00E32ABA"/>
    <w:rsid w:val="00E32B9B"/>
    <w:rsid w:val="00E32EE6"/>
    <w:rsid w:val="00E32FDC"/>
    <w:rsid w:val="00E333E3"/>
    <w:rsid w:val="00E338FF"/>
    <w:rsid w:val="00E339DC"/>
    <w:rsid w:val="00E33B92"/>
    <w:rsid w:val="00E33B9A"/>
    <w:rsid w:val="00E3462F"/>
    <w:rsid w:val="00E3488A"/>
    <w:rsid w:val="00E353BA"/>
    <w:rsid w:val="00E35ACB"/>
    <w:rsid w:val="00E35C88"/>
    <w:rsid w:val="00E35F63"/>
    <w:rsid w:val="00E365A0"/>
    <w:rsid w:val="00E36F35"/>
    <w:rsid w:val="00E37091"/>
    <w:rsid w:val="00E374D5"/>
    <w:rsid w:val="00E37A18"/>
    <w:rsid w:val="00E37BC7"/>
    <w:rsid w:val="00E37E44"/>
    <w:rsid w:val="00E4068B"/>
    <w:rsid w:val="00E40D1E"/>
    <w:rsid w:val="00E40D4F"/>
    <w:rsid w:val="00E4125C"/>
    <w:rsid w:val="00E412FD"/>
    <w:rsid w:val="00E414F3"/>
    <w:rsid w:val="00E4154A"/>
    <w:rsid w:val="00E41577"/>
    <w:rsid w:val="00E41641"/>
    <w:rsid w:val="00E41EA6"/>
    <w:rsid w:val="00E42678"/>
    <w:rsid w:val="00E4274A"/>
    <w:rsid w:val="00E4283C"/>
    <w:rsid w:val="00E42914"/>
    <w:rsid w:val="00E42A1C"/>
    <w:rsid w:val="00E42ABE"/>
    <w:rsid w:val="00E43247"/>
    <w:rsid w:val="00E4327C"/>
    <w:rsid w:val="00E43286"/>
    <w:rsid w:val="00E432D2"/>
    <w:rsid w:val="00E43B37"/>
    <w:rsid w:val="00E43EAE"/>
    <w:rsid w:val="00E4441C"/>
    <w:rsid w:val="00E44B0D"/>
    <w:rsid w:val="00E44BA8"/>
    <w:rsid w:val="00E44CCE"/>
    <w:rsid w:val="00E44E18"/>
    <w:rsid w:val="00E45C9C"/>
    <w:rsid w:val="00E46C78"/>
    <w:rsid w:val="00E46D7A"/>
    <w:rsid w:val="00E47105"/>
    <w:rsid w:val="00E47146"/>
    <w:rsid w:val="00E4740C"/>
    <w:rsid w:val="00E475D6"/>
    <w:rsid w:val="00E47BE1"/>
    <w:rsid w:val="00E5035B"/>
    <w:rsid w:val="00E50AB6"/>
    <w:rsid w:val="00E50F3C"/>
    <w:rsid w:val="00E51044"/>
    <w:rsid w:val="00E51143"/>
    <w:rsid w:val="00E5125C"/>
    <w:rsid w:val="00E512B9"/>
    <w:rsid w:val="00E51A55"/>
    <w:rsid w:val="00E51CF8"/>
    <w:rsid w:val="00E523C1"/>
    <w:rsid w:val="00E52AA9"/>
    <w:rsid w:val="00E52E20"/>
    <w:rsid w:val="00E53860"/>
    <w:rsid w:val="00E539CE"/>
    <w:rsid w:val="00E55020"/>
    <w:rsid w:val="00E5577B"/>
    <w:rsid w:val="00E56110"/>
    <w:rsid w:val="00E56180"/>
    <w:rsid w:val="00E561E1"/>
    <w:rsid w:val="00E561F0"/>
    <w:rsid w:val="00E56344"/>
    <w:rsid w:val="00E56847"/>
    <w:rsid w:val="00E570B1"/>
    <w:rsid w:val="00E572EA"/>
    <w:rsid w:val="00E57A2D"/>
    <w:rsid w:val="00E57D68"/>
    <w:rsid w:val="00E57DAD"/>
    <w:rsid w:val="00E600DA"/>
    <w:rsid w:val="00E602BE"/>
    <w:rsid w:val="00E60313"/>
    <w:rsid w:val="00E6056C"/>
    <w:rsid w:val="00E606F2"/>
    <w:rsid w:val="00E60BB0"/>
    <w:rsid w:val="00E60BB9"/>
    <w:rsid w:val="00E60E76"/>
    <w:rsid w:val="00E60F73"/>
    <w:rsid w:val="00E6165D"/>
    <w:rsid w:val="00E61C73"/>
    <w:rsid w:val="00E61E93"/>
    <w:rsid w:val="00E62086"/>
    <w:rsid w:val="00E6217A"/>
    <w:rsid w:val="00E627C0"/>
    <w:rsid w:val="00E62E78"/>
    <w:rsid w:val="00E6343A"/>
    <w:rsid w:val="00E63895"/>
    <w:rsid w:val="00E63974"/>
    <w:rsid w:val="00E63EAC"/>
    <w:rsid w:val="00E64015"/>
    <w:rsid w:val="00E6408B"/>
    <w:rsid w:val="00E6414D"/>
    <w:rsid w:val="00E6435A"/>
    <w:rsid w:val="00E64624"/>
    <w:rsid w:val="00E649A6"/>
    <w:rsid w:val="00E64F48"/>
    <w:rsid w:val="00E65C8E"/>
    <w:rsid w:val="00E65D5D"/>
    <w:rsid w:val="00E661E9"/>
    <w:rsid w:val="00E6642B"/>
    <w:rsid w:val="00E66608"/>
    <w:rsid w:val="00E6688E"/>
    <w:rsid w:val="00E66E92"/>
    <w:rsid w:val="00E66F6C"/>
    <w:rsid w:val="00E67054"/>
    <w:rsid w:val="00E67D9D"/>
    <w:rsid w:val="00E67F51"/>
    <w:rsid w:val="00E700A8"/>
    <w:rsid w:val="00E70205"/>
    <w:rsid w:val="00E7074C"/>
    <w:rsid w:val="00E70895"/>
    <w:rsid w:val="00E70CF1"/>
    <w:rsid w:val="00E712AF"/>
    <w:rsid w:val="00E72678"/>
    <w:rsid w:val="00E72B5D"/>
    <w:rsid w:val="00E72DA3"/>
    <w:rsid w:val="00E72EF5"/>
    <w:rsid w:val="00E7302B"/>
    <w:rsid w:val="00E732C1"/>
    <w:rsid w:val="00E73720"/>
    <w:rsid w:val="00E73728"/>
    <w:rsid w:val="00E737D9"/>
    <w:rsid w:val="00E73CB0"/>
    <w:rsid w:val="00E73EDE"/>
    <w:rsid w:val="00E74877"/>
    <w:rsid w:val="00E74B0F"/>
    <w:rsid w:val="00E74DB5"/>
    <w:rsid w:val="00E74DE6"/>
    <w:rsid w:val="00E757C8"/>
    <w:rsid w:val="00E7585A"/>
    <w:rsid w:val="00E75DAF"/>
    <w:rsid w:val="00E7633A"/>
    <w:rsid w:val="00E7658E"/>
    <w:rsid w:val="00E76932"/>
    <w:rsid w:val="00E76B89"/>
    <w:rsid w:val="00E77159"/>
    <w:rsid w:val="00E77DD4"/>
    <w:rsid w:val="00E800A9"/>
    <w:rsid w:val="00E8010E"/>
    <w:rsid w:val="00E8055A"/>
    <w:rsid w:val="00E8070D"/>
    <w:rsid w:val="00E80897"/>
    <w:rsid w:val="00E809A6"/>
    <w:rsid w:val="00E80BC0"/>
    <w:rsid w:val="00E80EEA"/>
    <w:rsid w:val="00E80FF5"/>
    <w:rsid w:val="00E81615"/>
    <w:rsid w:val="00E8178F"/>
    <w:rsid w:val="00E81C40"/>
    <w:rsid w:val="00E81F6F"/>
    <w:rsid w:val="00E8201B"/>
    <w:rsid w:val="00E82884"/>
    <w:rsid w:val="00E82A00"/>
    <w:rsid w:val="00E82F09"/>
    <w:rsid w:val="00E833A2"/>
    <w:rsid w:val="00E83954"/>
    <w:rsid w:val="00E83A93"/>
    <w:rsid w:val="00E83E04"/>
    <w:rsid w:val="00E83E0A"/>
    <w:rsid w:val="00E83EC1"/>
    <w:rsid w:val="00E84313"/>
    <w:rsid w:val="00E84832"/>
    <w:rsid w:val="00E848F7"/>
    <w:rsid w:val="00E849A1"/>
    <w:rsid w:val="00E849CE"/>
    <w:rsid w:val="00E84C66"/>
    <w:rsid w:val="00E84F1F"/>
    <w:rsid w:val="00E8518F"/>
    <w:rsid w:val="00E854C6"/>
    <w:rsid w:val="00E85E65"/>
    <w:rsid w:val="00E86269"/>
    <w:rsid w:val="00E86580"/>
    <w:rsid w:val="00E86636"/>
    <w:rsid w:val="00E86ABF"/>
    <w:rsid w:val="00E87741"/>
    <w:rsid w:val="00E87A6C"/>
    <w:rsid w:val="00E87E31"/>
    <w:rsid w:val="00E87EFC"/>
    <w:rsid w:val="00E905A5"/>
    <w:rsid w:val="00E90778"/>
    <w:rsid w:val="00E90D45"/>
    <w:rsid w:val="00E91234"/>
    <w:rsid w:val="00E91428"/>
    <w:rsid w:val="00E914C4"/>
    <w:rsid w:val="00E91822"/>
    <w:rsid w:val="00E91EC4"/>
    <w:rsid w:val="00E921D3"/>
    <w:rsid w:val="00E92615"/>
    <w:rsid w:val="00E92703"/>
    <w:rsid w:val="00E92CA7"/>
    <w:rsid w:val="00E9321E"/>
    <w:rsid w:val="00E945D9"/>
    <w:rsid w:val="00E94683"/>
    <w:rsid w:val="00E94827"/>
    <w:rsid w:val="00E94C19"/>
    <w:rsid w:val="00E951D4"/>
    <w:rsid w:val="00E9582E"/>
    <w:rsid w:val="00E95A08"/>
    <w:rsid w:val="00E95A5B"/>
    <w:rsid w:val="00E965C9"/>
    <w:rsid w:val="00E96809"/>
    <w:rsid w:val="00E972CA"/>
    <w:rsid w:val="00E9781A"/>
    <w:rsid w:val="00E97A8F"/>
    <w:rsid w:val="00E97AED"/>
    <w:rsid w:val="00E97CB5"/>
    <w:rsid w:val="00E97E27"/>
    <w:rsid w:val="00E97F0B"/>
    <w:rsid w:val="00EA0371"/>
    <w:rsid w:val="00EA0B3F"/>
    <w:rsid w:val="00EA0D8F"/>
    <w:rsid w:val="00EA1173"/>
    <w:rsid w:val="00EA1522"/>
    <w:rsid w:val="00EA1C54"/>
    <w:rsid w:val="00EA1F95"/>
    <w:rsid w:val="00EA216A"/>
    <w:rsid w:val="00EA25AF"/>
    <w:rsid w:val="00EA261D"/>
    <w:rsid w:val="00EA27AA"/>
    <w:rsid w:val="00EA2D12"/>
    <w:rsid w:val="00EA2F5D"/>
    <w:rsid w:val="00EA336B"/>
    <w:rsid w:val="00EA3A27"/>
    <w:rsid w:val="00EA3D1B"/>
    <w:rsid w:val="00EA4636"/>
    <w:rsid w:val="00EA48BD"/>
    <w:rsid w:val="00EA4B3A"/>
    <w:rsid w:val="00EA4F90"/>
    <w:rsid w:val="00EA5191"/>
    <w:rsid w:val="00EA5310"/>
    <w:rsid w:val="00EA55DB"/>
    <w:rsid w:val="00EA5617"/>
    <w:rsid w:val="00EA5798"/>
    <w:rsid w:val="00EA5E7F"/>
    <w:rsid w:val="00EA6094"/>
    <w:rsid w:val="00EA6623"/>
    <w:rsid w:val="00EA69EA"/>
    <w:rsid w:val="00EA6D5D"/>
    <w:rsid w:val="00EA6F0F"/>
    <w:rsid w:val="00EA77F6"/>
    <w:rsid w:val="00EA7A0E"/>
    <w:rsid w:val="00EA7BF2"/>
    <w:rsid w:val="00EA7D1B"/>
    <w:rsid w:val="00EA7FB5"/>
    <w:rsid w:val="00EB095C"/>
    <w:rsid w:val="00EB0B23"/>
    <w:rsid w:val="00EB1903"/>
    <w:rsid w:val="00EB1BE9"/>
    <w:rsid w:val="00EB1D4E"/>
    <w:rsid w:val="00EB2147"/>
    <w:rsid w:val="00EB2A80"/>
    <w:rsid w:val="00EB2A94"/>
    <w:rsid w:val="00EB2C29"/>
    <w:rsid w:val="00EB33F3"/>
    <w:rsid w:val="00EB3480"/>
    <w:rsid w:val="00EB3A7B"/>
    <w:rsid w:val="00EB3B44"/>
    <w:rsid w:val="00EB408E"/>
    <w:rsid w:val="00EB43BD"/>
    <w:rsid w:val="00EB4487"/>
    <w:rsid w:val="00EB4A44"/>
    <w:rsid w:val="00EB4E34"/>
    <w:rsid w:val="00EB5032"/>
    <w:rsid w:val="00EB50B1"/>
    <w:rsid w:val="00EB546F"/>
    <w:rsid w:val="00EB579B"/>
    <w:rsid w:val="00EB5848"/>
    <w:rsid w:val="00EB5AC2"/>
    <w:rsid w:val="00EB652B"/>
    <w:rsid w:val="00EB6663"/>
    <w:rsid w:val="00EB6895"/>
    <w:rsid w:val="00EB6F34"/>
    <w:rsid w:val="00EB7875"/>
    <w:rsid w:val="00EB7ED0"/>
    <w:rsid w:val="00EC0006"/>
    <w:rsid w:val="00EC0035"/>
    <w:rsid w:val="00EC02AF"/>
    <w:rsid w:val="00EC0433"/>
    <w:rsid w:val="00EC0980"/>
    <w:rsid w:val="00EC12DA"/>
    <w:rsid w:val="00EC1432"/>
    <w:rsid w:val="00EC1584"/>
    <w:rsid w:val="00EC1BD5"/>
    <w:rsid w:val="00EC1DE5"/>
    <w:rsid w:val="00EC280F"/>
    <w:rsid w:val="00EC2D51"/>
    <w:rsid w:val="00EC32B5"/>
    <w:rsid w:val="00EC3D43"/>
    <w:rsid w:val="00EC4146"/>
    <w:rsid w:val="00EC4324"/>
    <w:rsid w:val="00EC4F40"/>
    <w:rsid w:val="00EC4FA2"/>
    <w:rsid w:val="00EC5228"/>
    <w:rsid w:val="00EC5CCD"/>
    <w:rsid w:val="00EC5F02"/>
    <w:rsid w:val="00EC5F32"/>
    <w:rsid w:val="00EC5FAA"/>
    <w:rsid w:val="00EC6196"/>
    <w:rsid w:val="00EC6E12"/>
    <w:rsid w:val="00EC6FD0"/>
    <w:rsid w:val="00EC7253"/>
    <w:rsid w:val="00EC745E"/>
    <w:rsid w:val="00EC792A"/>
    <w:rsid w:val="00EC799C"/>
    <w:rsid w:val="00ED060F"/>
    <w:rsid w:val="00ED097A"/>
    <w:rsid w:val="00ED0D4C"/>
    <w:rsid w:val="00ED0E58"/>
    <w:rsid w:val="00ED132D"/>
    <w:rsid w:val="00ED1487"/>
    <w:rsid w:val="00ED15AB"/>
    <w:rsid w:val="00ED1664"/>
    <w:rsid w:val="00ED1D54"/>
    <w:rsid w:val="00ED200A"/>
    <w:rsid w:val="00ED2CFF"/>
    <w:rsid w:val="00ED3306"/>
    <w:rsid w:val="00ED3D0A"/>
    <w:rsid w:val="00ED43F5"/>
    <w:rsid w:val="00ED4425"/>
    <w:rsid w:val="00ED453E"/>
    <w:rsid w:val="00ED50C0"/>
    <w:rsid w:val="00ED51F8"/>
    <w:rsid w:val="00ED52DB"/>
    <w:rsid w:val="00ED53B2"/>
    <w:rsid w:val="00ED57EB"/>
    <w:rsid w:val="00ED6327"/>
    <w:rsid w:val="00ED6458"/>
    <w:rsid w:val="00ED66C3"/>
    <w:rsid w:val="00ED6D2D"/>
    <w:rsid w:val="00ED6DBF"/>
    <w:rsid w:val="00ED740F"/>
    <w:rsid w:val="00ED7836"/>
    <w:rsid w:val="00ED7EE1"/>
    <w:rsid w:val="00EE02A6"/>
    <w:rsid w:val="00EE089E"/>
    <w:rsid w:val="00EE0C24"/>
    <w:rsid w:val="00EE18B9"/>
    <w:rsid w:val="00EE19E4"/>
    <w:rsid w:val="00EE1AC5"/>
    <w:rsid w:val="00EE1B25"/>
    <w:rsid w:val="00EE1C4E"/>
    <w:rsid w:val="00EE1D67"/>
    <w:rsid w:val="00EE1D91"/>
    <w:rsid w:val="00EE21B0"/>
    <w:rsid w:val="00EE249F"/>
    <w:rsid w:val="00EE274A"/>
    <w:rsid w:val="00EE3511"/>
    <w:rsid w:val="00EE4152"/>
    <w:rsid w:val="00EE468E"/>
    <w:rsid w:val="00EE49D3"/>
    <w:rsid w:val="00EE51F0"/>
    <w:rsid w:val="00EE53B6"/>
    <w:rsid w:val="00EE5415"/>
    <w:rsid w:val="00EE5A05"/>
    <w:rsid w:val="00EE5C27"/>
    <w:rsid w:val="00EE5E6B"/>
    <w:rsid w:val="00EE5F30"/>
    <w:rsid w:val="00EE6029"/>
    <w:rsid w:val="00EE61CB"/>
    <w:rsid w:val="00EE640F"/>
    <w:rsid w:val="00EE6688"/>
    <w:rsid w:val="00EE6939"/>
    <w:rsid w:val="00EE7322"/>
    <w:rsid w:val="00EE7339"/>
    <w:rsid w:val="00EE7830"/>
    <w:rsid w:val="00EE7875"/>
    <w:rsid w:val="00EF0557"/>
    <w:rsid w:val="00EF0CB9"/>
    <w:rsid w:val="00EF1D03"/>
    <w:rsid w:val="00EF21BF"/>
    <w:rsid w:val="00EF22D3"/>
    <w:rsid w:val="00EF2452"/>
    <w:rsid w:val="00EF24B6"/>
    <w:rsid w:val="00EF2805"/>
    <w:rsid w:val="00EF2DFE"/>
    <w:rsid w:val="00EF3217"/>
    <w:rsid w:val="00EF340C"/>
    <w:rsid w:val="00EF344F"/>
    <w:rsid w:val="00EF3503"/>
    <w:rsid w:val="00EF3726"/>
    <w:rsid w:val="00EF3A68"/>
    <w:rsid w:val="00EF3F84"/>
    <w:rsid w:val="00EF4431"/>
    <w:rsid w:val="00EF467B"/>
    <w:rsid w:val="00EF50CB"/>
    <w:rsid w:val="00EF522C"/>
    <w:rsid w:val="00EF5379"/>
    <w:rsid w:val="00EF57F8"/>
    <w:rsid w:val="00EF5840"/>
    <w:rsid w:val="00EF6079"/>
    <w:rsid w:val="00EF640B"/>
    <w:rsid w:val="00EF6790"/>
    <w:rsid w:val="00EF71DC"/>
    <w:rsid w:val="00EF73FE"/>
    <w:rsid w:val="00EF7789"/>
    <w:rsid w:val="00EF7E6E"/>
    <w:rsid w:val="00F00708"/>
    <w:rsid w:val="00F008A9"/>
    <w:rsid w:val="00F010E8"/>
    <w:rsid w:val="00F01103"/>
    <w:rsid w:val="00F01181"/>
    <w:rsid w:val="00F01F79"/>
    <w:rsid w:val="00F02013"/>
    <w:rsid w:val="00F029F7"/>
    <w:rsid w:val="00F02ABB"/>
    <w:rsid w:val="00F02BC1"/>
    <w:rsid w:val="00F03307"/>
    <w:rsid w:val="00F0367B"/>
    <w:rsid w:val="00F037D4"/>
    <w:rsid w:val="00F045C7"/>
    <w:rsid w:val="00F04872"/>
    <w:rsid w:val="00F04B27"/>
    <w:rsid w:val="00F04BEC"/>
    <w:rsid w:val="00F05146"/>
    <w:rsid w:val="00F054CA"/>
    <w:rsid w:val="00F0596F"/>
    <w:rsid w:val="00F05C1D"/>
    <w:rsid w:val="00F065A0"/>
    <w:rsid w:val="00F0699E"/>
    <w:rsid w:val="00F06A04"/>
    <w:rsid w:val="00F06A2A"/>
    <w:rsid w:val="00F070E1"/>
    <w:rsid w:val="00F0713A"/>
    <w:rsid w:val="00F071A2"/>
    <w:rsid w:val="00F072A6"/>
    <w:rsid w:val="00F07671"/>
    <w:rsid w:val="00F0773E"/>
    <w:rsid w:val="00F0791D"/>
    <w:rsid w:val="00F106A8"/>
    <w:rsid w:val="00F1084B"/>
    <w:rsid w:val="00F10A02"/>
    <w:rsid w:val="00F10C5F"/>
    <w:rsid w:val="00F11090"/>
    <w:rsid w:val="00F113F8"/>
    <w:rsid w:val="00F11628"/>
    <w:rsid w:val="00F118CF"/>
    <w:rsid w:val="00F11B07"/>
    <w:rsid w:val="00F12109"/>
    <w:rsid w:val="00F123FD"/>
    <w:rsid w:val="00F126E1"/>
    <w:rsid w:val="00F12741"/>
    <w:rsid w:val="00F1285C"/>
    <w:rsid w:val="00F12D98"/>
    <w:rsid w:val="00F12F3E"/>
    <w:rsid w:val="00F13123"/>
    <w:rsid w:val="00F13E5D"/>
    <w:rsid w:val="00F143B8"/>
    <w:rsid w:val="00F14C05"/>
    <w:rsid w:val="00F14CA6"/>
    <w:rsid w:val="00F14CD1"/>
    <w:rsid w:val="00F14E7B"/>
    <w:rsid w:val="00F15148"/>
    <w:rsid w:val="00F1534D"/>
    <w:rsid w:val="00F1573E"/>
    <w:rsid w:val="00F15B40"/>
    <w:rsid w:val="00F15E67"/>
    <w:rsid w:val="00F16449"/>
    <w:rsid w:val="00F16BB9"/>
    <w:rsid w:val="00F16C75"/>
    <w:rsid w:val="00F17280"/>
    <w:rsid w:val="00F17881"/>
    <w:rsid w:val="00F17EF6"/>
    <w:rsid w:val="00F206EF"/>
    <w:rsid w:val="00F20A97"/>
    <w:rsid w:val="00F20B39"/>
    <w:rsid w:val="00F20B42"/>
    <w:rsid w:val="00F2117C"/>
    <w:rsid w:val="00F212CD"/>
    <w:rsid w:val="00F21368"/>
    <w:rsid w:val="00F21E19"/>
    <w:rsid w:val="00F21F0A"/>
    <w:rsid w:val="00F229F7"/>
    <w:rsid w:val="00F22B31"/>
    <w:rsid w:val="00F22C24"/>
    <w:rsid w:val="00F22CEB"/>
    <w:rsid w:val="00F2367A"/>
    <w:rsid w:val="00F23813"/>
    <w:rsid w:val="00F23D1C"/>
    <w:rsid w:val="00F2445E"/>
    <w:rsid w:val="00F24491"/>
    <w:rsid w:val="00F24619"/>
    <w:rsid w:val="00F24C9A"/>
    <w:rsid w:val="00F251BC"/>
    <w:rsid w:val="00F25457"/>
    <w:rsid w:val="00F255D3"/>
    <w:rsid w:val="00F2560F"/>
    <w:rsid w:val="00F26055"/>
    <w:rsid w:val="00F260EE"/>
    <w:rsid w:val="00F26140"/>
    <w:rsid w:val="00F266A3"/>
    <w:rsid w:val="00F26769"/>
    <w:rsid w:val="00F2706C"/>
    <w:rsid w:val="00F277CA"/>
    <w:rsid w:val="00F302DC"/>
    <w:rsid w:val="00F306E2"/>
    <w:rsid w:val="00F30A9E"/>
    <w:rsid w:val="00F30D08"/>
    <w:rsid w:val="00F3163F"/>
    <w:rsid w:val="00F31880"/>
    <w:rsid w:val="00F31ECF"/>
    <w:rsid w:val="00F32CE8"/>
    <w:rsid w:val="00F33419"/>
    <w:rsid w:val="00F33429"/>
    <w:rsid w:val="00F3375C"/>
    <w:rsid w:val="00F33EAE"/>
    <w:rsid w:val="00F33ED2"/>
    <w:rsid w:val="00F34398"/>
    <w:rsid w:val="00F34A3B"/>
    <w:rsid w:val="00F355F4"/>
    <w:rsid w:val="00F35607"/>
    <w:rsid w:val="00F35A48"/>
    <w:rsid w:val="00F364BB"/>
    <w:rsid w:val="00F36657"/>
    <w:rsid w:val="00F36F2B"/>
    <w:rsid w:val="00F37006"/>
    <w:rsid w:val="00F374DB"/>
    <w:rsid w:val="00F37718"/>
    <w:rsid w:val="00F37734"/>
    <w:rsid w:val="00F377EF"/>
    <w:rsid w:val="00F37C90"/>
    <w:rsid w:val="00F40037"/>
    <w:rsid w:val="00F40FD0"/>
    <w:rsid w:val="00F410D1"/>
    <w:rsid w:val="00F4114A"/>
    <w:rsid w:val="00F41381"/>
    <w:rsid w:val="00F41449"/>
    <w:rsid w:val="00F419E6"/>
    <w:rsid w:val="00F42071"/>
    <w:rsid w:val="00F42AA1"/>
    <w:rsid w:val="00F42AF6"/>
    <w:rsid w:val="00F42CE9"/>
    <w:rsid w:val="00F42D8A"/>
    <w:rsid w:val="00F42DF9"/>
    <w:rsid w:val="00F43645"/>
    <w:rsid w:val="00F43788"/>
    <w:rsid w:val="00F439B7"/>
    <w:rsid w:val="00F43B63"/>
    <w:rsid w:val="00F43DEB"/>
    <w:rsid w:val="00F43F6F"/>
    <w:rsid w:val="00F4440C"/>
    <w:rsid w:val="00F44682"/>
    <w:rsid w:val="00F44756"/>
    <w:rsid w:val="00F44918"/>
    <w:rsid w:val="00F44C11"/>
    <w:rsid w:val="00F4537D"/>
    <w:rsid w:val="00F453FA"/>
    <w:rsid w:val="00F45582"/>
    <w:rsid w:val="00F45625"/>
    <w:rsid w:val="00F4571D"/>
    <w:rsid w:val="00F45D86"/>
    <w:rsid w:val="00F45E01"/>
    <w:rsid w:val="00F45FD8"/>
    <w:rsid w:val="00F4665C"/>
    <w:rsid w:val="00F46709"/>
    <w:rsid w:val="00F467CD"/>
    <w:rsid w:val="00F46DF7"/>
    <w:rsid w:val="00F46E37"/>
    <w:rsid w:val="00F46F12"/>
    <w:rsid w:val="00F47073"/>
    <w:rsid w:val="00F47139"/>
    <w:rsid w:val="00F4735C"/>
    <w:rsid w:val="00F476D2"/>
    <w:rsid w:val="00F477F8"/>
    <w:rsid w:val="00F50087"/>
    <w:rsid w:val="00F50551"/>
    <w:rsid w:val="00F50A2B"/>
    <w:rsid w:val="00F50ABF"/>
    <w:rsid w:val="00F50D18"/>
    <w:rsid w:val="00F50FA3"/>
    <w:rsid w:val="00F51083"/>
    <w:rsid w:val="00F511AB"/>
    <w:rsid w:val="00F51789"/>
    <w:rsid w:val="00F52188"/>
    <w:rsid w:val="00F5221C"/>
    <w:rsid w:val="00F52647"/>
    <w:rsid w:val="00F52729"/>
    <w:rsid w:val="00F52F0E"/>
    <w:rsid w:val="00F530C5"/>
    <w:rsid w:val="00F5321C"/>
    <w:rsid w:val="00F5383E"/>
    <w:rsid w:val="00F546BA"/>
    <w:rsid w:val="00F546F5"/>
    <w:rsid w:val="00F54C3F"/>
    <w:rsid w:val="00F553E2"/>
    <w:rsid w:val="00F55466"/>
    <w:rsid w:val="00F55F81"/>
    <w:rsid w:val="00F56020"/>
    <w:rsid w:val="00F56F69"/>
    <w:rsid w:val="00F57152"/>
    <w:rsid w:val="00F57509"/>
    <w:rsid w:val="00F5752A"/>
    <w:rsid w:val="00F5778D"/>
    <w:rsid w:val="00F57ACB"/>
    <w:rsid w:val="00F57C99"/>
    <w:rsid w:val="00F57F64"/>
    <w:rsid w:val="00F602A4"/>
    <w:rsid w:val="00F60558"/>
    <w:rsid w:val="00F608D6"/>
    <w:rsid w:val="00F61588"/>
    <w:rsid w:val="00F61738"/>
    <w:rsid w:val="00F61990"/>
    <w:rsid w:val="00F619CF"/>
    <w:rsid w:val="00F61C3D"/>
    <w:rsid w:val="00F61FBC"/>
    <w:rsid w:val="00F6268B"/>
    <w:rsid w:val="00F636B3"/>
    <w:rsid w:val="00F63CB0"/>
    <w:rsid w:val="00F645AC"/>
    <w:rsid w:val="00F64D18"/>
    <w:rsid w:val="00F650B6"/>
    <w:rsid w:val="00F657A2"/>
    <w:rsid w:val="00F65859"/>
    <w:rsid w:val="00F65E4C"/>
    <w:rsid w:val="00F66804"/>
    <w:rsid w:val="00F67269"/>
    <w:rsid w:val="00F675BB"/>
    <w:rsid w:val="00F67619"/>
    <w:rsid w:val="00F67AAF"/>
    <w:rsid w:val="00F67D15"/>
    <w:rsid w:val="00F67DBC"/>
    <w:rsid w:val="00F67E02"/>
    <w:rsid w:val="00F67FB2"/>
    <w:rsid w:val="00F70009"/>
    <w:rsid w:val="00F7020D"/>
    <w:rsid w:val="00F70941"/>
    <w:rsid w:val="00F70B6B"/>
    <w:rsid w:val="00F70E02"/>
    <w:rsid w:val="00F70F61"/>
    <w:rsid w:val="00F7124F"/>
    <w:rsid w:val="00F71734"/>
    <w:rsid w:val="00F7183E"/>
    <w:rsid w:val="00F71A53"/>
    <w:rsid w:val="00F71CBC"/>
    <w:rsid w:val="00F72915"/>
    <w:rsid w:val="00F7303B"/>
    <w:rsid w:val="00F7427A"/>
    <w:rsid w:val="00F74673"/>
    <w:rsid w:val="00F75111"/>
    <w:rsid w:val="00F75424"/>
    <w:rsid w:val="00F754B1"/>
    <w:rsid w:val="00F75508"/>
    <w:rsid w:val="00F756B4"/>
    <w:rsid w:val="00F756E5"/>
    <w:rsid w:val="00F75D89"/>
    <w:rsid w:val="00F75ECC"/>
    <w:rsid w:val="00F764DE"/>
    <w:rsid w:val="00F76891"/>
    <w:rsid w:val="00F768E5"/>
    <w:rsid w:val="00F76C54"/>
    <w:rsid w:val="00F77240"/>
    <w:rsid w:val="00F77561"/>
    <w:rsid w:val="00F77694"/>
    <w:rsid w:val="00F77CA3"/>
    <w:rsid w:val="00F77DA7"/>
    <w:rsid w:val="00F77ED1"/>
    <w:rsid w:val="00F77F8A"/>
    <w:rsid w:val="00F802CA"/>
    <w:rsid w:val="00F80436"/>
    <w:rsid w:val="00F8072E"/>
    <w:rsid w:val="00F8087A"/>
    <w:rsid w:val="00F8128A"/>
    <w:rsid w:val="00F81ADA"/>
    <w:rsid w:val="00F81F29"/>
    <w:rsid w:val="00F83090"/>
    <w:rsid w:val="00F832D3"/>
    <w:rsid w:val="00F83369"/>
    <w:rsid w:val="00F83589"/>
    <w:rsid w:val="00F83D2A"/>
    <w:rsid w:val="00F83F57"/>
    <w:rsid w:val="00F842C5"/>
    <w:rsid w:val="00F843A1"/>
    <w:rsid w:val="00F844F9"/>
    <w:rsid w:val="00F84909"/>
    <w:rsid w:val="00F850EA"/>
    <w:rsid w:val="00F85413"/>
    <w:rsid w:val="00F85847"/>
    <w:rsid w:val="00F8589C"/>
    <w:rsid w:val="00F85999"/>
    <w:rsid w:val="00F85BCD"/>
    <w:rsid w:val="00F85CEB"/>
    <w:rsid w:val="00F86052"/>
    <w:rsid w:val="00F860A7"/>
    <w:rsid w:val="00F8610F"/>
    <w:rsid w:val="00F86766"/>
    <w:rsid w:val="00F8786F"/>
    <w:rsid w:val="00F878DB"/>
    <w:rsid w:val="00F87C5D"/>
    <w:rsid w:val="00F90272"/>
    <w:rsid w:val="00F90458"/>
    <w:rsid w:val="00F9062E"/>
    <w:rsid w:val="00F906D3"/>
    <w:rsid w:val="00F90AC3"/>
    <w:rsid w:val="00F90BF8"/>
    <w:rsid w:val="00F91D3F"/>
    <w:rsid w:val="00F92D03"/>
    <w:rsid w:val="00F931A1"/>
    <w:rsid w:val="00F9394E"/>
    <w:rsid w:val="00F93F7E"/>
    <w:rsid w:val="00F93FFD"/>
    <w:rsid w:val="00F94038"/>
    <w:rsid w:val="00F94141"/>
    <w:rsid w:val="00F9450F"/>
    <w:rsid w:val="00F9452E"/>
    <w:rsid w:val="00F9462D"/>
    <w:rsid w:val="00F94F4C"/>
    <w:rsid w:val="00F950CC"/>
    <w:rsid w:val="00F9572E"/>
    <w:rsid w:val="00F9595E"/>
    <w:rsid w:val="00F95C19"/>
    <w:rsid w:val="00F95F6C"/>
    <w:rsid w:val="00F9709F"/>
    <w:rsid w:val="00F97381"/>
    <w:rsid w:val="00F978F8"/>
    <w:rsid w:val="00F97BFE"/>
    <w:rsid w:val="00FA01E8"/>
    <w:rsid w:val="00FA0240"/>
    <w:rsid w:val="00FA03F6"/>
    <w:rsid w:val="00FA1485"/>
    <w:rsid w:val="00FA1517"/>
    <w:rsid w:val="00FA1E07"/>
    <w:rsid w:val="00FA2496"/>
    <w:rsid w:val="00FA2C56"/>
    <w:rsid w:val="00FA2D31"/>
    <w:rsid w:val="00FA306D"/>
    <w:rsid w:val="00FA325E"/>
    <w:rsid w:val="00FA33E9"/>
    <w:rsid w:val="00FA38DF"/>
    <w:rsid w:val="00FA3A40"/>
    <w:rsid w:val="00FA3A76"/>
    <w:rsid w:val="00FA3E37"/>
    <w:rsid w:val="00FA46DF"/>
    <w:rsid w:val="00FA481A"/>
    <w:rsid w:val="00FA4989"/>
    <w:rsid w:val="00FA4A9B"/>
    <w:rsid w:val="00FA50DF"/>
    <w:rsid w:val="00FA52CA"/>
    <w:rsid w:val="00FA53A5"/>
    <w:rsid w:val="00FA56A6"/>
    <w:rsid w:val="00FA5C86"/>
    <w:rsid w:val="00FA615C"/>
    <w:rsid w:val="00FA65D5"/>
    <w:rsid w:val="00FA6A6A"/>
    <w:rsid w:val="00FA71EA"/>
    <w:rsid w:val="00FA72BB"/>
    <w:rsid w:val="00FA7431"/>
    <w:rsid w:val="00FA778F"/>
    <w:rsid w:val="00FB0126"/>
    <w:rsid w:val="00FB0162"/>
    <w:rsid w:val="00FB0351"/>
    <w:rsid w:val="00FB03E1"/>
    <w:rsid w:val="00FB056C"/>
    <w:rsid w:val="00FB0DA4"/>
    <w:rsid w:val="00FB0DCD"/>
    <w:rsid w:val="00FB0FDB"/>
    <w:rsid w:val="00FB107F"/>
    <w:rsid w:val="00FB180C"/>
    <w:rsid w:val="00FB23DD"/>
    <w:rsid w:val="00FB23F5"/>
    <w:rsid w:val="00FB2631"/>
    <w:rsid w:val="00FB2B32"/>
    <w:rsid w:val="00FB2B8E"/>
    <w:rsid w:val="00FB3116"/>
    <w:rsid w:val="00FB3159"/>
    <w:rsid w:val="00FB3368"/>
    <w:rsid w:val="00FB3BF3"/>
    <w:rsid w:val="00FB3D53"/>
    <w:rsid w:val="00FB42E4"/>
    <w:rsid w:val="00FB42EA"/>
    <w:rsid w:val="00FB4538"/>
    <w:rsid w:val="00FB4C24"/>
    <w:rsid w:val="00FB4DA2"/>
    <w:rsid w:val="00FB4FBA"/>
    <w:rsid w:val="00FB56F9"/>
    <w:rsid w:val="00FB57C4"/>
    <w:rsid w:val="00FB5E17"/>
    <w:rsid w:val="00FB6367"/>
    <w:rsid w:val="00FB71C0"/>
    <w:rsid w:val="00FB78B4"/>
    <w:rsid w:val="00FB79E2"/>
    <w:rsid w:val="00FB7C0D"/>
    <w:rsid w:val="00FB7D8A"/>
    <w:rsid w:val="00FB7F27"/>
    <w:rsid w:val="00FC0515"/>
    <w:rsid w:val="00FC0D66"/>
    <w:rsid w:val="00FC0FBF"/>
    <w:rsid w:val="00FC12D1"/>
    <w:rsid w:val="00FC177F"/>
    <w:rsid w:val="00FC1DB0"/>
    <w:rsid w:val="00FC2172"/>
    <w:rsid w:val="00FC2704"/>
    <w:rsid w:val="00FC2CEF"/>
    <w:rsid w:val="00FC3284"/>
    <w:rsid w:val="00FC3570"/>
    <w:rsid w:val="00FC38E6"/>
    <w:rsid w:val="00FC396F"/>
    <w:rsid w:val="00FC43B4"/>
    <w:rsid w:val="00FC4A99"/>
    <w:rsid w:val="00FC5021"/>
    <w:rsid w:val="00FC621B"/>
    <w:rsid w:val="00FC723B"/>
    <w:rsid w:val="00FC7425"/>
    <w:rsid w:val="00FC7879"/>
    <w:rsid w:val="00FC799E"/>
    <w:rsid w:val="00FC7E17"/>
    <w:rsid w:val="00FD0656"/>
    <w:rsid w:val="00FD0A78"/>
    <w:rsid w:val="00FD1348"/>
    <w:rsid w:val="00FD13BC"/>
    <w:rsid w:val="00FD1415"/>
    <w:rsid w:val="00FD15B9"/>
    <w:rsid w:val="00FD180A"/>
    <w:rsid w:val="00FD185D"/>
    <w:rsid w:val="00FD1BD8"/>
    <w:rsid w:val="00FD2191"/>
    <w:rsid w:val="00FD21C5"/>
    <w:rsid w:val="00FD220B"/>
    <w:rsid w:val="00FD245E"/>
    <w:rsid w:val="00FD25AA"/>
    <w:rsid w:val="00FD26ED"/>
    <w:rsid w:val="00FD2B05"/>
    <w:rsid w:val="00FD30B4"/>
    <w:rsid w:val="00FD3352"/>
    <w:rsid w:val="00FD38DB"/>
    <w:rsid w:val="00FD3F99"/>
    <w:rsid w:val="00FD4BF5"/>
    <w:rsid w:val="00FD5930"/>
    <w:rsid w:val="00FD5AFF"/>
    <w:rsid w:val="00FD6114"/>
    <w:rsid w:val="00FD64DB"/>
    <w:rsid w:val="00FD69C9"/>
    <w:rsid w:val="00FD6D87"/>
    <w:rsid w:val="00FD724B"/>
    <w:rsid w:val="00FD7CF2"/>
    <w:rsid w:val="00FE0296"/>
    <w:rsid w:val="00FE0648"/>
    <w:rsid w:val="00FE1825"/>
    <w:rsid w:val="00FE1833"/>
    <w:rsid w:val="00FE272F"/>
    <w:rsid w:val="00FE297C"/>
    <w:rsid w:val="00FE29C0"/>
    <w:rsid w:val="00FE2E2A"/>
    <w:rsid w:val="00FE2F9D"/>
    <w:rsid w:val="00FE3BEC"/>
    <w:rsid w:val="00FE3DDF"/>
    <w:rsid w:val="00FE3F53"/>
    <w:rsid w:val="00FE426F"/>
    <w:rsid w:val="00FE495E"/>
    <w:rsid w:val="00FE4F11"/>
    <w:rsid w:val="00FE4F3B"/>
    <w:rsid w:val="00FE5997"/>
    <w:rsid w:val="00FE5C72"/>
    <w:rsid w:val="00FE5D08"/>
    <w:rsid w:val="00FE6023"/>
    <w:rsid w:val="00FE718D"/>
    <w:rsid w:val="00FE72C4"/>
    <w:rsid w:val="00FE7809"/>
    <w:rsid w:val="00FE7CEA"/>
    <w:rsid w:val="00FE7F02"/>
    <w:rsid w:val="00FE7FD1"/>
    <w:rsid w:val="00FF0846"/>
    <w:rsid w:val="00FF0857"/>
    <w:rsid w:val="00FF08D2"/>
    <w:rsid w:val="00FF0CAD"/>
    <w:rsid w:val="00FF1004"/>
    <w:rsid w:val="00FF17AD"/>
    <w:rsid w:val="00FF183E"/>
    <w:rsid w:val="00FF1AAA"/>
    <w:rsid w:val="00FF20D6"/>
    <w:rsid w:val="00FF23B4"/>
    <w:rsid w:val="00FF2A1D"/>
    <w:rsid w:val="00FF2DB6"/>
    <w:rsid w:val="00FF2FD9"/>
    <w:rsid w:val="00FF31C7"/>
    <w:rsid w:val="00FF324A"/>
    <w:rsid w:val="00FF3297"/>
    <w:rsid w:val="00FF36CF"/>
    <w:rsid w:val="00FF373B"/>
    <w:rsid w:val="00FF3A2E"/>
    <w:rsid w:val="00FF3D17"/>
    <w:rsid w:val="00FF3E44"/>
    <w:rsid w:val="00FF49A7"/>
    <w:rsid w:val="00FF56D1"/>
    <w:rsid w:val="00FF5727"/>
    <w:rsid w:val="00FF5D71"/>
    <w:rsid w:val="00FF5DBF"/>
    <w:rsid w:val="00FF60E0"/>
    <w:rsid w:val="00FF6160"/>
    <w:rsid w:val="00FF64FA"/>
    <w:rsid w:val="00FF6721"/>
    <w:rsid w:val="00FF6B12"/>
    <w:rsid w:val="00FF6D93"/>
    <w:rsid w:val="00FF6F96"/>
    <w:rsid w:val="00FF78E2"/>
    <w:rsid w:val="00FF7A7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DC7995C7-A593-40FC-A76C-5CFDF3D0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ED"/>
    <w:rPr>
      <w:rFonts w:ascii="Times New Roman" w:hAnsi="Times New Roman"/>
      <w:sz w:val="20"/>
      <w:lang w:val="lv-LV"/>
    </w:rPr>
  </w:style>
  <w:style w:type="paragraph" w:styleId="Heading1">
    <w:name w:val="heading 1"/>
    <w:basedOn w:val="Normal"/>
    <w:link w:val="Heading1Char"/>
    <w:uiPriority w:val="9"/>
    <w:qFormat/>
    <w:rsid w:val="008367C8"/>
    <w:pPr>
      <w:widowControl/>
      <w:autoSpaceDE/>
      <w:autoSpaceDN/>
      <w:spacing w:before="100" w:beforeAutospacing="1" w:after="100" w:afterAutospacing="1"/>
      <w:outlineLvl w:val="0"/>
    </w:pPr>
    <w:rPr>
      <w:rFonts w:eastAsia="Times New Roman" w:cs="Times New Roman"/>
      <w:b/>
      <w:bCs/>
      <w:kern w:val="36"/>
      <w:sz w:val="48"/>
      <w:szCs w:val="48"/>
      <w:lang w:eastAsia="lv-LV"/>
    </w:rPr>
  </w:style>
  <w:style w:type="paragraph" w:styleId="Heading2">
    <w:name w:val="heading 2"/>
    <w:basedOn w:val="Normal"/>
    <w:next w:val="Normal"/>
    <w:link w:val="Heading2Char"/>
    <w:uiPriority w:val="9"/>
    <w:semiHidden/>
    <w:unhideWhenUsed/>
    <w:qFormat/>
    <w:rsid w:val="003865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F4F3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B0FB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aliases w:val="Normal bullet 2,Bullet list,List Paragraph1"/>
    <w:basedOn w:val="Normal"/>
    <w:link w:val="ListParagraphChar"/>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 w:type="character" w:styleId="Hyperlink">
    <w:name w:val="Hyperlink"/>
    <w:basedOn w:val="DefaultParagraphFont"/>
    <w:uiPriority w:val="99"/>
    <w:unhideWhenUsed/>
    <w:rsid w:val="00D315A0"/>
    <w:rPr>
      <w:color w:val="0000FF" w:themeColor="hyperlink"/>
      <w:u w:val="single"/>
    </w:rPr>
  </w:style>
  <w:style w:type="character" w:styleId="UnresolvedMention">
    <w:name w:val="Unresolved Mention"/>
    <w:basedOn w:val="DefaultParagraphFont"/>
    <w:uiPriority w:val="99"/>
    <w:semiHidden/>
    <w:unhideWhenUsed/>
    <w:rsid w:val="00D315A0"/>
    <w:rPr>
      <w:color w:val="605E5C"/>
      <w:shd w:val="clear" w:color="auto" w:fill="E1DFDD"/>
    </w:rPr>
  </w:style>
  <w:style w:type="paragraph" w:styleId="NormalWeb">
    <w:name w:val="Normal (Web)"/>
    <w:basedOn w:val="Normal"/>
    <w:uiPriority w:val="99"/>
    <w:unhideWhenUsed/>
    <w:rsid w:val="001C58AD"/>
    <w:pPr>
      <w:widowControl/>
      <w:autoSpaceDE/>
      <w:autoSpaceDN/>
      <w:spacing w:before="100" w:beforeAutospacing="1" w:after="100" w:afterAutospacing="1"/>
    </w:pPr>
    <w:rPr>
      <w:rFonts w:eastAsia="Times New Roman" w:cs="Times New Roman"/>
      <w:sz w:val="24"/>
      <w:szCs w:val="24"/>
      <w:lang w:eastAsia="en-GB"/>
    </w:rPr>
  </w:style>
  <w:style w:type="paragraph" w:customStyle="1" w:styleId="xmsonormal">
    <w:name w:val="x_msonormal"/>
    <w:basedOn w:val="Normal"/>
    <w:rsid w:val="002F37E9"/>
    <w:pPr>
      <w:widowControl/>
      <w:autoSpaceDE/>
      <w:autoSpaceDN/>
    </w:pPr>
    <w:rPr>
      <w:rFonts w:ascii="Calibri" w:hAnsi="Calibri" w:cs="Calibri"/>
      <w:sz w:val="22"/>
      <w:lang w:eastAsia="lv-LV"/>
    </w:rPr>
  </w:style>
  <w:style w:type="character" w:customStyle="1" w:styleId="cf01">
    <w:name w:val="cf01"/>
    <w:basedOn w:val="DefaultParagraphFont"/>
    <w:rsid w:val="002F37E9"/>
    <w:rPr>
      <w:rFonts w:ascii="Segoe UI" w:hAnsi="Segoe UI" w:cs="Segoe UI" w:hint="default"/>
      <w:sz w:val="18"/>
      <w:szCs w:val="18"/>
    </w:rPr>
  </w:style>
  <w:style w:type="character" w:styleId="Emphasis">
    <w:name w:val="Emphasis"/>
    <w:basedOn w:val="DefaultParagraphFont"/>
    <w:uiPriority w:val="20"/>
    <w:qFormat/>
    <w:rsid w:val="002F37E9"/>
    <w:rPr>
      <w:i/>
      <w:iCs/>
    </w:rPr>
  </w:style>
  <w:style w:type="character" w:styleId="CommentReference">
    <w:name w:val="annotation reference"/>
    <w:basedOn w:val="DefaultParagraphFont"/>
    <w:uiPriority w:val="99"/>
    <w:semiHidden/>
    <w:unhideWhenUsed/>
    <w:rsid w:val="00C13D05"/>
    <w:rPr>
      <w:sz w:val="16"/>
      <w:szCs w:val="16"/>
    </w:rPr>
  </w:style>
  <w:style w:type="paragraph" w:styleId="CommentText">
    <w:name w:val="annotation text"/>
    <w:basedOn w:val="Normal"/>
    <w:link w:val="CommentTextChar"/>
    <w:uiPriority w:val="99"/>
    <w:unhideWhenUsed/>
    <w:rsid w:val="00C13D05"/>
    <w:rPr>
      <w:szCs w:val="20"/>
    </w:rPr>
  </w:style>
  <w:style w:type="character" w:customStyle="1" w:styleId="CommentTextChar">
    <w:name w:val="Comment Text Char"/>
    <w:basedOn w:val="DefaultParagraphFont"/>
    <w:link w:val="CommentText"/>
    <w:uiPriority w:val="99"/>
    <w:rsid w:val="00C13D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13D05"/>
    <w:rPr>
      <w:b/>
      <w:bCs/>
    </w:rPr>
  </w:style>
  <w:style w:type="character" w:customStyle="1" w:styleId="CommentSubjectChar">
    <w:name w:val="Comment Subject Char"/>
    <w:basedOn w:val="CommentTextChar"/>
    <w:link w:val="CommentSubject"/>
    <w:uiPriority w:val="99"/>
    <w:semiHidden/>
    <w:rsid w:val="00C13D05"/>
    <w:rPr>
      <w:rFonts w:ascii="Times New Roman" w:hAnsi="Times New Roman"/>
      <w:b/>
      <w:bCs/>
      <w:sz w:val="20"/>
      <w:szCs w:val="20"/>
    </w:rPr>
  </w:style>
  <w:style w:type="character" w:styleId="FollowedHyperlink">
    <w:name w:val="FollowedHyperlink"/>
    <w:basedOn w:val="DefaultParagraphFont"/>
    <w:uiPriority w:val="99"/>
    <w:semiHidden/>
    <w:unhideWhenUsed/>
    <w:rsid w:val="00EE1D67"/>
    <w:rPr>
      <w:color w:val="800080" w:themeColor="followedHyperlink"/>
      <w:u w:val="single"/>
    </w:rPr>
  </w:style>
  <w:style w:type="paragraph" w:styleId="Revision">
    <w:name w:val="Revision"/>
    <w:hidden/>
    <w:uiPriority w:val="99"/>
    <w:semiHidden/>
    <w:rsid w:val="006A33DB"/>
    <w:pPr>
      <w:widowControl/>
      <w:autoSpaceDE/>
      <w:autoSpaceDN/>
    </w:pPr>
    <w:rPr>
      <w:rFonts w:ascii="Times New Roman" w:hAnsi="Times New Roman"/>
      <w:sz w:val="20"/>
    </w:rPr>
  </w:style>
  <w:style w:type="character" w:customStyle="1" w:styleId="apple-converted-space">
    <w:name w:val="apple-converted-space"/>
    <w:basedOn w:val="DefaultParagraphFont"/>
    <w:rsid w:val="00A6043B"/>
  </w:style>
  <w:style w:type="character" w:customStyle="1" w:styleId="Heading1Char">
    <w:name w:val="Heading 1 Char"/>
    <w:basedOn w:val="DefaultParagraphFont"/>
    <w:link w:val="Heading1"/>
    <w:uiPriority w:val="9"/>
    <w:rsid w:val="008367C8"/>
    <w:rPr>
      <w:rFonts w:ascii="Times New Roman" w:eastAsia="Times New Roman" w:hAnsi="Times New Roman" w:cs="Times New Roman"/>
      <w:b/>
      <w:bCs/>
      <w:kern w:val="36"/>
      <w:sz w:val="48"/>
      <w:szCs w:val="48"/>
      <w:lang w:val="lv-LV" w:eastAsia="lv-LV"/>
    </w:rPr>
  </w:style>
  <w:style w:type="paragraph" w:styleId="BalloonText">
    <w:name w:val="Balloon Text"/>
    <w:basedOn w:val="Normal"/>
    <w:link w:val="BalloonTextChar"/>
    <w:uiPriority w:val="99"/>
    <w:semiHidden/>
    <w:unhideWhenUsed/>
    <w:rsid w:val="00773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B9C"/>
    <w:rPr>
      <w:rFonts w:ascii="Segoe UI" w:hAnsi="Segoe UI" w:cs="Segoe UI"/>
      <w:sz w:val="18"/>
      <w:szCs w:val="18"/>
    </w:rPr>
  </w:style>
  <w:style w:type="character" w:customStyle="1" w:styleId="Heading2Char">
    <w:name w:val="Heading 2 Char"/>
    <w:basedOn w:val="DefaultParagraphFont"/>
    <w:link w:val="Heading2"/>
    <w:uiPriority w:val="9"/>
    <w:semiHidden/>
    <w:rsid w:val="0038657A"/>
    <w:rPr>
      <w:rFonts w:asciiTheme="majorHAnsi" w:eastAsiaTheme="majorEastAsia" w:hAnsiTheme="majorHAnsi" w:cstheme="majorBidi"/>
      <w:color w:val="365F91" w:themeColor="accent1" w:themeShade="BF"/>
      <w:sz w:val="26"/>
      <w:szCs w:val="26"/>
      <w:lang w:val="lv-LV"/>
    </w:rPr>
  </w:style>
  <w:style w:type="paragraph" w:styleId="NoSpacing">
    <w:name w:val="No Spacing"/>
    <w:uiPriority w:val="1"/>
    <w:qFormat/>
    <w:rsid w:val="004C151C"/>
    <w:rPr>
      <w:rFonts w:ascii="Times New Roman" w:hAnsi="Times New Roman"/>
      <w:sz w:val="20"/>
      <w:lang w:val="lv-LV"/>
    </w:rPr>
  </w:style>
  <w:style w:type="table" w:styleId="TableGrid">
    <w:name w:val="Table Grid"/>
    <w:basedOn w:val="TableNormal"/>
    <w:uiPriority w:val="39"/>
    <w:rsid w:val="0099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77C5A"/>
    <w:rPr>
      <w:rFonts w:ascii="Consolas" w:hAnsi="Consolas"/>
      <w:szCs w:val="20"/>
    </w:rPr>
  </w:style>
  <w:style w:type="character" w:customStyle="1" w:styleId="HTMLPreformattedChar">
    <w:name w:val="HTML Preformatted Char"/>
    <w:basedOn w:val="DefaultParagraphFont"/>
    <w:link w:val="HTMLPreformatted"/>
    <w:uiPriority w:val="99"/>
    <w:semiHidden/>
    <w:rsid w:val="00B77C5A"/>
    <w:rPr>
      <w:rFonts w:ascii="Consolas" w:hAnsi="Consolas"/>
      <w:sz w:val="20"/>
      <w:szCs w:val="20"/>
      <w:lang w:val="lv-LV"/>
    </w:rPr>
  </w:style>
  <w:style w:type="paragraph" w:styleId="EndnoteText">
    <w:name w:val="endnote text"/>
    <w:basedOn w:val="Normal"/>
    <w:link w:val="EndnoteTextChar"/>
    <w:uiPriority w:val="99"/>
    <w:semiHidden/>
    <w:unhideWhenUsed/>
    <w:rsid w:val="000F18CA"/>
    <w:pPr>
      <w:widowControl/>
      <w:autoSpaceDE/>
      <w:autoSpaceDN/>
    </w:pPr>
    <w:rPr>
      <w:rFonts w:asciiTheme="minorHAnsi" w:hAnsiTheme="minorHAnsi"/>
      <w:szCs w:val="20"/>
    </w:rPr>
  </w:style>
  <w:style w:type="character" w:customStyle="1" w:styleId="EndnoteTextChar">
    <w:name w:val="Endnote Text Char"/>
    <w:basedOn w:val="DefaultParagraphFont"/>
    <w:link w:val="EndnoteText"/>
    <w:uiPriority w:val="99"/>
    <w:semiHidden/>
    <w:rsid w:val="000F18CA"/>
    <w:rPr>
      <w:sz w:val="20"/>
      <w:szCs w:val="20"/>
      <w:lang w:val="lv-LV"/>
    </w:rPr>
  </w:style>
  <w:style w:type="character" w:styleId="EndnoteReference">
    <w:name w:val="endnote reference"/>
    <w:basedOn w:val="DefaultParagraphFont"/>
    <w:uiPriority w:val="99"/>
    <w:semiHidden/>
    <w:unhideWhenUsed/>
    <w:rsid w:val="000F18CA"/>
    <w:rPr>
      <w:vertAlign w:val="superscript"/>
    </w:rPr>
  </w:style>
  <w:style w:type="table" w:customStyle="1" w:styleId="TableGrid1">
    <w:name w:val="Table Grid1"/>
    <w:basedOn w:val="TableNormal"/>
    <w:next w:val="TableGrid"/>
    <w:uiPriority w:val="59"/>
    <w:rsid w:val="000F18CA"/>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037DD"/>
    <w:rPr>
      <w:szCs w:val="20"/>
    </w:rPr>
  </w:style>
  <w:style w:type="character" w:customStyle="1" w:styleId="FootnoteTextChar">
    <w:name w:val="Footnote Text Char"/>
    <w:basedOn w:val="DefaultParagraphFont"/>
    <w:link w:val="FootnoteText"/>
    <w:uiPriority w:val="99"/>
    <w:rsid w:val="00B037DD"/>
    <w:rPr>
      <w:rFonts w:ascii="Times New Roman" w:hAnsi="Times New Roman"/>
      <w:sz w:val="20"/>
      <w:szCs w:val="20"/>
      <w:lang w:val="lv-LV"/>
    </w:rPr>
  </w:style>
  <w:style w:type="character" w:styleId="FootnoteReference">
    <w:name w:val="footnote reference"/>
    <w:basedOn w:val="DefaultParagraphFont"/>
    <w:semiHidden/>
    <w:unhideWhenUsed/>
    <w:rsid w:val="00B037DD"/>
    <w:rPr>
      <w:vertAlign w:val="superscript"/>
    </w:rPr>
  </w:style>
  <w:style w:type="character" w:customStyle="1" w:styleId="ListParagraphChar">
    <w:name w:val="List Paragraph Char"/>
    <w:aliases w:val="Normal bullet 2 Char,Bullet list Char,List Paragraph1 Char"/>
    <w:link w:val="ListParagraph"/>
    <w:locked/>
    <w:rsid w:val="00CD14E4"/>
    <w:rPr>
      <w:rFonts w:ascii="Times New Roman" w:hAnsi="Times New Roman"/>
      <w:sz w:val="20"/>
      <w:lang w:val="lv-LV"/>
    </w:rPr>
  </w:style>
  <w:style w:type="paragraph" w:styleId="BodyText">
    <w:name w:val="Body Text"/>
    <w:basedOn w:val="Normal"/>
    <w:link w:val="BodyTextChar"/>
    <w:rsid w:val="003B3A7D"/>
    <w:pPr>
      <w:widowControl/>
      <w:suppressAutoHyphens/>
      <w:autoSpaceDE/>
      <w:autoSpaceDN/>
      <w:spacing w:after="140" w:line="276" w:lineRule="auto"/>
    </w:pPr>
    <w:rPr>
      <w:rFonts w:asciiTheme="minorHAnsi" w:hAnsiTheme="minorHAnsi"/>
      <w:sz w:val="22"/>
    </w:rPr>
  </w:style>
  <w:style w:type="character" w:customStyle="1" w:styleId="BodyTextChar">
    <w:name w:val="Body Text Char"/>
    <w:basedOn w:val="DefaultParagraphFont"/>
    <w:link w:val="BodyText"/>
    <w:rsid w:val="003B3A7D"/>
    <w:rPr>
      <w:lang w:val="lv-LV"/>
    </w:rPr>
  </w:style>
  <w:style w:type="paragraph" w:customStyle="1" w:styleId="Standard">
    <w:name w:val="Standard"/>
    <w:rsid w:val="00321560"/>
    <w:pPr>
      <w:suppressAutoHyphens/>
      <w:autoSpaceDE/>
      <w:textAlignment w:val="baseline"/>
    </w:pPr>
    <w:rPr>
      <w:rFonts w:ascii="Times New Roman" w:eastAsia="SimSun" w:hAnsi="Times New Roman" w:cs="Lucida Sans"/>
      <w:kern w:val="3"/>
      <w:sz w:val="24"/>
      <w:szCs w:val="24"/>
      <w:lang w:val="lv-LV" w:eastAsia="zh-CN" w:bidi="hi-IN"/>
    </w:rPr>
  </w:style>
  <w:style w:type="character" w:styleId="Strong">
    <w:name w:val="Strong"/>
    <w:basedOn w:val="DefaultParagraphFont"/>
    <w:rsid w:val="00D521FC"/>
    <w:rPr>
      <w:b/>
      <w:bCs/>
    </w:rPr>
  </w:style>
  <w:style w:type="character" w:customStyle="1" w:styleId="Heading4Char">
    <w:name w:val="Heading 4 Char"/>
    <w:basedOn w:val="DefaultParagraphFont"/>
    <w:link w:val="Heading4"/>
    <w:uiPriority w:val="9"/>
    <w:semiHidden/>
    <w:rsid w:val="00CB0FB2"/>
    <w:rPr>
      <w:rFonts w:asciiTheme="majorHAnsi" w:eastAsiaTheme="majorEastAsia" w:hAnsiTheme="majorHAnsi" w:cstheme="majorBidi"/>
      <w:i/>
      <w:iCs/>
      <w:color w:val="365F91" w:themeColor="accent1" w:themeShade="BF"/>
      <w:sz w:val="20"/>
      <w:lang w:val="lv-LV"/>
    </w:rPr>
  </w:style>
  <w:style w:type="numbering" w:customStyle="1" w:styleId="Style1">
    <w:name w:val="Style1"/>
    <w:uiPriority w:val="99"/>
    <w:rsid w:val="009A07B1"/>
    <w:pPr>
      <w:numPr>
        <w:numId w:val="27"/>
      </w:numPr>
    </w:pPr>
  </w:style>
  <w:style w:type="numbering" w:customStyle="1" w:styleId="Style2">
    <w:name w:val="Style2"/>
    <w:uiPriority w:val="99"/>
    <w:rsid w:val="009A07B1"/>
    <w:pPr>
      <w:numPr>
        <w:numId w:val="29"/>
      </w:numPr>
    </w:pPr>
  </w:style>
  <w:style w:type="character" w:customStyle="1" w:styleId="Heading3Char">
    <w:name w:val="Heading 3 Char"/>
    <w:basedOn w:val="DefaultParagraphFont"/>
    <w:link w:val="Heading3"/>
    <w:uiPriority w:val="9"/>
    <w:semiHidden/>
    <w:rsid w:val="00BF4F34"/>
    <w:rPr>
      <w:rFonts w:asciiTheme="majorHAnsi" w:eastAsiaTheme="majorEastAsia" w:hAnsiTheme="majorHAnsi" w:cstheme="majorBidi"/>
      <w:color w:val="243F60" w:themeColor="accent1" w:themeShade="7F"/>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5379">
      <w:bodyDiv w:val="1"/>
      <w:marLeft w:val="0"/>
      <w:marRight w:val="0"/>
      <w:marTop w:val="0"/>
      <w:marBottom w:val="0"/>
      <w:divBdr>
        <w:top w:val="none" w:sz="0" w:space="0" w:color="auto"/>
        <w:left w:val="none" w:sz="0" w:space="0" w:color="auto"/>
        <w:bottom w:val="none" w:sz="0" w:space="0" w:color="auto"/>
        <w:right w:val="none" w:sz="0" w:space="0" w:color="auto"/>
      </w:divBdr>
    </w:div>
    <w:div w:id="71439214">
      <w:bodyDiv w:val="1"/>
      <w:marLeft w:val="0"/>
      <w:marRight w:val="0"/>
      <w:marTop w:val="0"/>
      <w:marBottom w:val="0"/>
      <w:divBdr>
        <w:top w:val="none" w:sz="0" w:space="0" w:color="auto"/>
        <w:left w:val="none" w:sz="0" w:space="0" w:color="auto"/>
        <w:bottom w:val="none" w:sz="0" w:space="0" w:color="auto"/>
        <w:right w:val="none" w:sz="0" w:space="0" w:color="auto"/>
      </w:divBdr>
    </w:div>
    <w:div w:id="112746135">
      <w:bodyDiv w:val="1"/>
      <w:marLeft w:val="0"/>
      <w:marRight w:val="0"/>
      <w:marTop w:val="0"/>
      <w:marBottom w:val="0"/>
      <w:divBdr>
        <w:top w:val="none" w:sz="0" w:space="0" w:color="auto"/>
        <w:left w:val="none" w:sz="0" w:space="0" w:color="auto"/>
        <w:bottom w:val="none" w:sz="0" w:space="0" w:color="auto"/>
        <w:right w:val="none" w:sz="0" w:space="0" w:color="auto"/>
      </w:divBdr>
      <w:divsChild>
        <w:div w:id="931083308">
          <w:marLeft w:val="0"/>
          <w:marRight w:val="0"/>
          <w:marTop w:val="0"/>
          <w:marBottom w:val="0"/>
          <w:divBdr>
            <w:top w:val="none" w:sz="0" w:space="0" w:color="auto"/>
            <w:left w:val="none" w:sz="0" w:space="0" w:color="auto"/>
            <w:bottom w:val="none" w:sz="0" w:space="0" w:color="auto"/>
            <w:right w:val="none" w:sz="0" w:space="0" w:color="auto"/>
          </w:divBdr>
          <w:divsChild>
            <w:div w:id="2081752179">
              <w:marLeft w:val="0"/>
              <w:marRight w:val="0"/>
              <w:marTop w:val="0"/>
              <w:marBottom w:val="0"/>
              <w:divBdr>
                <w:top w:val="none" w:sz="0" w:space="0" w:color="auto"/>
                <w:left w:val="none" w:sz="0" w:space="0" w:color="auto"/>
                <w:bottom w:val="none" w:sz="0" w:space="0" w:color="auto"/>
                <w:right w:val="none" w:sz="0" w:space="0" w:color="auto"/>
              </w:divBdr>
              <w:divsChild>
                <w:div w:id="760952926">
                  <w:marLeft w:val="0"/>
                  <w:marRight w:val="0"/>
                  <w:marTop w:val="0"/>
                  <w:marBottom w:val="0"/>
                  <w:divBdr>
                    <w:top w:val="none" w:sz="0" w:space="0" w:color="auto"/>
                    <w:left w:val="none" w:sz="0" w:space="0" w:color="auto"/>
                    <w:bottom w:val="none" w:sz="0" w:space="0" w:color="auto"/>
                    <w:right w:val="none" w:sz="0" w:space="0" w:color="auto"/>
                  </w:divBdr>
                  <w:divsChild>
                    <w:div w:id="9468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9287">
      <w:bodyDiv w:val="1"/>
      <w:marLeft w:val="0"/>
      <w:marRight w:val="0"/>
      <w:marTop w:val="0"/>
      <w:marBottom w:val="0"/>
      <w:divBdr>
        <w:top w:val="none" w:sz="0" w:space="0" w:color="auto"/>
        <w:left w:val="none" w:sz="0" w:space="0" w:color="auto"/>
        <w:bottom w:val="none" w:sz="0" w:space="0" w:color="auto"/>
        <w:right w:val="none" w:sz="0" w:space="0" w:color="auto"/>
      </w:divBdr>
    </w:div>
    <w:div w:id="212348079">
      <w:bodyDiv w:val="1"/>
      <w:marLeft w:val="0"/>
      <w:marRight w:val="0"/>
      <w:marTop w:val="0"/>
      <w:marBottom w:val="0"/>
      <w:divBdr>
        <w:top w:val="none" w:sz="0" w:space="0" w:color="auto"/>
        <w:left w:val="none" w:sz="0" w:space="0" w:color="auto"/>
        <w:bottom w:val="none" w:sz="0" w:space="0" w:color="auto"/>
        <w:right w:val="none" w:sz="0" w:space="0" w:color="auto"/>
      </w:divBdr>
    </w:div>
    <w:div w:id="239752935">
      <w:bodyDiv w:val="1"/>
      <w:marLeft w:val="0"/>
      <w:marRight w:val="0"/>
      <w:marTop w:val="0"/>
      <w:marBottom w:val="0"/>
      <w:divBdr>
        <w:top w:val="none" w:sz="0" w:space="0" w:color="auto"/>
        <w:left w:val="none" w:sz="0" w:space="0" w:color="auto"/>
        <w:bottom w:val="none" w:sz="0" w:space="0" w:color="auto"/>
        <w:right w:val="none" w:sz="0" w:space="0" w:color="auto"/>
      </w:divBdr>
    </w:div>
    <w:div w:id="266156350">
      <w:bodyDiv w:val="1"/>
      <w:marLeft w:val="0"/>
      <w:marRight w:val="0"/>
      <w:marTop w:val="0"/>
      <w:marBottom w:val="0"/>
      <w:divBdr>
        <w:top w:val="none" w:sz="0" w:space="0" w:color="auto"/>
        <w:left w:val="none" w:sz="0" w:space="0" w:color="auto"/>
        <w:bottom w:val="none" w:sz="0" w:space="0" w:color="auto"/>
        <w:right w:val="none" w:sz="0" w:space="0" w:color="auto"/>
      </w:divBdr>
    </w:div>
    <w:div w:id="295526690">
      <w:bodyDiv w:val="1"/>
      <w:marLeft w:val="0"/>
      <w:marRight w:val="0"/>
      <w:marTop w:val="0"/>
      <w:marBottom w:val="0"/>
      <w:divBdr>
        <w:top w:val="none" w:sz="0" w:space="0" w:color="auto"/>
        <w:left w:val="none" w:sz="0" w:space="0" w:color="auto"/>
        <w:bottom w:val="none" w:sz="0" w:space="0" w:color="auto"/>
        <w:right w:val="none" w:sz="0" w:space="0" w:color="auto"/>
      </w:divBdr>
    </w:div>
    <w:div w:id="377097306">
      <w:bodyDiv w:val="1"/>
      <w:marLeft w:val="0"/>
      <w:marRight w:val="0"/>
      <w:marTop w:val="0"/>
      <w:marBottom w:val="0"/>
      <w:divBdr>
        <w:top w:val="none" w:sz="0" w:space="0" w:color="auto"/>
        <w:left w:val="none" w:sz="0" w:space="0" w:color="auto"/>
        <w:bottom w:val="none" w:sz="0" w:space="0" w:color="auto"/>
        <w:right w:val="none" w:sz="0" w:space="0" w:color="auto"/>
      </w:divBdr>
    </w:div>
    <w:div w:id="424884624">
      <w:bodyDiv w:val="1"/>
      <w:marLeft w:val="0"/>
      <w:marRight w:val="0"/>
      <w:marTop w:val="0"/>
      <w:marBottom w:val="0"/>
      <w:divBdr>
        <w:top w:val="none" w:sz="0" w:space="0" w:color="auto"/>
        <w:left w:val="none" w:sz="0" w:space="0" w:color="auto"/>
        <w:bottom w:val="none" w:sz="0" w:space="0" w:color="auto"/>
        <w:right w:val="none" w:sz="0" w:space="0" w:color="auto"/>
      </w:divBdr>
    </w:div>
    <w:div w:id="446702188">
      <w:bodyDiv w:val="1"/>
      <w:marLeft w:val="0"/>
      <w:marRight w:val="0"/>
      <w:marTop w:val="0"/>
      <w:marBottom w:val="0"/>
      <w:divBdr>
        <w:top w:val="none" w:sz="0" w:space="0" w:color="auto"/>
        <w:left w:val="none" w:sz="0" w:space="0" w:color="auto"/>
        <w:bottom w:val="none" w:sz="0" w:space="0" w:color="auto"/>
        <w:right w:val="none" w:sz="0" w:space="0" w:color="auto"/>
      </w:divBdr>
    </w:div>
    <w:div w:id="462427493">
      <w:bodyDiv w:val="1"/>
      <w:marLeft w:val="0"/>
      <w:marRight w:val="0"/>
      <w:marTop w:val="0"/>
      <w:marBottom w:val="0"/>
      <w:divBdr>
        <w:top w:val="none" w:sz="0" w:space="0" w:color="auto"/>
        <w:left w:val="none" w:sz="0" w:space="0" w:color="auto"/>
        <w:bottom w:val="none" w:sz="0" w:space="0" w:color="auto"/>
        <w:right w:val="none" w:sz="0" w:space="0" w:color="auto"/>
      </w:divBdr>
    </w:div>
    <w:div w:id="486243018">
      <w:bodyDiv w:val="1"/>
      <w:marLeft w:val="0"/>
      <w:marRight w:val="0"/>
      <w:marTop w:val="0"/>
      <w:marBottom w:val="0"/>
      <w:divBdr>
        <w:top w:val="none" w:sz="0" w:space="0" w:color="auto"/>
        <w:left w:val="none" w:sz="0" w:space="0" w:color="auto"/>
        <w:bottom w:val="none" w:sz="0" w:space="0" w:color="auto"/>
        <w:right w:val="none" w:sz="0" w:space="0" w:color="auto"/>
      </w:divBdr>
      <w:divsChild>
        <w:div w:id="1285621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326440">
      <w:bodyDiv w:val="1"/>
      <w:marLeft w:val="0"/>
      <w:marRight w:val="0"/>
      <w:marTop w:val="0"/>
      <w:marBottom w:val="0"/>
      <w:divBdr>
        <w:top w:val="none" w:sz="0" w:space="0" w:color="auto"/>
        <w:left w:val="none" w:sz="0" w:space="0" w:color="auto"/>
        <w:bottom w:val="none" w:sz="0" w:space="0" w:color="auto"/>
        <w:right w:val="none" w:sz="0" w:space="0" w:color="auto"/>
      </w:divBdr>
    </w:div>
    <w:div w:id="545726550">
      <w:bodyDiv w:val="1"/>
      <w:marLeft w:val="0"/>
      <w:marRight w:val="0"/>
      <w:marTop w:val="0"/>
      <w:marBottom w:val="0"/>
      <w:divBdr>
        <w:top w:val="none" w:sz="0" w:space="0" w:color="auto"/>
        <w:left w:val="none" w:sz="0" w:space="0" w:color="auto"/>
        <w:bottom w:val="none" w:sz="0" w:space="0" w:color="auto"/>
        <w:right w:val="none" w:sz="0" w:space="0" w:color="auto"/>
      </w:divBdr>
    </w:div>
    <w:div w:id="585309180">
      <w:bodyDiv w:val="1"/>
      <w:marLeft w:val="0"/>
      <w:marRight w:val="0"/>
      <w:marTop w:val="0"/>
      <w:marBottom w:val="0"/>
      <w:divBdr>
        <w:top w:val="none" w:sz="0" w:space="0" w:color="auto"/>
        <w:left w:val="none" w:sz="0" w:space="0" w:color="auto"/>
        <w:bottom w:val="none" w:sz="0" w:space="0" w:color="auto"/>
        <w:right w:val="none" w:sz="0" w:space="0" w:color="auto"/>
      </w:divBdr>
    </w:div>
    <w:div w:id="594755258">
      <w:bodyDiv w:val="1"/>
      <w:marLeft w:val="0"/>
      <w:marRight w:val="0"/>
      <w:marTop w:val="0"/>
      <w:marBottom w:val="0"/>
      <w:divBdr>
        <w:top w:val="none" w:sz="0" w:space="0" w:color="auto"/>
        <w:left w:val="none" w:sz="0" w:space="0" w:color="auto"/>
        <w:bottom w:val="none" w:sz="0" w:space="0" w:color="auto"/>
        <w:right w:val="none" w:sz="0" w:space="0" w:color="auto"/>
      </w:divBdr>
    </w:div>
    <w:div w:id="614754206">
      <w:bodyDiv w:val="1"/>
      <w:marLeft w:val="0"/>
      <w:marRight w:val="0"/>
      <w:marTop w:val="0"/>
      <w:marBottom w:val="0"/>
      <w:divBdr>
        <w:top w:val="none" w:sz="0" w:space="0" w:color="auto"/>
        <w:left w:val="none" w:sz="0" w:space="0" w:color="auto"/>
        <w:bottom w:val="none" w:sz="0" w:space="0" w:color="auto"/>
        <w:right w:val="none" w:sz="0" w:space="0" w:color="auto"/>
      </w:divBdr>
    </w:div>
    <w:div w:id="652873272">
      <w:bodyDiv w:val="1"/>
      <w:marLeft w:val="0"/>
      <w:marRight w:val="0"/>
      <w:marTop w:val="0"/>
      <w:marBottom w:val="0"/>
      <w:divBdr>
        <w:top w:val="none" w:sz="0" w:space="0" w:color="auto"/>
        <w:left w:val="none" w:sz="0" w:space="0" w:color="auto"/>
        <w:bottom w:val="none" w:sz="0" w:space="0" w:color="auto"/>
        <w:right w:val="none" w:sz="0" w:space="0" w:color="auto"/>
      </w:divBdr>
    </w:div>
    <w:div w:id="672142625">
      <w:bodyDiv w:val="1"/>
      <w:marLeft w:val="0"/>
      <w:marRight w:val="0"/>
      <w:marTop w:val="0"/>
      <w:marBottom w:val="0"/>
      <w:divBdr>
        <w:top w:val="none" w:sz="0" w:space="0" w:color="auto"/>
        <w:left w:val="none" w:sz="0" w:space="0" w:color="auto"/>
        <w:bottom w:val="none" w:sz="0" w:space="0" w:color="auto"/>
        <w:right w:val="none" w:sz="0" w:space="0" w:color="auto"/>
      </w:divBdr>
    </w:div>
    <w:div w:id="752893542">
      <w:bodyDiv w:val="1"/>
      <w:marLeft w:val="0"/>
      <w:marRight w:val="0"/>
      <w:marTop w:val="0"/>
      <w:marBottom w:val="0"/>
      <w:divBdr>
        <w:top w:val="none" w:sz="0" w:space="0" w:color="auto"/>
        <w:left w:val="none" w:sz="0" w:space="0" w:color="auto"/>
        <w:bottom w:val="none" w:sz="0" w:space="0" w:color="auto"/>
        <w:right w:val="none" w:sz="0" w:space="0" w:color="auto"/>
      </w:divBdr>
    </w:div>
    <w:div w:id="764572819">
      <w:bodyDiv w:val="1"/>
      <w:marLeft w:val="0"/>
      <w:marRight w:val="0"/>
      <w:marTop w:val="0"/>
      <w:marBottom w:val="0"/>
      <w:divBdr>
        <w:top w:val="none" w:sz="0" w:space="0" w:color="auto"/>
        <w:left w:val="none" w:sz="0" w:space="0" w:color="auto"/>
        <w:bottom w:val="none" w:sz="0" w:space="0" w:color="auto"/>
        <w:right w:val="none" w:sz="0" w:space="0" w:color="auto"/>
      </w:divBdr>
    </w:div>
    <w:div w:id="767508098">
      <w:bodyDiv w:val="1"/>
      <w:marLeft w:val="0"/>
      <w:marRight w:val="0"/>
      <w:marTop w:val="0"/>
      <w:marBottom w:val="0"/>
      <w:divBdr>
        <w:top w:val="none" w:sz="0" w:space="0" w:color="auto"/>
        <w:left w:val="none" w:sz="0" w:space="0" w:color="auto"/>
        <w:bottom w:val="none" w:sz="0" w:space="0" w:color="auto"/>
        <w:right w:val="none" w:sz="0" w:space="0" w:color="auto"/>
      </w:divBdr>
    </w:div>
    <w:div w:id="786660816">
      <w:bodyDiv w:val="1"/>
      <w:marLeft w:val="0"/>
      <w:marRight w:val="0"/>
      <w:marTop w:val="0"/>
      <w:marBottom w:val="0"/>
      <w:divBdr>
        <w:top w:val="none" w:sz="0" w:space="0" w:color="auto"/>
        <w:left w:val="none" w:sz="0" w:space="0" w:color="auto"/>
        <w:bottom w:val="none" w:sz="0" w:space="0" w:color="auto"/>
        <w:right w:val="none" w:sz="0" w:space="0" w:color="auto"/>
      </w:divBdr>
    </w:div>
    <w:div w:id="797331829">
      <w:bodyDiv w:val="1"/>
      <w:marLeft w:val="0"/>
      <w:marRight w:val="0"/>
      <w:marTop w:val="0"/>
      <w:marBottom w:val="0"/>
      <w:divBdr>
        <w:top w:val="none" w:sz="0" w:space="0" w:color="auto"/>
        <w:left w:val="none" w:sz="0" w:space="0" w:color="auto"/>
        <w:bottom w:val="none" w:sz="0" w:space="0" w:color="auto"/>
        <w:right w:val="none" w:sz="0" w:space="0" w:color="auto"/>
      </w:divBdr>
    </w:div>
    <w:div w:id="828717629">
      <w:bodyDiv w:val="1"/>
      <w:marLeft w:val="0"/>
      <w:marRight w:val="0"/>
      <w:marTop w:val="0"/>
      <w:marBottom w:val="0"/>
      <w:divBdr>
        <w:top w:val="none" w:sz="0" w:space="0" w:color="auto"/>
        <w:left w:val="none" w:sz="0" w:space="0" w:color="auto"/>
        <w:bottom w:val="none" w:sz="0" w:space="0" w:color="auto"/>
        <w:right w:val="none" w:sz="0" w:space="0" w:color="auto"/>
      </w:divBdr>
    </w:div>
    <w:div w:id="843788122">
      <w:bodyDiv w:val="1"/>
      <w:marLeft w:val="0"/>
      <w:marRight w:val="0"/>
      <w:marTop w:val="0"/>
      <w:marBottom w:val="0"/>
      <w:divBdr>
        <w:top w:val="none" w:sz="0" w:space="0" w:color="auto"/>
        <w:left w:val="none" w:sz="0" w:space="0" w:color="auto"/>
        <w:bottom w:val="none" w:sz="0" w:space="0" w:color="auto"/>
        <w:right w:val="none" w:sz="0" w:space="0" w:color="auto"/>
      </w:divBdr>
    </w:div>
    <w:div w:id="940255737">
      <w:bodyDiv w:val="1"/>
      <w:marLeft w:val="0"/>
      <w:marRight w:val="0"/>
      <w:marTop w:val="0"/>
      <w:marBottom w:val="0"/>
      <w:divBdr>
        <w:top w:val="none" w:sz="0" w:space="0" w:color="auto"/>
        <w:left w:val="none" w:sz="0" w:space="0" w:color="auto"/>
        <w:bottom w:val="none" w:sz="0" w:space="0" w:color="auto"/>
        <w:right w:val="none" w:sz="0" w:space="0" w:color="auto"/>
      </w:divBdr>
      <w:divsChild>
        <w:div w:id="1950160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274882">
      <w:bodyDiv w:val="1"/>
      <w:marLeft w:val="0"/>
      <w:marRight w:val="0"/>
      <w:marTop w:val="0"/>
      <w:marBottom w:val="0"/>
      <w:divBdr>
        <w:top w:val="none" w:sz="0" w:space="0" w:color="auto"/>
        <w:left w:val="none" w:sz="0" w:space="0" w:color="auto"/>
        <w:bottom w:val="none" w:sz="0" w:space="0" w:color="auto"/>
        <w:right w:val="none" w:sz="0" w:space="0" w:color="auto"/>
      </w:divBdr>
      <w:divsChild>
        <w:div w:id="28460330">
          <w:marLeft w:val="150"/>
          <w:marRight w:val="0"/>
          <w:marTop w:val="0"/>
          <w:marBottom w:val="0"/>
          <w:divBdr>
            <w:top w:val="none" w:sz="0" w:space="0" w:color="A5BFD0"/>
            <w:left w:val="none" w:sz="0" w:space="11" w:color="A5BFD0"/>
            <w:bottom w:val="none" w:sz="0" w:space="0" w:color="A5BFD0"/>
            <w:right w:val="none" w:sz="0" w:space="0" w:color="A5BFD0"/>
          </w:divBdr>
        </w:div>
        <w:div w:id="52434226">
          <w:marLeft w:val="0"/>
          <w:marRight w:val="0"/>
          <w:marTop w:val="0"/>
          <w:marBottom w:val="0"/>
          <w:divBdr>
            <w:top w:val="none" w:sz="0" w:space="0" w:color="A5BFD0"/>
            <w:left w:val="none" w:sz="0" w:space="19" w:color="A5BFD0"/>
            <w:bottom w:val="none" w:sz="0" w:space="0" w:color="A5BFD0"/>
            <w:right w:val="none" w:sz="0" w:space="0" w:color="A5BFD0"/>
          </w:divBdr>
        </w:div>
      </w:divsChild>
    </w:div>
    <w:div w:id="1025911491">
      <w:bodyDiv w:val="1"/>
      <w:marLeft w:val="0"/>
      <w:marRight w:val="0"/>
      <w:marTop w:val="0"/>
      <w:marBottom w:val="0"/>
      <w:divBdr>
        <w:top w:val="none" w:sz="0" w:space="0" w:color="auto"/>
        <w:left w:val="none" w:sz="0" w:space="0" w:color="auto"/>
        <w:bottom w:val="none" w:sz="0" w:space="0" w:color="auto"/>
        <w:right w:val="none" w:sz="0" w:space="0" w:color="auto"/>
      </w:divBdr>
    </w:div>
    <w:div w:id="1037241251">
      <w:bodyDiv w:val="1"/>
      <w:marLeft w:val="0"/>
      <w:marRight w:val="0"/>
      <w:marTop w:val="0"/>
      <w:marBottom w:val="0"/>
      <w:divBdr>
        <w:top w:val="none" w:sz="0" w:space="0" w:color="auto"/>
        <w:left w:val="none" w:sz="0" w:space="0" w:color="auto"/>
        <w:bottom w:val="none" w:sz="0" w:space="0" w:color="auto"/>
        <w:right w:val="none" w:sz="0" w:space="0" w:color="auto"/>
      </w:divBdr>
    </w:div>
    <w:div w:id="1066565537">
      <w:bodyDiv w:val="1"/>
      <w:marLeft w:val="0"/>
      <w:marRight w:val="0"/>
      <w:marTop w:val="0"/>
      <w:marBottom w:val="0"/>
      <w:divBdr>
        <w:top w:val="none" w:sz="0" w:space="0" w:color="auto"/>
        <w:left w:val="none" w:sz="0" w:space="0" w:color="auto"/>
        <w:bottom w:val="none" w:sz="0" w:space="0" w:color="auto"/>
        <w:right w:val="none" w:sz="0" w:space="0" w:color="auto"/>
      </w:divBdr>
    </w:div>
    <w:div w:id="1094666332">
      <w:bodyDiv w:val="1"/>
      <w:marLeft w:val="0"/>
      <w:marRight w:val="0"/>
      <w:marTop w:val="0"/>
      <w:marBottom w:val="0"/>
      <w:divBdr>
        <w:top w:val="none" w:sz="0" w:space="0" w:color="auto"/>
        <w:left w:val="none" w:sz="0" w:space="0" w:color="auto"/>
        <w:bottom w:val="none" w:sz="0" w:space="0" w:color="auto"/>
        <w:right w:val="none" w:sz="0" w:space="0" w:color="auto"/>
      </w:divBdr>
    </w:div>
    <w:div w:id="1102798622">
      <w:bodyDiv w:val="1"/>
      <w:marLeft w:val="0"/>
      <w:marRight w:val="0"/>
      <w:marTop w:val="0"/>
      <w:marBottom w:val="0"/>
      <w:divBdr>
        <w:top w:val="none" w:sz="0" w:space="0" w:color="auto"/>
        <w:left w:val="none" w:sz="0" w:space="0" w:color="auto"/>
        <w:bottom w:val="none" w:sz="0" w:space="0" w:color="auto"/>
        <w:right w:val="none" w:sz="0" w:space="0" w:color="auto"/>
      </w:divBdr>
    </w:div>
    <w:div w:id="1147548225">
      <w:bodyDiv w:val="1"/>
      <w:marLeft w:val="0"/>
      <w:marRight w:val="0"/>
      <w:marTop w:val="0"/>
      <w:marBottom w:val="0"/>
      <w:divBdr>
        <w:top w:val="none" w:sz="0" w:space="0" w:color="auto"/>
        <w:left w:val="none" w:sz="0" w:space="0" w:color="auto"/>
        <w:bottom w:val="none" w:sz="0" w:space="0" w:color="auto"/>
        <w:right w:val="none" w:sz="0" w:space="0" w:color="auto"/>
      </w:divBdr>
      <w:divsChild>
        <w:div w:id="1208643473">
          <w:marLeft w:val="0"/>
          <w:marRight w:val="0"/>
          <w:marTop w:val="0"/>
          <w:marBottom w:val="0"/>
          <w:divBdr>
            <w:top w:val="none" w:sz="0" w:space="0" w:color="auto"/>
            <w:left w:val="none" w:sz="0" w:space="0" w:color="auto"/>
            <w:bottom w:val="none" w:sz="0" w:space="0" w:color="auto"/>
            <w:right w:val="none" w:sz="0" w:space="0" w:color="auto"/>
          </w:divBdr>
          <w:divsChild>
            <w:div w:id="556940017">
              <w:marLeft w:val="0"/>
              <w:marRight w:val="0"/>
              <w:marTop w:val="0"/>
              <w:marBottom w:val="0"/>
              <w:divBdr>
                <w:top w:val="none" w:sz="0" w:space="0" w:color="auto"/>
                <w:left w:val="none" w:sz="0" w:space="0" w:color="auto"/>
                <w:bottom w:val="none" w:sz="0" w:space="0" w:color="auto"/>
                <w:right w:val="none" w:sz="0" w:space="0" w:color="auto"/>
              </w:divBdr>
              <w:divsChild>
                <w:div w:id="1767385088">
                  <w:marLeft w:val="0"/>
                  <w:marRight w:val="0"/>
                  <w:marTop w:val="0"/>
                  <w:marBottom w:val="0"/>
                  <w:divBdr>
                    <w:top w:val="none" w:sz="0" w:space="0" w:color="auto"/>
                    <w:left w:val="none" w:sz="0" w:space="0" w:color="auto"/>
                    <w:bottom w:val="none" w:sz="0" w:space="0" w:color="auto"/>
                    <w:right w:val="none" w:sz="0" w:space="0" w:color="auto"/>
                  </w:divBdr>
                  <w:divsChild>
                    <w:div w:id="1916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297128">
      <w:bodyDiv w:val="1"/>
      <w:marLeft w:val="0"/>
      <w:marRight w:val="0"/>
      <w:marTop w:val="0"/>
      <w:marBottom w:val="0"/>
      <w:divBdr>
        <w:top w:val="none" w:sz="0" w:space="0" w:color="auto"/>
        <w:left w:val="none" w:sz="0" w:space="0" w:color="auto"/>
        <w:bottom w:val="none" w:sz="0" w:space="0" w:color="auto"/>
        <w:right w:val="none" w:sz="0" w:space="0" w:color="auto"/>
      </w:divBdr>
    </w:div>
    <w:div w:id="1180461817">
      <w:bodyDiv w:val="1"/>
      <w:marLeft w:val="0"/>
      <w:marRight w:val="0"/>
      <w:marTop w:val="0"/>
      <w:marBottom w:val="0"/>
      <w:divBdr>
        <w:top w:val="none" w:sz="0" w:space="0" w:color="auto"/>
        <w:left w:val="none" w:sz="0" w:space="0" w:color="auto"/>
        <w:bottom w:val="none" w:sz="0" w:space="0" w:color="auto"/>
        <w:right w:val="none" w:sz="0" w:space="0" w:color="auto"/>
      </w:divBdr>
    </w:div>
    <w:div w:id="1301153007">
      <w:bodyDiv w:val="1"/>
      <w:marLeft w:val="0"/>
      <w:marRight w:val="0"/>
      <w:marTop w:val="0"/>
      <w:marBottom w:val="0"/>
      <w:divBdr>
        <w:top w:val="none" w:sz="0" w:space="0" w:color="auto"/>
        <w:left w:val="none" w:sz="0" w:space="0" w:color="auto"/>
        <w:bottom w:val="none" w:sz="0" w:space="0" w:color="auto"/>
        <w:right w:val="none" w:sz="0" w:space="0" w:color="auto"/>
      </w:divBdr>
    </w:div>
    <w:div w:id="1334407541">
      <w:bodyDiv w:val="1"/>
      <w:marLeft w:val="0"/>
      <w:marRight w:val="0"/>
      <w:marTop w:val="0"/>
      <w:marBottom w:val="0"/>
      <w:divBdr>
        <w:top w:val="none" w:sz="0" w:space="0" w:color="auto"/>
        <w:left w:val="none" w:sz="0" w:space="0" w:color="auto"/>
        <w:bottom w:val="none" w:sz="0" w:space="0" w:color="auto"/>
        <w:right w:val="none" w:sz="0" w:space="0" w:color="auto"/>
      </w:divBdr>
    </w:div>
    <w:div w:id="1354503294">
      <w:bodyDiv w:val="1"/>
      <w:marLeft w:val="0"/>
      <w:marRight w:val="0"/>
      <w:marTop w:val="0"/>
      <w:marBottom w:val="0"/>
      <w:divBdr>
        <w:top w:val="none" w:sz="0" w:space="0" w:color="auto"/>
        <w:left w:val="none" w:sz="0" w:space="0" w:color="auto"/>
        <w:bottom w:val="none" w:sz="0" w:space="0" w:color="auto"/>
        <w:right w:val="none" w:sz="0" w:space="0" w:color="auto"/>
      </w:divBdr>
    </w:div>
    <w:div w:id="1375542817">
      <w:bodyDiv w:val="1"/>
      <w:marLeft w:val="0"/>
      <w:marRight w:val="0"/>
      <w:marTop w:val="0"/>
      <w:marBottom w:val="0"/>
      <w:divBdr>
        <w:top w:val="none" w:sz="0" w:space="0" w:color="auto"/>
        <w:left w:val="none" w:sz="0" w:space="0" w:color="auto"/>
        <w:bottom w:val="none" w:sz="0" w:space="0" w:color="auto"/>
        <w:right w:val="none" w:sz="0" w:space="0" w:color="auto"/>
      </w:divBdr>
    </w:div>
    <w:div w:id="1379666814">
      <w:bodyDiv w:val="1"/>
      <w:marLeft w:val="0"/>
      <w:marRight w:val="0"/>
      <w:marTop w:val="0"/>
      <w:marBottom w:val="0"/>
      <w:divBdr>
        <w:top w:val="none" w:sz="0" w:space="0" w:color="auto"/>
        <w:left w:val="none" w:sz="0" w:space="0" w:color="auto"/>
        <w:bottom w:val="none" w:sz="0" w:space="0" w:color="auto"/>
        <w:right w:val="none" w:sz="0" w:space="0" w:color="auto"/>
      </w:divBdr>
    </w:div>
    <w:div w:id="1447695761">
      <w:bodyDiv w:val="1"/>
      <w:marLeft w:val="0"/>
      <w:marRight w:val="0"/>
      <w:marTop w:val="0"/>
      <w:marBottom w:val="0"/>
      <w:divBdr>
        <w:top w:val="none" w:sz="0" w:space="0" w:color="auto"/>
        <w:left w:val="none" w:sz="0" w:space="0" w:color="auto"/>
        <w:bottom w:val="none" w:sz="0" w:space="0" w:color="auto"/>
        <w:right w:val="none" w:sz="0" w:space="0" w:color="auto"/>
      </w:divBdr>
    </w:div>
    <w:div w:id="1543206672">
      <w:bodyDiv w:val="1"/>
      <w:marLeft w:val="0"/>
      <w:marRight w:val="0"/>
      <w:marTop w:val="0"/>
      <w:marBottom w:val="0"/>
      <w:divBdr>
        <w:top w:val="none" w:sz="0" w:space="0" w:color="auto"/>
        <w:left w:val="none" w:sz="0" w:space="0" w:color="auto"/>
        <w:bottom w:val="none" w:sz="0" w:space="0" w:color="auto"/>
        <w:right w:val="none" w:sz="0" w:space="0" w:color="auto"/>
      </w:divBdr>
    </w:div>
    <w:div w:id="1572228008">
      <w:bodyDiv w:val="1"/>
      <w:marLeft w:val="0"/>
      <w:marRight w:val="0"/>
      <w:marTop w:val="0"/>
      <w:marBottom w:val="0"/>
      <w:divBdr>
        <w:top w:val="none" w:sz="0" w:space="0" w:color="auto"/>
        <w:left w:val="none" w:sz="0" w:space="0" w:color="auto"/>
        <w:bottom w:val="none" w:sz="0" w:space="0" w:color="auto"/>
        <w:right w:val="none" w:sz="0" w:space="0" w:color="auto"/>
      </w:divBdr>
    </w:div>
    <w:div w:id="1576353865">
      <w:bodyDiv w:val="1"/>
      <w:marLeft w:val="0"/>
      <w:marRight w:val="0"/>
      <w:marTop w:val="0"/>
      <w:marBottom w:val="0"/>
      <w:divBdr>
        <w:top w:val="none" w:sz="0" w:space="0" w:color="auto"/>
        <w:left w:val="none" w:sz="0" w:space="0" w:color="auto"/>
        <w:bottom w:val="none" w:sz="0" w:space="0" w:color="auto"/>
        <w:right w:val="none" w:sz="0" w:space="0" w:color="auto"/>
      </w:divBdr>
    </w:div>
    <w:div w:id="1657298847">
      <w:bodyDiv w:val="1"/>
      <w:marLeft w:val="0"/>
      <w:marRight w:val="0"/>
      <w:marTop w:val="0"/>
      <w:marBottom w:val="0"/>
      <w:divBdr>
        <w:top w:val="none" w:sz="0" w:space="0" w:color="auto"/>
        <w:left w:val="none" w:sz="0" w:space="0" w:color="auto"/>
        <w:bottom w:val="none" w:sz="0" w:space="0" w:color="auto"/>
        <w:right w:val="none" w:sz="0" w:space="0" w:color="auto"/>
      </w:divBdr>
    </w:div>
    <w:div w:id="1675067210">
      <w:bodyDiv w:val="1"/>
      <w:marLeft w:val="0"/>
      <w:marRight w:val="0"/>
      <w:marTop w:val="0"/>
      <w:marBottom w:val="0"/>
      <w:divBdr>
        <w:top w:val="none" w:sz="0" w:space="0" w:color="auto"/>
        <w:left w:val="none" w:sz="0" w:space="0" w:color="auto"/>
        <w:bottom w:val="none" w:sz="0" w:space="0" w:color="auto"/>
        <w:right w:val="none" w:sz="0" w:space="0" w:color="auto"/>
      </w:divBdr>
    </w:div>
    <w:div w:id="1690637273">
      <w:bodyDiv w:val="1"/>
      <w:marLeft w:val="0"/>
      <w:marRight w:val="0"/>
      <w:marTop w:val="0"/>
      <w:marBottom w:val="0"/>
      <w:divBdr>
        <w:top w:val="none" w:sz="0" w:space="0" w:color="auto"/>
        <w:left w:val="none" w:sz="0" w:space="0" w:color="auto"/>
        <w:bottom w:val="none" w:sz="0" w:space="0" w:color="auto"/>
        <w:right w:val="none" w:sz="0" w:space="0" w:color="auto"/>
      </w:divBdr>
    </w:div>
    <w:div w:id="1736468799">
      <w:bodyDiv w:val="1"/>
      <w:marLeft w:val="0"/>
      <w:marRight w:val="0"/>
      <w:marTop w:val="0"/>
      <w:marBottom w:val="0"/>
      <w:divBdr>
        <w:top w:val="none" w:sz="0" w:space="0" w:color="auto"/>
        <w:left w:val="none" w:sz="0" w:space="0" w:color="auto"/>
        <w:bottom w:val="none" w:sz="0" w:space="0" w:color="auto"/>
        <w:right w:val="none" w:sz="0" w:space="0" w:color="auto"/>
      </w:divBdr>
    </w:div>
    <w:div w:id="1761755667">
      <w:bodyDiv w:val="1"/>
      <w:marLeft w:val="0"/>
      <w:marRight w:val="0"/>
      <w:marTop w:val="0"/>
      <w:marBottom w:val="0"/>
      <w:divBdr>
        <w:top w:val="none" w:sz="0" w:space="0" w:color="auto"/>
        <w:left w:val="none" w:sz="0" w:space="0" w:color="auto"/>
        <w:bottom w:val="none" w:sz="0" w:space="0" w:color="auto"/>
        <w:right w:val="none" w:sz="0" w:space="0" w:color="auto"/>
      </w:divBdr>
    </w:div>
    <w:div w:id="1857888639">
      <w:bodyDiv w:val="1"/>
      <w:marLeft w:val="0"/>
      <w:marRight w:val="0"/>
      <w:marTop w:val="0"/>
      <w:marBottom w:val="0"/>
      <w:divBdr>
        <w:top w:val="none" w:sz="0" w:space="0" w:color="auto"/>
        <w:left w:val="none" w:sz="0" w:space="0" w:color="auto"/>
        <w:bottom w:val="none" w:sz="0" w:space="0" w:color="auto"/>
        <w:right w:val="none" w:sz="0" w:space="0" w:color="auto"/>
      </w:divBdr>
      <w:divsChild>
        <w:div w:id="363557619">
          <w:marLeft w:val="0"/>
          <w:marRight w:val="0"/>
          <w:marTop w:val="0"/>
          <w:marBottom w:val="0"/>
          <w:divBdr>
            <w:top w:val="none" w:sz="0" w:space="0" w:color="auto"/>
            <w:left w:val="none" w:sz="0" w:space="0" w:color="auto"/>
            <w:bottom w:val="none" w:sz="0" w:space="0" w:color="auto"/>
            <w:right w:val="none" w:sz="0" w:space="0" w:color="auto"/>
          </w:divBdr>
          <w:divsChild>
            <w:div w:id="262567031">
              <w:marLeft w:val="0"/>
              <w:marRight w:val="0"/>
              <w:marTop w:val="0"/>
              <w:marBottom w:val="0"/>
              <w:divBdr>
                <w:top w:val="none" w:sz="0" w:space="0" w:color="auto"/>
                <w:left w:val="none" w:sz="0" w:space="0" w:color="auto"/>
                <w:bottom w:val="none" w:sz="0" w:space="0" w:color="auto"/>
                <w:right w:val="none" w:sz="0" w:space="0" w:color="auto"/>
              </w:divBdr>
              <w:divsChild>
                <w:div w:id="1008142323">
                  <w:marLeft w:val="0"/>
                  <w:marRight w:val="0"/>
                  <w:marTop w:val="0"/>
                  <w:marBottom w:val="0"/>
                  <w:divBdr>
                    <w:top w:val="none" w:sz="0" w:space="0" w:color="auto"/>
                    <w:left w:val="none" w:sz="0" w:space="0" w:color="auto"/>
                    <w:bottom w:val="none" w:sz="0" w:space="0" w:color="auto"/>
                    <w:right w:val="none" w:sz="0" w:space="0" w:color="auto"/>
                  </w:divBdr>
                  <w:divsChild>
                    <w:div w:id="9436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162598">
      <w:bodyDiv w:val="1"/>
      <w:marLeft w:val="0"/>
      <w:marRight w:val="0"/>
      <w:marTop w:val="0"/>
      <w:marBottom w:val="0"/>
      <w:divBdr>
        <w:top w:val="none" w:sz="0" w:space="0" w:color="auto"/>
        <w:left w:val="none" w:sz="0" w:space="0" w:color="auto"/>
        <w:bottom w:val="none" w:sz="0" w:space="0" w:color="auto"/>
        <w:right w:val="none" w:sz="0" w:space="0" w:color="auto"/>
      </w:divBdr>
    </w:div>
    <w:div w:id="1898973502">
      <w:bodyDiv w:val="1"/>
      <w:marLeft w:val="0"/>
      <w:marRight w:val="0"/>
      <w:marTop w:val="0"/>
      <w:marBottom w:val="0"/>
      <w:divBdr>
        <w:top w:val="none" w:sz="0" w:space="0" w:color="auto"/>
        <w:left w:val="none" w:sz="0" w:space="0" w:color="auto"/>
        <w:bottom w:val="none" w:sz="0" w:space="0" w:color="auto"/>
        <w:right w:val="none" w:sz="0" w:space="0" w:color="auto"/>
      </w:divBdr>
    </w:div>
    <w:div w:id="1922761435">
      <w:bodyDiv w:val="1"/>
      <w:marLeft w:val="0"/>
      <w:marRight w:val="0"/>
      <w:marTop w:val="0"/>
      <w:marBottom w:val="0"/>
      <w:divBdr>
        <w:top w:val="none" w:sz="0" w:space="0" w:color="auto"/>
        <w:left w:val="none" w:sz="0" w:space="0" w:color="auto"/>
        <w:bottom w:val="none" w:sz="0" w:space="0" w:color="auto"/>
        <w:right w:val="none" w:sz="0" w:space="0" w:color="auto"/>
      </w:divBdr>
    </w:div>
    <w:div w:id="1971863184">
      <w:bodyDiv w:val="1"/>
      <w:marLeft w:val="0"/>
      <w:marRight w:val="0"/>
      <w:marTop w:val="0"/>
      <w:marBottom w:val="0"/>
      <w:divBdr>
        <w:top w:val="none" w:sz="0" w:space="0" w:color="auto"/>
        <w:left w:val="none" w:sz="0" w:space="0" w:color="auto"/>
        <w:bottom w:val="none" w:sz="0" w:space="0" w:color="auto"/>
        <w:right w:val="none" w:sz="0" w:space="0" w:color="auto"/>
      </w:divBdr>
    </w:div>
    <w:div w:id="2003922844">
      <w:bodyDiv w:val="1"/>
      <w:marLeft w:val="0"/>
      <w:marRight w:val="0"/>
      <w:marTop w:val="0"/>
      <w:marBottom w:val="0"/>
      <w:divBdr>
        <w:top w:val="none" w:sz="0" w:space="0" w:color="auto"/>
        <w:left w:val="none" w:sz="0" w:space="0" w:color="auto"/>
        <w:bottom w:val="none" w:sz="0" w:space="0" w:color="auto"/>
        <w:right w:val="none" w:sz="0" w:space="0" w:color="auto"/>
      </w:divBdr>
    </w:div>
    <w:div w:id="2010710556">
      <w:bodyDiv w:val="1"/>
      <w:marLeft w:val="0"/>
      <w:marRight w:val="0"/>
      <w:marTop w:val="0"/>
      <w:marBottom w:val="0"/>
      <w:divBdr>
        <w:top w:val="none" w:sz="0" w:space="0" w:color="auto"/>
        <w:left w:val="none" w:sz="0" w:space="0" w:color="auto"/>
        <w:bottom w:val="none" w:sz="0" w:space="0" w:color="auto"/>
        <w:right w:val="none" w:sz="0" w:space="0" w:color="auto"/>
      </w:divBdr>
    </w:div>
    <w:div w:id="2106071769">
      <w:bodyDiv w:val="1"/>
      <w:marLeft w:val="0"/>
      <w:marRight w:val="0"/>
      <w:marTop w:val="0"/>
      <w:marBottom w:val="0"/>
      <w:divBdr>
        <w:top w:val="none" w:sz="0" w:space="0" w:color="auto"/>
        <w:left w:val="none" w:sz="0" w:space="0" w:color="auto"/>
        <w:bottom w:val="none" w:sz="0" w:space="0" w:color="auto"/>
        <w:right w:val="none" w:sz="0" w:space="0" w:color="auto"/>
      </w:divBdr>
    </w:div>
    <w:div w:id="214500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ltvzinas?locale=lv_LV" TargetMode="External"/><Relationship Id="rId5" Type="http://schemas.openxmlformats.org/officeDocument/2006/relationships/webSettings" Target="webSettings.xml"/><Relationship Id="rId10" Type="http://schemas.openxmlformats.org/officeDocument/2006/relationships/hyperlink" Target="https://www.facebook.com/LatvijasRadio1?locale=lv_L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sm.lv/raksts/zinas/latvija/20.01.2026-mierina-vestuli-par-nobela-premijas-pieskirsanu-trampam-parakstijusi-ceriba-deeskalet-situaciju-ap-grenlandi.a630838/" TargetMode="External"/><Relationship Id="rId2" Type="http://schemas.openxmlformats.org/officeDocument/2006/relationships/hyperlink" Target="https://www.lsm.lv/raksts/zinas/ekonomika/15.01.2026-liaa-pern-investicijas-piesaistijusi-vesturiski-lielako-apjomu-gada-laika-101-miljardu-eiro.a630091/" TargetMode="External"/><Relationship Id="rId1" Type="http://schemas.openxmlformats.org/officeDocument/2006/relationships/hyperlink" Target="https://www.seplp.lv/lv/sabiedriskais-labums"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90C7-600F-4370-AC67-0A3B99DD0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6023</Words>
  <Characters>39271</Characters>
  <Application>Microsoft Office Word</Application>
  <DocSecurity>0</DocSecurity>
  <Lines>818</Lines>
  <Paragraphs>481</Paragraphs>
  <ScaleCrop>false</ScaleCrop>
  <HeadingPairs>
    <vt:vector size="6" baseType="variant">
      <vt:variant>
        <vt:lpstr>Title</vt:lpstr>
      </vt:variant>
      <vt:variant>
        <vt:i4>1</vt:i4>
      </vt:variant>
      <vt:variant>
        <vt:lpstr>Nosaukums</vt:lpstr>
      </vt:variant>
      <vt:variant>
        <vt:i4>1</vt:i4>
      </vt:variant>
      <vt:variant>
        <vt:lpstr>Titel</vt:lpstr>
      </vt:variant>
      <vt:variant>
        <vt:i4>1</vt:i4>
      </vt:variant>
    </vt:vector>
  </HeadingPairs>
  <TitlesOfParts>
    <vt:vector size="3" baseType="lpstr">
      <vt:lpstr>SEPLP_A4_veidlapa_LV</vt:lpstr>
      <vt:lpstr>SEPLP_A4_veidlapa_LV</vt:lpstr>
      <vt:lpstr>SEPLP_A4_veidlapa_LV</vt:lpstr>
    </vt:vector>
  </TitlesOfParts>
  <Company/>
  <LinksUpToDate>false</LinksUpToDate>
  <CharactersWithSpaces>44813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subject/>
  <dc:creator>Solvita Batarāga</dc:creator>
  <cp:keywords/>
  <dc:description/>
  <cp:lastModifiedBy>Sandra Sprudzāne</cp:lastModifiedBy>
  <cp:revision>62</cp:revision>
  <cp:lastPrinted>2025-02-23T08:05:00Z</cp:lastPrinted>
  <dcterms:created xsi:type="dcterms:W3CDTF">2026-02-16T09:39:00Z</dcterms:created>
  <dcterms:modified xsi:type="dcterms:W3CDTF">2026-02-16T10:16:00Z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